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AC61" w14:textId="7BA23D25" w:rsidR="00121797" w:rsidRDefault="00121797" w:rsidP="00121797">
      <w:pPr>
        <w:pStyle w:val="NoSpacing"/>
        <w:jc w:val="center"/>
        <w:rPr>
          <w:rStyle w:val="Strong"/>
          <w:rFonts w:ascii="Times New Roman" w:hAnsi="Times New Roman"/>
          <w:sz w:val="28"/>
          <w:szCs w:val="28"/>
        </w:rPr>
      </w:pPr>
      <w:r w:rsidRPr="00121797">
        <w:rPr>
          <w:rStyle w:val="Strong"/>
          <w:rFonts w:ascii="Times New Roman" w:hAnsi="Times New Roman"/>
          <w:sz w:val="28"/>
          <w:szCs w:val="28"/>
        </w:rPr>
        <w:t xml:space="preserve">3º Diálogo Hemisférico </w:t>
      </w:r>
      <w:r w:rsidR="00B75479">
        <w:rPr>
          <w:rStyle w:val="Strong"/>
          <w:rFonts w:ascii="Times New Roman" w:hAnsi="Times New Roman"/>
          <w:sz w:val="28"/>
          <w:szCs w:val="28"/>
        </w:rPr>
        <w:t>sobre</w:t>
      </w:r>
      <w:r w:rsidRPr="00121797">
        <w:rPr>
          <w:rStyle w:val="Strong"/>
          <w:rFonts w:ascii="Times New Roman" w:hAnsi="Times New Roman"/>
          <w:sz w:val="28"/>
          <w:szCs w:val="28"/>
        </w:rPr>
        <w:t xml:space="preserve"> Género </w:t>
      </w:r>
      <w:r w:rsidR="00B75479">
        <w:rPr>
          <w:rStyle w:val="Strong"/>
          <w:rFonts w:ascii="Times New Roman" w:hAnsi="Times New Roman"/>
          <w:sz w:val="28"/>
          <w:szCs w:val="28"/>
        </w:rPr>
        <w:t>entre</w:t>
      </w:r>
      <w:r w:rsidRPr="00121797">
        <w:rPr>
          <w:rStyle w:val="Strong"/>
          <w:rFonts w:ascii="Times New Roman" w:hAnsi="Times New Roman"/>
          <w:sz w:val="28"/>
          <w:szCs w:val="28"/>
        </w:rPr>
        <w:t xml:space="preserve"> Ministerios de Trabajo</w:t>
      </w:r>
    </w:p>
    <w:p w14:paraId="1A109B9F" w14:textId="234CDA3D" w:rsidR="00683BAE" w:rsidRPr="00683BAE" w:rsidRDefault="00683BAE" w:rsidP="00121797">
      <w:pPr>
        <w:pStyle w:val="NoSpacing"/>
        <w:jc w:val="center"/>
        <w:rPr>
          <w:rStyle w:val="Strong"/>
          <w:rFonts w:ascii="Times New Roman" w:hAnsi="Times New Roman"/>
          <w:sz w:val="10"/>
          <w:szCs w:val="10"/>
        </w:rPr>
      </w:pPr>
    </w:p>
    <w:p w14:paraId="5A1DE8F7" w14:textId="3D1DA78C" w:rsidR="00121797" w:rsidRPr="00683BAE" w:rsidRDefault="00121797" w:rsidP="001217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83BAE">
        <w:rPr>
          <w:rStyle w:val="Strong"/>
          <w:rFonts w:ascii="Times New Roman" w:hAnsi="Times New Roman"/>
          <w:sz w:val="24"/>
          <w:szCs w:val="24"/>
        </w:rPr>
        <w:t>Hacia un Manual o “ABC” para Unidades de Género</w:t>
      </w:r>
    </w:p>
    <w:p w14:paraId="487F42F1" w14:textId="7DD829FD" w:rsidR="00121797" w:rsidRPr="006071FB" w:rsidRDefault="00121797" w:rsidP="00121797">
      <w:pPr>
        <w:pStyle w:val="NoSpacing"/>
        <w:jc w:val="center"/>
      </w:pPr>
    </w:p>
    <w:p w14:paraId="5537F104" w14:textId="3B3F1DB7" w:rsidR="00121797" w:rsidRDefault="00121797" w:rsidP="00121797">
      <w:pPr>
        <w:pStyle w:val="NoSpacing"/>
        <w:jc w:val="center"/>
        <w:rPr>
          <w:lang w:val="es-CL"/>
        </w:rPr>
      </w:pPr>
      <w:r w:rsidRPr="006071FB">
        <w:rPr>
          <w:lang w:val="es-CL"/>
        </w:rPr>
        <w:t xml:space="preserve">30 de noviembre de 2021 – Virtual </w:t>
      </w:r>
    </w:p>
    <w:p w14:paraId="7F63BA1C" w14:textId="77777777" w:rsidR="00B75479" w:rsidRPr="006071FB" w:rsidRDefault="00B75479" w:rsidP="00121797">
      <w:pPr>
        <w:pStyle w:val="NoSpacing"/>
        <w:jc w:val="center"/>
        <w:rPr>
          <w:lang w:val="es-CL"/>
        </w:rPr>
      </w:pPr>
    </w:p>
    <w:p w14:paraId="5E25FBA5" w14:textId="6D87E7DA" w:rsidR="00121797" w:rsidRPr="00474A10" w:rsidRDefault="00121797" w:rsidP="00121797">
      <w:pPr>
        <w:pStyle w:val="NoSpacing"/>
        <w:jc w:val="center"/>
        <w:rPr>
          <w:lang w:val="es-US"/>
        </w:rPr>
      </w:pPr>
      <w:r w:rsidRPr="006071FB">
        <w:rPr>
          <w:lang w:val="es-US"/>
        </w:rPr>
        <w:t>10:00 a.m. a 1:00 p.m. EST  (</w:t>
      </w:r>
      <w:r w:rsidR="00AC5328" w:rsidRPr="00683BAE">
        <w:rPr>
          <w:i/>
          <w:iCs/>
          <w:lang w:val="es-US"/>
        </w:rPr>
        <w:t>Favor</w:t>
      </w:r>
      <w:r w:rsidR="00B75479" w:rsidRPr="00683BAE">
        <w:rPr>
          <w:i/>
          <w:iCs/>
          <w:lang w:val="es-US"/>
        </w:rPr>
        <w:t xml:space="preserve"> v</w:t>
      </w:r>
      <w:r w:rsidRPr="00683BAE">
        <w:rPr>
          <w:i/>
          <w:iCs/>
          <w:lang w:val="es-US"/>
        </w:rPr>
        <w:t>erificar horario local</w:t>
      </w:r>
      <w:r w:rsidR="00B054FD" w:rsidRPr="00683BAE">
        <w:rPr>
          <w:i/>
          <w:iCs/>
          <w:lang w:val="es-US"/>
        </w:rPr>
        <w:t>, hora de Washington/Lima</w:t>
      </w:r>
      <w:r w:rsidRPr="00474A10">
        <w:rPr>
          <w:lang w:val="es-US"/>
        </w:rPr>
        <w:t>)</w:t>
      </w:r>
    </w:p>
    <w:p w14:paraId="524BEE14" w14:textId="45F943A4" w:rsidR="00AC5328" w:rsidRDefault="00AC5328" w:rsidP="00121797">
      <w:pPr>
        <w:pStyle w:val="NoSpacing"/>
        <w:jc w:val="center"/>
        <w:rPr>
          <w:lang w:val="es-US"/>
        </w:rPr>
      </w:pPr>
    </w:p>
    <w:p w14:paraId="06A4C445" w14:textId="7984DCF7" w:rsidR="00AC5328" w:rsidRPr="00AC5328" w:rsidRDefault="00AC5328" w:rsidP="00AC5328">
      <w:pPr>
        <w:jc w:val="center"/>
        <w:rPr>
          <w:lang w:val="es-419"/>
        </w:rPr>
      </w:pPr>
      <w:bookmarkStart w:id="0" w:name="_Hlk88576172"/>
      <w:r w:rsidRPr="00AC5328">
        <w:rPr>
          <w:lang w:val="es-419"/>
        </w:rPr>
        <w:t xml:space="preserve">Link de conexión: </w:t>
      </w:r>
      <w:hyperlink r:id="rId10" w:history="1">
        <w:r w:rsidRPr="00AC5328">
          <w:rPr>
            <w:rStyle w:val="Hyperlink"/>
            <w:lang w:val="es-419"/>
          </w:rPr>
          <w:t>https://us06web.zoom.us/j/81475907148</w:t>
        </w:r>
      </w:hyperlink>
      <w:r w:rsidRPr="00AC5328">
        <w:rPr>
          <w:lang w:val="es-419"/>
        </w:rPr>
        <w:t xml:space="preserve"> </w:t>
      </w:r>
    </w:p>
    <w:bookmarkEnd w:id="0"/>
    <w:p w14:paraId="7D55E70D" w14:textId="5BCC7E90" w:rsidR="00B75479" w:rsidRDefault="00B75479" w:rsidP="00B75479">
      <w:pPr>
        <w:tabs>
          <w:tab w:val="num" w:pos="240"/>
        </w:tabs>
        <w:spacing w:after="0" w:line="240" w:lineRule="auto"/>
        <w:ind w:right="14"/>
        <w:jc w:val="both"/>
        <w:rPr>
          <w:rFonts w:eastAsia="Times New Roman" w:cs="Calibri"/>
          <w:lang w:val="es-419"/>
        </w:rPr>
      </w:pPr>
      <w:r w:rsidRPr="006071FB">
        <w:rPr>
          <w:rFonts w:cs="Tahoma"/>
          <w:b/>
        </w:rPr>
        <w:t>Objetivo:</w:t>
      </w:r>
      <w:bookmarkStart w:id="1" w:name="_Hlk69893142"/>
      <w:r w:rsidRPr="006071FB">
        <w:t xml:space="preserve">  Analizar e intercambiar perspectivas sobre </w:t>
      </w:r>
      <w:r w:rsidRPr="006071FB">
        <w:rPr>
          <w:rFonts w:eastAsia="Times New Roman" w:cs="Calibri"/>
          <w:lang w:val="es-419"/>
        </w:rPr>
        <w:t xml:space="preserve">las funciones, objetivos, retos y recomendaciones para el funcionamiento de las Unidades de Género de Ministerios de Trabajo, y, en ese contexto revisar y definir el Manual o </w:t>
      </w:r>
      <w:r>
        <w:rPr>
          <w:rFonts w:eastAsia="Times New Roman" w:cs="Calibri"/>
          <w:lang w:val="es-419"/>
        </w:rPr>
        <w:t>“</w:t>
      </w:r>
      <w:r w:rsidRPr="006071FB">
        <w:rPr>
          <w:rFonts w:eastAsia="Times New Roman" w:cs="Calibri"/>
          <w:lang w:val="es-419"/>
        </w:rPr>
        <w:t>ABC</w:t>
      </w:r>
      <w:r>
        <w:rPr>
          <w:rFonts w:eastAsia="Times New Roman" w:cs="Calibri"/>
          <w:lang w:val="es-419"/>
        </w:rPr>
        <w:t xml:space="preserve">” </w:t>
      </w:r>
      <w:r w:rsidRPr="006071FB">
        <w:rPr>
          <w:rFonts w:eastAsia="Times New Roman" w:cs="Calibri"/>
          <w:lang w:val="es-419"/>
        </w:rPr>
        <w:t>para dichas Unidades.  El propósito final es apoyar la creación de unidades de género en donde aún no estén constituidas y la consolidación de aquellas que ya se encuentran en operación.</w:t>
      </w:r>
    </w:p>
    <w:p w14:paraId="4F2048D5" w14:textId="77777777" w:rsidR="00B054FD" w:rsidRPr="006071FB" w:rsidRDefault="00B054FD" w:rsidP="00B75479">
      <w:pPr>
        <w:tabs>
          <w:tab w:val="num" w:pos="240"/>
        </w:tabs>
        <w:spacing w:after="0" w:line="240" w:lineRule="auto"/>
        <w:ind w:right="14"/>
        <w:jc w:val="both"/>
        <w:rPr>
          <w:rFonts w:eastAsia="Times New Roman" w:cs="Calibri"/>
          <w:lang w:val="es-419"/>
        </w:rPr>
      </w:pPr>
    </w:p>
    <w:bookmarkEnd w:id="1"/>
    <w:p w14:paraId="19F4985F" w14:textId="1F9C36E3" w:rsidR="009C16CD" w:rsidRPr="006C1D9B" w:rsidRDefault="00B75479" w:rsidP="00B75479">
      <w:pPr>
        <w:shd w:val="clear" w:color="auto" w:fill="2F5496"/>
        <w:ind w:left="360"/>
        <w:jc w:val="center"/>
        <w:rPr>
          <w:b/>
          <w:color w:val="FFFFFF"/>
          <w:lang w:val="es-UY"/>
        </w:rPr>
      </w:pPr>
      <w:r>
        <w:rPr>
          <w:b/>
          <w:color w:val="FFFFFF"/>
          <w:lang w:val="es-UY"/>
        </w:rPr>
        <w:t>AGENDA</w:t>
      </w:r>
    </w:p>
    <w:p w14:paraId="52D82E23" w14:textId="5B4E5D67" w:rsidR="009C16CD" w:rsidRDefault="00F87A12" w:rsidP="00B054FD">
      <w:pPr>
        <w:spacing w:after="0" w:line="240" w:lineRule="auto"/>
        <w:ind w:left="1440" w:right="11" w:hanging="1390"/>
        <w:contextualSpacing/>
        <w:jc w:val="both"/>
      </w:pPr>
      <w:r>
        <w:t>9</w:t>
      </w:r>
      <w:r w:rsidR="009C16CD">
        <w:t>:</w:t>
      </w:r>
      <w:r>
        <w:t>3</w:t>
      </w:r>
      <w:r w:rsidR="009C16CD">
        <w:t xml:space="preserve">0 – </w:t>
      </w:r>
      <w:r>
        <w:t>10</w:t>
      </w:r>
      <w:r w:rsidR="009C16CD">
        <w:t xml:space="preserve">:00 </w:t>
      </w:r>
      <w:r w:rsidR="009C16CD">
        <w:tab/>
        <w:t xml:space="preserve">Plataforma abierta para pruebas de conexión </w:t>
      </w:r>
    </w:p>
    <w:p w14:paraId="4A6EE8DA" w14:textId="77777777" w:rsidR="009C16CD" w:rsidRDefault="009C16CD" w:rsidP="00B054FD">
      <w:pPr>
        <w:pStyle w:val="ListParagraph"/>
        <w:spacing w:after="0" w:line="240" w:lineRule="auto"/>
        <w:ind w:left="0"/>
        <w:contextualSpacing/>
        <w:jc w:val="both"/>
      </w:pPr>
    </w:p>
    <w:p w14:paraId="1BE7E1DE" w14:textId="089718D4" w:rsidR="009C16CD" w:rsidRDefault="00F87A12" w:rsidP="00B054FD">
      <w:pPr>
        <w:pStyle w:val="ListParagraph"/>
        <w:spacing w:after="0" w:line="240" w:lineRule="auto"/>
        <w:ind w:left="1440" w:hanging="1440"/>
        <w:contextualSpacing/>
        <w:jc w:val="both"/>
      </w:pPr>
      <w:r>
        <w:t>10</w:t>
      </w:r>
      <w:r w:rsidR="009C16CD">
        <w:t xml:space="preserve">:00 – </w:t>
      </w:r>
      <w:r>
        <w:t>10</w:t>
      </w:r>
      <w:r w:rsidR="009C16CD">
        <w:t xml:space="preserve">:05 </w:t>
      </w:r>
      <w:r w:rsidR="009C16CD">
        <w:tab/>
      </w:r>
      <w:r w:rsidR="009C16CD" w:rsidRPr="00B054FD">
        <w:rPr>
          <w:b/>
          <w:bCs/>
        </w:rPr>
        <w:t>Mensaje de apertura</w:t>
      </w:r>
      <w:r w:rsidR="009C16CD">
        <w:t xml:space="preserve"> </w:t>
      </w:r>
      <w:r>
        <w:t>de Jesús Schucry Giacoman, Director del Departamento de Desarrollo Humano, Educación y Empleo</w:t>
      </w:r>
      <w:r w:rsidR="00121797">
        <w:t xml:space="preserve"> (DDHEE)</w:t>
      </w:r>
      <w:r>
        <w:t>, SEDI, OEA</w:t>
      </w:r>
      <w:r w:rsidR="009C16CD">
        <w:t xml:space="preserve">  </w:t>
      </w:r>
    </w:p>
    <w:p w14:paraId="29D0BFFE" w14:textId="77777777" w:rsidR="009C16CD" w:rsidRDefault="009C16CD" w:rsidP="00B054FD">
      <w:pPr>
        <w:pStyle w:val="ListParagraph"/>
        <w:spacing w:after="0" w:line="240" w:lineRule="auto"/>
        <w:ind w:left="0"/>
        <w:contextualSpacing/>
        <w:jc w:val="both"/>
      </w:pPr>
    </w:p>
    <w:p w14:paraId="2940E09B" w14:textId="22C1ADE7" w:rsidR="00726D4A" w:rsidRDefault="00F87A12" w:rsidP="00B054FD">
      <w:pPr>
        <w:pStyle w:val="ListParagraph"/>
        <w:spacing w:after="0" w:line="240" w:lineRule="auto"/>
        <w:ind w:left="1416" w:hanging="1416"/>
        <w:contextualSpacing/>
        <w:jc w:val="both"/>
      </w:pPr>
      <w:r>
        <w:t>10</w:t>
      </w:r>
      <w:r w:rsidR="009C16CD">
        <w:t xml:space="preserve">:05 – </w:t>
      </w:r>
      <w:r>
        <w:t>10</w:t>
      </w:r>
      <w:r w:rsidR="009C16CD">
        <w:t>:15</w:t>
      </w:r>
      <w:r w:rsidR="009C16CD">
        <w:tab/>
      </w:r>
      <w:r w:rsidR="009C16CD" w:rsidRPr="00726D4A">
        <w:rPr>
          <w:b/>
          <w:bCs/>
        </w:rPr>
        <w:t>Introducción: Antecedentes y objetivos de este encuentro</w:t>
      </w:r>
      <w:r w:rsidR="009C16CD">
        <w:t xml:space="preserve">, por </w:t>
      </w:r>
      <w:r>
        <w:t>María Claudia Camacho, Jefa de Sección de Trabajo y Empleo del</w:t>
      </w:r>
      <w:r w:rsidR="009C16CD">
        <w:t xml:space="preserve"> D</w:t>
      </w:r>
      <w:r w:rsidR="00726D4A">
        <w:t>DHEE,</w:t>
      </w:r>
      <w:r w:rsidR="00121797">
        <w:t xml:space="preserve"> OEA</w:t>
      </w:r>
    </w:p>
    <w:p w14:paraId="792D5D24" w14:textId="77777777" w:rsidR="009C16CD" w:rsidRDefault="009C16CD" w:rsidP="00B054FD">
      <w:pPr>
        <w:pStyle w:val="ListParagraph"/>
        <w:spacing w:after="0" w:line="240" w:lineRule="auto"/>
        <w:ind w:left="0"/>
        <w:contextualSpacing/>
        <w:jc w:val="both"/>
      </w:pPr>
    </w:p>
    <w:p w14:paraId="6C50E179" w14:textId="133955F9" w:rsidR="00F87A12" w:rsidRDefault="00122C33" w:rsidP="00B054FD">
      <w:pPr>
        <w:pStyle w:val="ListParagraph"/>
        <w:spacing w:after="0" w:line="240" w:lineRule="auto"/>
        <w:ind w:left="1416" w:hanging="1416"/>
        <w:contextualSpacing/>
        <w:jc w:val="both"/>
      </w:pPr>
      <w:r>
        <w:t>10</w:t>
      </w:r>
      <w:r w:rsidR="009C16CD">
        <w:t>:15 – 11:</w:t>
      </w:r>
      <w:r w:rsidR="00726D4A">
        <w:t>20</w:t>
      </w:r>
      <w:r w:rsidR="009C16CD">
        <w:tab/>
      </w:r>
      <w:r w:rsidR="00F87A12" w:rsidRPr="00726D4A">
        <w:rPr>
          <w:b/>
          <w:bCs/>
        </w:rPr>
        <w:t>Diálogo entre las Unidades de Género de los Ministerios de Trabajo</w:t>
      </w:r>
      <w:r w:rsidR="00F87A12">
        <w:t xml:space="preserve"> </w:t>
      </w:r>
      <w:r w:rsidR="00F87A12" w:rsidRPr="00D700D2">
        <w:t xml:space="preserve"> – ¿Cómo están las Unidades de Género hoy?</w:t>
      </w:r>
      <w:r w:rsidR="00726D4A">
        <w:t>, f</w:t>
      </w:r>
      <w:r w:rsidR="00F87A12">
        <w:t>acilita Lylian Mires, Experta y Consultora Sr en Género</w:t>
      </w:r>
      <w:r w:rsidR="00726D4A">
        <w:t xml:space="preserve"> de OEA</w:t>
      </w:r>
    </w:p>
    <w:p w14:paraId="1248DF73" w14:textId="77777777" w:rsidR="00726D4A" w:rsidRDefault="009C16CD" w:rsidP="009C16CD">
      <w:pPr>
        <w:pStyle w:val="ListParagraph"/>
        <w:spacing w:after="0" w:line="240" w:lineRule="auto"/>
        <w:ind w:left="1416" w:hanging="1416"/>
        <w:contextualSpacing/>
      </w:pPr>
      <w:r>
        <w:tab/>
      </w:r>
    </w:p>
    <w:p w14:paraId="1645E8F0" w14:textId="0C21F446" w:rsidR="009C16CD" w:rsidRPr="00726D4A" w:rsidRDefault="009C16CD" w:rsidP="00726D4A">
      <w:pPr>
        <w:pStyle w:val="ListParagraph"/>
        <w:spacing w:after="0" w:line="240" w:lineRule="auto"/>
        <w:ind w:left="1416"/>
        <w:contextualSpacing/>
        <w:rPr>
          <w:i/>
          <w:iCs/>
        </w:rPr>
      </w:pPr>
      <w:r w:rsidRPr="00726D4A">
        <w:rPr>
          <w:i/>
          <w:iCs/>
        </w:rPr>
        <w:t>Se invita a todas las delegaciones a intervenir en el diálogo, que estará basado en las siguientes Preguntas Orientadoras</w:t>
      </w:r>
      <w:r w:rsidR="00726D4A" w:rsidRPr="00726D4A">
        <w:rPr>
          <w:i/>
          <w:iCs/>
        </w:rPr>
        <w:t xml:space="preserve"> enviadas con anterioridad</w:t>
      </w:r>
      <w:r w:rsidRPr="00726D4A">
        <w:rPr>
          <w:i/>
          <w:iCs/>
        </w:rPr>
        <w:t xml:space="preserve">: </w:t>
      </w:r>
    </w:p>
    <w:p w14:paraId="1305F8A9" w14:textId="77777777" w:rsidR="009C16CD" w:rsidRDefault="009C16CD" w:rsidP="009C16CD">
      <w:pPr>
        <w:pStyle w:val="ListParagraph"/>
        <w:spacing w:after="0" w:line="240" w:lineRule="auto"/>
        <w:ind w:left="1416" w:hanging="1416"/>
        <w:contextualSpacing/>
      </w:pPr>
    </w:p>
    <w:p w14:paraId="78BE0D5C" w14:textId="1AA5C89B" w:rsidR="00726D4A" w:rsidRDefault="00726D4A" w:rsidP="00B054FD">
      <w:pPr>
        <w:spacing w:after="0" w:line="240" w:lineRule="auto"/>
        <w:ind w:left="1440"/>
        <w:contextualSpacing/>
        <w:jc w:val="both"/>
      </w:pPr>
      <w:r w:rsidRPr="008072E4">
        <w:t>Ya transcurrido</w:t>
      </w:r>
      <w:r>
        <w:t>s</w:t>
      </w:r>
      <w:r w:rsidRPr="008072E4">
        <w:t xml:space="preserve"> casi dos años desde el inicio de la pandemia, la unidad </w:t>
      </w:r>
      <w:r>
        <w:t xml:space="preserve">o área </w:t>
      </w:r>
      <w:r w:rsidRPr="008072E4">
        <w:t>de género</w:t>
      </w:r>
      <w:r>
        <w:t xml:space="preserve"> en su Ministerio</w:t>
      </w:r>
      <w:r w:rsidRPr="008072E4">
        <w:t xml:space="preserve">: </w:t>
      </w:r>
    </w:p>
    <w:p w14:paraId="2E138C5E" w14:textId="77777777" w:rsidR="00726D4A" w:rsidRDefault="00726D4A" w:rsidP="00B054FD">
      <w:pPr>
        <w:pStyle w:val="ListParagraph"/>
        <w:numPr>
          <w:ilvl w:val="0"/>
          <w:numId w:val="5"/>
        </w:numPr>
        <w:tabs>
          <w:tab w:val="left" w:pos="1710"/>
        </w:tabs>
        <w:spacing w:after="0" w:line="240" w:lineRule="auto"/>
        <w:ind w:left="1440" w:right="-540" w:firstLine="0"/>
        <w:contextualSpacing/>
        <w:jc w:val="both"/>
      </w:pPr>
      <w:r w:rsidRPr="008072E4">
        <w:t>¿</w:t>
      </w:r>
      <w:r>
        <w:t>S</w:t>
      </w:r>
      <w:r w:rsidRPr="008072E4">
        <w:t>e ha</w:t>
      </w:r>
      <w:r>
        <w:t xml:space="preserve"> </w:t>
      </w:r>
      <w:r w:rsidRPr="008072E4">
        <w:t>fortalecido o debilitado?</w:t>
      </w:r>
      <w:r>
        <w:t xml:space="preserve"> ¿Por qué?</w:t>
      </w:r>
      <w:r w:rsidRPr="008072E4">
        <w:t xml:space="preserve"> </w:t>
      </w:r>
    </w:p>
    <w:p w14:paraId="3EFCB50F" w14:textId="77777777" w:rsidR="00726D4A" w:rsidRPr="008C11B1" w:rsidRDefault="00726D4A" w:rsidP="00B054FD">
      <w:pPr>
        <w:pStyle w:val="ListParagraph"/>
        <w:numPr>
          <w:ilvl w:val="0"/>
          <w:numId w:val="5"/>
        </w:numPr>
        <w:tabs>
          <w:tab w:val="left" w:pos="1710"/>
        </w:tabs>
        <w:spacing w:after="0" w:line="240" w:lineRule="auto"/>
        <w:ind w:left="1440" w:firstLine="0"/>
        <w:contextualSpacing/>
        <w:jc w:val="both"/>
      </w:pPr>
      <w:r w:rsidRPr="008C11B1">
        <w:t>¿Cuáles son los principales retos que enfrenta para alcanzar sus objetivos?</w:t>
      </w:r>
    </w:p>
    <w:p w14:paraId="5D5FE734" w14:textId="77777777" w:rsidR="009C16CD" w:rsidRPr="00726D4A" w:rsidRDefault="009C16CD" w:rsidP="009C16CD">
      <w:pPr>
        <w:pStyle w:val="ListParagraph"/>
        <w:spacing w:after="0" w:line="240" w:lineRule="auto"/>
        <w:ind w:left="0"/>
        <w:contextualSpacing/>
      </w:pPr>
    </w:p>
    <w:p w14:paraId="43359533" w14:textId="6F93D635" w:rsidR="009C16CD" w:rsidRDefault="009C16CD" w:rsidP="009C16CD">
      <w:pPr>
        <w:pStyle w:val="ListParagraph"/>
        <w:spacing w:after="0" w:line="240" w:lineRule="auto"/>
        <w:ind w:left="0"/>
        <w:contextualSpacing/>
        <w:rPr>
          <w:lang w:val="es-US"/>
        </w:rPr>
      </w:pPr>
      <w:r>
        <w:rPr>
          <w:lang w:val="es-US"/>
        </w:rPr>
        <w:t>11:</w:t>
      </w:r>
      <w:r w:rsidR="00726D4A">
        <w:rPr>
          <w:lang w:val="es-US"/>
        </w:rPr>
        <w:t>20</w:t>
      </w:r>
      <w:r>
        <w:rPr>
          <w:lang w:val="es-US"/>
        </w:rPr>
        <w:t xml:space="preserve"> – 11:30</w:t>
      </w:r>
      <w:r>
        <w:rPr>
          <w:lang w:val="es-US"/>
        </w:rPr>
        <w:tab/>
        <w:t>Receso</w:t>
      </w:r>
    </w:p>
    <w:p w14:paraId="79A9A129" w14:textId="77777777" w:rsidR="009C16CD" w:rsidRDefault="009C16CD" w:rsidP="009C16CD">
      <w:pPr>
        <w:pStyle w:val="ListParagraph"/>
        <w:spacing w:after="0" w:line="240" w:lineRule="auto"/>
        <w:ind w:left="0"/>
        <w:contextualSpacing/>
        <w:rPr>
          <w:lang w:val="es-US"/>
        </w:rPr>
      </w:pPr>
    </w:p>
    <w:p w14:paraId="6201D3CC" w14:textId="516F1CF4" w:rsidR="009C16CD" w:rsidRPr="00AC5328" w:rsidRDefault="009C16CD" w:rsidP="00B054FD">
      <w:pPr>
        <w:spacing w:after="0" w:line="240" w:lineRule="auto"/>
        <w:ind w:left="1440" w:hanging="1440"/>
        <w:jc w:val="both"/>
        <w:rPr>
          <w:lang w:val="es-US"/>
        </w:rPr>
      </w:pPr>
      <w:r>
        <w:rPr>
          <w:lang w:val="es-US"/>
        </w:rPr>
        <w:t>11:30 – 1</w:t>
      </w:r>
      <w:r w:rsidR="00726D4A">
        <w:rPr>
          <w:lang w:val="es-US"/>
        </w:rPr>
        <w:t>2</w:t>
      </w:r>
      <w:r>
        <w:rPr>
          <w:lang w:val="es-US"/>
        </w:rPr>
        <w:t>:</w:t>
      </w:r>
      <w:r w:rsidR="00726D4A">
        <w:rPr>
          <w:lang w:val="es-US"/>
        </w:rPr>
        <w:t>5</w:t>
      </w:r>
      <w:r>
        <w:rPr>
          <w:lang w:val="es-US"/>
        </w:rPr>
        <w:t>0</w:t>
      </w:r>
      <w:r>
        <w:rPr>
          <w:lang w:val="es-US"/>
        </w:rPr>
        <w:tab/>
      </w:r>
      <w:r w:rsidR="0081529E" w:rsidRPr="00121797">
        <w:rPr>
          <w:b/>
          <w:bCs/>
        </w:rPr>
        <w:t>Sesión sobre el Manual o “ABC” para Unidades de Género</w:t>
      </w:r>
      <w:r w:rsidR="0081529E">
        <w:rPr>
          <w:b/>
          <w:bCs/>
        </w:rPr>
        <w:t xml:space="preserve"> - </w:t>
      </w:r>
      <w:r w:rsidR="00B054FD">
        <w:t>C</w:t>
      </w:r>
      <w:r w:rsidR="0081529E">
        <w:t>omentarios al Manual por parte de todas las delegaciones, con base en las siguientes Preguntas:</w:t>
      </w:r>
    </w:p>
    <w:p w14:paraId="6B5599E9" w14:textId="77777777" w:rsidR="009C16CD" w:rsidRDefault="009C16CD" w:rsidP="00B054FD">
      <w:pPr>
        <w:pStyle w:val="ListParagraph"/>
        <w:spacing w:after="0" w:line="240" w:lineRule="auto"/>
        <w:ind w:left="1440"/>
        <w:contextualSpacing/>
        <w:jc w:val="both"/>
      </w:pPr>
    </w:p>
    <w:p w14:paraId="7D1838A6" w14:textId="6BC7CECE" w:rsidR="00726D4A" w:rsidRDefault="00726D4A" w:rsidP="00B054FD">
      <w:pPr>
        <w:pStyle w:val="ListParagraph"/>
        <w:numPr>
          <w:ilvl w:val="0"/>
          <w:numId w:val="5"/>
        </w:numPr>
        <w:tabs>
          <w:tab w:val="left" w:pos="1710"/>
        </w:tabs>
        <w:spacing w:after="0" w:line="240" w:lineRule="auto"/>
        <w:ind w:left="1440" w:firstLine="0"/>
        <w:contextualSpacing/>
        <w:jc w:val="both"/>
      </w:pPr>
      <w:r w:rsidRPr="009D02BA">
        <w:t xml:space="preserve">Opinión general sobre el Manual o </w:t>
      </w:r>
      <w:r>
        <w:t>“</w:t>
      </w:r>
      <w:r w:rsidRPr="009D02BA">
        <w:t>ABC</w:t>
      </w:r>
      <w:r>
        <w:t>”</w:t>
      </w:r>
      <w:r w:rsidRPr="009D02BA">
        <w:t xml:space="preserve"> para las unidades de género</w:t>
      </w:r>
    </w:p>
    <w:p w14:paraId="254222B4" w14:textId="3AC04B38" w:rsidR="00726D4A" w:rsidRPr="008072E4" w:rsidRDefault="00726D4A" w:rsidP="00B054FD">
      <w:pPr>
        <w:pStyle w:val="ListParagraph"/>
        <w:numPr>
          <w:ilvl w:val="0"/>
          <w:numId w:val="5"/>
        </w:numPr>
        <w:tabs>
          <w:tab w:val="left" w:pos="1710"/>
        </w:tabs>
        <w:spacing w:after="0" w:line="240" w:lineRule="auto"/>
        <w:ind w:left="1440" w:firstLine="0"/>
        <w:contextualSpacing/>
        <w:jc w:val="both"/>
      </w:pPr>
      <w:r w:rsidRPr="009D02BA">
        <w:t>¿Considera que hay algún tema ausente o que debe</w:t>
      </w:r>
      <w:r w:rsidR="00683BAE">
        <w:t>ría</w:t>
      </w:r>
      <w:r w:rsidRPr="009D02BA">
        <w:t xml:space="preserve"> profundizarse en el Man</w:t>
      </w:r>
      <w:r>
        <w:t>u</w:t>
      </w:r>
      <w:r w:rsidRPr="009D02BA">
        <w:t xml:space="preserve">al o </w:t>
      </w:r>
      <w:r>
        <w:t>“</w:t>
      </w:r>
      <w:r w:rsidRPr="009D02BA">
        <w:t>ABC</w:t>
      </w:r>
      <w:r>
        <w:t>”</w:t>
      </w:r>
      <w:r w:rsidRPr="009D02BA">
        <w:t>?</w:t>
      </w:r>
    </w:p>
    <w:p w14:paraId="61229CE7" w14:textId="77777777" w:rsidR="009C16CD" w:rsidRDefault="009C16CD" w:rsidP="009C16CD">
      <w:pPr>
        <w:pStyle w:val="ListParagraph"/>
        <w:spacing w:after="0" w:line="240" w:lineRule="auto"/>
        <w:ind w:left="0"/>
        <w:contextualSpacing/>
      </w:pPr>
    </w:p>
    <w:p w14:paraId="41B5A7A5" w14:textId="6388079C" w:rsidR="00391A8F" w:rsidRDefault="009C16CD" w:rsidP="00683BAE">
      <w:pPr>
        <w:pStyle w:val="ListParagraph"/>
        <w:spacing w:after="0" w:line="240" w:lineRule="auto"/>
        <w:ind w:left="1416" w:hanging="1416"/>
        <w:contextualSpacing/>
        <w:jc w:val="both"/>
      </w:pPr>
      <w:r>
        <w:t>1</w:t>
      </w:r>
      <w:r w:rsidR="00121797">
        <w:t>2</w:t>
      </w:r>
      <w:r>
        <w:t>:</w:t>
      </w:r>
      <w:r w:rsidR="00121797">
        <w:t>50 – 13:00</w:t>
      </w:r>
      <w:r>
        <w:t xml:space="preserve"> </w:t>
      </w:r>
      <w:r>
        <w:tab/>
      </w:r>
      <w:r w:rsidRPr="00121797">
        <w:rPr>
          <w:b/>
          <w:bCs/>
        </w:rPr>
        <w:t>Cierre de la reunión</w:t>
      </w:r>
      <w:r w:rsidR="00121797">
        <w:t>, por parte de Beatriz Piñeres, Especialista de la Comisión Interamericana de Mujeres (CIM), y Mar</w:t>
      </w:r>
      <w:r w:rsidR="00683BAE">
        <w:t>í</w:t>
      </w:r>
      <w:r w:rsidR="00121797">
        <w:t xml:space="preserve">a Claudia Camacho, Jefa de la Sección de Trabajo y Empleo, DDHEE, OEA. </w:t>
      </w:r>
    </w:p>
    <w:sectPr w:rsidR="00391A8F" w:rsidSect="00683BAE">
      <w:headerReference w:type="first" r:id="rId11"/>
      <w:pgSz w:w="12240" w:h="15840"/>
      <w:pgMar w:top="1620" w:right="1530" w:bottom="108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F763" w14:textId="77777777" w:rsidR="009C16CD" w:rsidRDefault="009C16CD" w:rsidP="009C16CD">
      <w:pPr>
        <w:spacing w:after="0" w:line="240" w:lineRule="auto"/>
      </w:pPr>
      <w:r>
        <w:separator/>
      </w:r>
    </w:p>
  </w:endnote>
  <w:endnote w:type="continuationSeparator" w:id="0">
    <w:p w14:paraId="09A04946" w14:textId="77777777" w:rsidR="009C16CD" w:rsidRDefault="009C16CD" w:rsidP="009C16CD">
      <w:pPr>
        <w:spacing w:after="0" w:line="240" w:lineRule="auto"/>
      </w:pPr>
      <w:r>
        <w:continuationSeparator/>
      </w:r>
    </w:p>
  </w:endnote>
  <w:endnote w:type="continuationNotice" w:id="1">
    <w:p w14:paraId="5B69098D" w14:textId="77777777" w:rsidR="00263EDE" w:rsidRDefault="00263E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889E" w14:textId="77777777" w:rsidR="009C16CD" w:rsidRDefault="009C16CD" w:rsidP="009C16CD">
      <w:pPr>
        <w:spacing w:after="0" w:line="240" w:lineRule="auto"/>
      </w:pPr>
      <w:r>
        <w:separator/>
      </w:r>
    </w:p>
  </w:footnote>
  <w:footnote w:type="continuationSeparator" w:id="0">
    <w:p w14:paraId="394B8138" w14:textId="77777777" w:rsidR="009C16CD" w:rsidRDefault="009C16CD" w:rsidP="009C16CD">
      <w:pPr>
        <w:spacing w:after="0" w:line="240" w:lineRule="auto"/>
      </w:pPr>
      <w:r>
        <w:continuationSeparator/>
      </w:r>
    </w:p>
  </w:footnote>
  <w:footnote w:type="continuationNotice" w:id="1">
    <w:p w14:paraId="569382E5" w14:textId="77777777" w:rsidR="00263EDE" w:rsidRDefault="00263E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D3F9A" w14:textId="4A6CF6E6" w:rsidR="009C16CD" w:rsidRDefault="00683BAE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148BC6E" wp14:editId="09AE2115">
          <wp:simplePos x="0" y="0"/>
          <wp:positionH relativeFrom="column">
            <wp:posOffset>4313555</wp:posOffset>
          </wp:positionH>
          <wp:positionV relativeFrom="paragraph">
            <wp:posOffset>-349250</wp:posOffset>
          </wp:positionV>
          <wp:extent cx="2395773" cy="861060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773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16CD" w:rsidRPr="009C16CD">
      <w:rPr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63643B95" wp14:editId="6CE3C9A6">
          <wp:simplePos x="0" y="0"/>
          <wp:positionH relativeFrom="column">
            <wp:posOffset>-291465</wp:posOffset>
          </wp:positionH>
          <wp:positionV relativeFrom="paragraph">
            <wp:posOffset>-203200</wp:posOffset>
          </wp:positionV>
          <wp:extent cx="2146300" cy="568123"/>
          <wp:effectExtent l="0" t="0" r="6350" b="3810"/>
          <wp:wrapNone/>
          <wp:docPr id="11" name="Picture 11" descr="S:\TRABAJOdec\RIAL\Logos\Logos_OEA_RIAL\RIAL e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TRABAJOdec\RIAL\Logos\Logos_OEA_RIAL\RIAL es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568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3FD"/>
    <w:multiLevelType w:val="hybridMultilevel"/>
    <w:tmpl w:val="B65A42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5EE8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8682B3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115AF"/>
    <w:multiLevelType w:val="hybridMultilevel"/>
    <w:tmpl w:val="596CD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2EA5"/>
    <w:multiLevelType w:val="hybridMultilevel"/>
    <w:tmpl w:val="5A90A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85008EB"/>
    <w:multiLevelType w:val="hybridMultilevel"/>
    <w:tmpl w:val="AD201252"/>
    <w:lvl w:ilvl="0" w:tplc="CFB88294">
      <w:start w:val="1"/>
      <w:numFmt w:val="bullet"/>
      <w:lvlText w:val="-"/>
      <w:lvlJc w:val="left"/>
      <w:pPr>
        <w:ind w:left="1776" w:hanging="360"/>
      </w:pPr>
      <w:rPr>
        <w:rFonts w:ascii="STKaiti" w:eastAsia="STKaiti" w:hAnsi="STKaiti" w:hint="eastAsia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F067E47"/>
    <w:multiLevelType w:val="hybridMultilevel"/>
    <w:tmpl w:val="FB6C017E"/>
    <w:lvl w:ilvl="0" w:tplc="A24A728A">
      <w:start w:val="1"/>
      <w:numFmt w:val="decimal"/>
      <w:lvlText w:val="%1."/>
      <w:lvlJc w:val="left"/>
      <w:pPr>
        <w:ind w:left="2856" w:hanging="360"/>
      </w:pPr>
      <w:rPr>
        <w:rFonts w:ascii="Calibri" w:eastAsia="Calibri" w:hAnsi="Calibri" w:cs="Times New Roman"/>
      </w:rPr>
    </w:lvl>
    <w:lvl w:ilvl="1" w:tplc="040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CD"/>
    <w:rsid w:val="00121797"/>
    <w:rsid w:val="00122C33"/>
    <w:rsid w:val="00252444"/>
    <w:rsid w:val="00263EDE"/>
    <w:rsid w:val="00391A8F"/>
    <w:rsid w:val="00506026"/>
    <w:rsid w:val="00683BAE"/>
    <w:rsid w:val="00726D4A"/>
    <w:rsid w:val="0081529E"/>
    <w:rsid w:val="008D1406"/>
    <w:rsid w:val="009C16CD"/>
    <w:rsid w:val="00AC5328"/>
    <w:rsid w:val="00AC7AC3"/>
    <w:rsid w:val="00B054FD"/>
    <w:rsid w:val="00B63AC0"/>
    <w:rsid w:val="00B75479"/>
    <w:rsid w:val="00C4707C"/>
    <w:rsid w:val="00F35493"/>
    <w:rsid w:val="00F8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5C9A288"/>
  <w15:chartTrackingRefBased/>
  <w15:docId w15:val="{09051F75-01DB-4D36-B3DB-9014819C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6CD"/>
    <w:pPr>
      <w:spacing w:after="200" w:line="276" w:lineRule="auto"/>
    </w:pPr>
    <w:rPr>
      <w:rFonts w:ascii="Calibri" w:eastAsia="Calibri" w:hAnsi="Calibri"/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6CD"/>
    <w:pPr>
      <w:ind w:left="720"/>
    </w:pPr>
  </w:style>
  <w:style w:type="paragraph" w:customStyle="1" w:styleId="gmail-m-1800969585948859244gmail-msolistparagraph">
    <w:name w:val="gmail-m_-1800969585948859244gmail-msolistparagraph"/>
    <w:basedOn w:val="Normal"/>
    <w:rsid w:val="009C1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NoSpacing">
    <w:name w:val="No Spacing"/>
    <w:link w:val="NoSpacingChar"/>
    <w:qFormat/>
    <w:rsid w:val="009C16CD"/>
    <w:rPr>
      <w:rFonts w:ascii="Calibri" w:hAnsi="Calibri"/>
      <w:sz w:val="22"/>
      <w:szCs w:val="22"/>
      <w:lang w:val="es-ES"/>
    </w:rPr>
  </w:style>
  <w:style w:type="character" w:customStyle="1" w:styleId="NoSpacingChar">
    <w:name w:val="No Spacing Char"/>
    <w:link w:val="NoSpacing"/>
    <w:locked/>
    <w:rsid w:val="009C16CD"/>
    <w:rPr>
      <w:rFonts w:ascii="Calibri" w:hAnsi="Calibri"/>
      <w:sz w:val="22"/>
      <w:szCs w:val="22"/>
      <w:lang w:val="es-ES"/>
    </w:rPr>
  </w:style>
  <w:style w:type="paragraph" w:styleId="Header">
    <w:name w:val="header"/>
    <w:basedOn w:val="Normal"/>
    <w:link w:val="HeaderChar"/>
    <w:rsid w:val="009C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C16CD"/>
    <w:rPr>
      <w:rFonts w:ascii="Calibri" w:eastAsia="Calibri" w:hAnsi="Calibri"/>
      <w:sz w:val="22"/>
      <w:szCs w:val="22"/>
      <w:lang w:val="es-ES"/>
    </w:rPr>
  </w:style>
  <w:style w:type="paragraph" w:styleId="Footer">
    <w:name w:val="footer"/>
    <w:basedOn w:val="Normal"/>
    <w:link w:val="FooterChar"/>
    <w:rsid w:val="009C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C16CD"/>
    <w:rPr>
      <w:rFonts w:ascii="Calibri" w:eastAsia="Calibri" w:hAnsi="Calibri"/>
      <w:sz w:val="22"/>
      <w:szCs w:val="22"/>
      <w:lang w:val="es-ES"/>
    </w:rPr>
  </w:style>
  <w:style w:type="character" w:styleId="Strong">
    <w:name w:val="Strong"/>
    <w:uiPriority w:val="22"/>
    <w:qFormat/>
    <w:rsid w:val="00121797"/>
    <w:rPr>
      <w:b/>
      <w:bCs/>
    </w:rPr>
  </w:style>
  <w:style w:type="character" w:styleId="Hyperlink">
    <w:name w:val="Hyperlink"/>
    <w:basedOn w:val="DefaultParagraphFont"/>
    <w:rsid w:val="00263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6web.zoom.us/j/814759071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E684DBF2FB84BB951F42A6B0FC861" ma:contentTypeVersion="2" ma:contentTypeDescription="Create a new document." ma:contentTypeScope="" ma:versionID="b0fdd02ef96913f27891a12c99dfe7b7">
  <xsd:schema xmlns:xsd="http://www.w3.org/2001/XMLSchema" xmlns:xs="http://www.w3.org/2001/XMLSchema" xmlns:p="http://schemas.microsoft.com/office/2006/metadata/properties" xmlns:ns1="http://schemas.microsoft.com/sharepoint/v3" xmlns:ns2="89f4cd83-a2d3-4405-9b45-6aff5241ff81" targetNamespace="http://schemas.microsoft.com/office/2006/metadata/properties" ma:root="true" ma:fieldsID="035ebb9a2f44faf05c70baa707822c4d" ns1:_="" ns2:_="">
    <xsd:import namespace="http://schemas.microsoft.com/sharepoint/v3"/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0CFAE-DEF1-432B-823C-6EAB536A8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B0518-BDAC-4BFC-9D1F-1EE2DDD53A63}">
  <ds:schemaRefs>
    <ds:schemaRef ds:uri="http://purl.org/dc/elements/1.1/"/>
    <ds:schemaRef ds:uri="http://www.w3.org/XML/1998/namespace"/>
    <ds:schemaRef ds:uri="http://purl.org/dc/dcmitype/"/>
    <ds:schemaRef ds:uri="89f4cd83-a2d3-4405-9b45-6aff5241ff8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089461-DE74-4164-BD0C-3448B9056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Calzada, Guillermo</dc:creator>
  <cp:keywords/>
  <dc:description/>
  <cp:lastModifiedBy>Camacho, Maria Claudia</cp:lastModifiedBy>
  <cp:revision>6</cp:revision>
  <dcterms:created xsi:type="dcterms:W3CDTF">2021-11-23T19:24:00Z</dcterms:created>
  <dcterms:modified xsi:type="dcterms:W3CDTF">2021-11-23T21:42:00Z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0x0101009E8E684DBF2FB84BB951F42A6B0FC861</vt:lpwstr>
  </property>
</Properties>
</file>