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000E" w14:textId="27B70D2A" w:rsidR="00F06AA2" w:rsidRPr="008C4D54" w:rsidRDefault="00C26436" w:rsidP="201F3072">
      <w:pPr>
        <w:jc w:val="both"/>
        <w:rPr>
          <w:rFonts w:asciiTheme="minorHAnsi" w:hAnsiTheme="minorHAnsi" w:cstheme="minorBidi"/>
          <w:i/>
          <w:iCs/>
          <w:sz w:val="20"/>
          <w:szCs w:val="20"/>
          <w:lang w:val="en-US"/>
        </w:rPr>
      </w:pPr>
      <w:r>
        <w:rPr>
          <w:noProof/>
        </w:rPr>
        <w:drawing>
          <wp:anchor distT="0" distB="0" distL="114300" distR="114300" simplePos="0" relativeHeight="251658242" behindDoc="1" locked="0" layoutInCell="1" allowOverlap="1" wp14:anchorId="71004A05" wp14:editId="749E65B8">
            <wp:simplePos x="0" y="0"/>
            <wp:positionH relativeFrom="page">
              <wp:posOffset>2915285</wp:posOffset>
            </wp:positionH>
            <wp:positionV relativeFrom="paragraph">
              <wp:posOffset>-473710</wp:posOffset>
            </wp:positionV>
            <wp:extent cx="1987550" cy="508635"/>
            <wp:effectExtent l="0" t="0" r="0" b="5715"/>
            <wp:wrapNone/>
            <wp:docPr id="4" name="Picture 4" descr="OEA-ENG-Mai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EA-ENG-Main-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color w:val="0070C0"/>
          <w:lang w:val="en-US"/>
        </w:rPr>
        <w:drawing>
          <wp:anchor distT="0" distB="0" distL="114300" distR="114300" simplePos="0" relativeHeight="251658241" behindDoc="1" locked="0" layoutInCell="1" allowOverlap="1" wp14:anchorId="164A5830" wp14:editId="11869F6A">
            <wp:simplePos x="0" y="0"/>
            <wp:positionH relativeFrom="column">
              <wp:posOffset>4268470</wp:posOffset>
            </wp:positionH>
            <wp:positionV relativeFrom="paragraph">
              <wp:posOffset>-538480</wp:posOffset>
            </wp:positionV>
            <wp:extent cx="1885950" cy="614045"/>
            <wp:effectExtent l="0" t="0" r="0" b="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5950" cy="61404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Cs/>
          <w:i/>
          <w:iCs/>
          <w:noProof/>
          <w:sz w:val="20"/>
          <w:szCs w:val="20"/>
          <w:lang w:val="en-US" w:eastAsia="en-US"/>
        </w:rPr>
        <w:drawing>
          <wp:anchor distT="0" distB="0" distL="114300" distR="114300" simplePos="0" relativeHeight="251658240" behindDoc="1" locked="0" layoutInCell="1" allowOverlap="1" wp14:anchorId="5066778E" wp14:editId="5020B32D">
            <wp:simplePos x="0" y="0"/>
            <wp:positionH relativeFrom="column">
              <wp:posOffset>-337185</wp:posOffset>
            </wp:positionH>
            <wp:positionV relativeFrom="paragraph">
              <wp:posOffset>-525462</wp:posOffset>
            </wp:positionV>
            <wp:extent cx="1895475" cy="621665"/>
            <wp:effectExtent l="0" t="0" r="9525" b="6985"/>
            <wp:wrapNone/>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5475" cy="621665"/>
                    </a:xfrm>
                    <a:prstGeom prst="rect">
                      <a:avLst/>
                    </a:prstGeom>
                  </pic:spPr>
                </pic:pic>
              </a:graphicData>
            </a:graphic>
            <wp14:sizeRelH relativeFrom="page">
              <wp14:pctWidth>0</wp14:pctWidth>
            </wp14:sizeRelH>
            <wp14:sizeRelV relativeFrom="page">
              <wp14:pctHeight>0</wp14:pctHeight>
            </wp14:sizeRelV>
          </wp:anchor>
        </w:drawing>
      </w:r>
      <w:r w:rsidR="31D91223" w:rsidRPr="201F3072">
        <w:rPr>
          <w:rFonts w:asciiTheme="minorHAnsi" w:hAnsiTheme="minorHAnsi" w:cstheme="minorBidi"/>
          <w:i/>
          <w:iCs/>
          <w:sz w:val="20"/>
          <w:szCs w:val="20"/>
          <w:lang w:val="en-US"/>
        </w:rPr>
        <w:t xml:space="preserve"> </w:t>
      </w:r>
    </w:p>
    <w:p w14:paraId="7D9BBD6C" w14:textId="23D07A8E" w:rsidR="00F06AA2" w:rsidRPr="008C4D54" w:rsidRDefault="00F06AA2" w:rsidP="00087638">
      <w:pPr>
        <w:jc w:val="center"/>
        <w:rPr>
          <w:rFonts w:asciiTheme="minorHAnsi" w:hAnsiTheme="minorHAnsi" w:cstheme="minorHAnsi"/>
          <w:b/>
          <w:color w:val="0070C0"/>
          <w:lang w:val="en-US"/>
        </w:rPr>
      </w:pPr>
    </w:p>
    <w:p w14:paraId="0FFA5E73" w14:textId="77777777" w:rsidR="009474E1" w:rsidRPr="008C4D54" w:rsidRDefault="009474E1" w:rsidP="00087638">
      <w:pPr>
        <w:jc w:val="center"/>
        <w:rPr>
          <w:rFonts w:asciiTheme="minorHAnsi" w:hAnsiTheme="minorHAnsi" w:cstheme="minorHAnsi"/>
          <w:b/>
          <w:color w:val="0070C0"/>
          <w:lang w:val="en-US"/>
        </w:rPr>
      </w:pPr>
    </w:p>
    <w:p w14:paraId="4EA5AF11" w14:textId="77777777" w:rsidR="007D4B3E" w:rsidRPr="008C4D54" w:rsidRDefault="007D4B3E" w:rsidP="00087638">
      <w:pPr>
        <w:jc w:val="center"/>
        <w:rPr>
          <w:rFonts w:asciiTheme="minorHAnsi" w:hAnsiTheme="minorHAnsi" w:cstheme="minorHAnsi"/>
          <w:b/>
          <w:color w:val="0070C0"/>
          <w:lang w:val="en-US"/>
        </w:rPr>
      </w:pPr>
    </w:p>
    <w:p w14:paraId="5ABEDC1B" w14:textId="5C6E90B2" w:rsidR="00652909" w:rsidRPr="008C4D54" w:rsidRDefault="00013B48" w:rsidP="0062057E">
      <w:pPr>
        <w:jc w:val="center"/>
        <w:rPr>
          <w:rFonts w:asciiTheme="minorHAnsi" w:hAnsiTheme="minorHAnsi" w:cstheme="minorHAnsi"/>
          <w:b/>
          <w:lang w:val="en-US"/>
        </w:rPr>
      </w:pPr>
      <w:r w:rsidRPr="008C4D54">
        <w:rPr>
          <w:rFonts w:asciiTheme="minorHAnsi" w:hAnsiTheme="minorHAnsi" w:cstheme="minorHAnsi"/>
          <w:b/>
          <w:lang w:val="en-US"/>
        </w:rPr>
        <w:t xml:space="preserve">INTERSECTORAL WORKSHOP “TOWARDS A </w:t>
      </w:r>
      <w:r w:rsidR="00363045">
        <w:rPr>
          <w:rFonts w:asciiTheme="minorHAnsi" w:hAnsiTheme="minorHAnsi" w:cstheme="minorHAnsi"/>
          <w:b/>
          <w:lang w:val="en-US"/>
        </w:rPr>
        <w:t>STRONGER</w:t>
      </w:r>
      <w:r w:rsidRPr="008C4D54">
        <w:rPr>
          <w:rFonts w:asciiTheme="minorHAnsi" w:hAnsiTheme="minorHAnsi" w:cstheme="minorHAnsi"/>
          <w:b/>
          <w:lang w:val="en-US"/>
        </w:rPr>
        <w:t xml:space="preserve"> </w:t>
      </w:r>
      <w:r w:rsidR="005A3A1A" w:rsidRPr="008C4D54">
        <w:rPr>
          <w:rFonts w:asciiTheme="minorHAnsi" w:hAnsiTheme="minorHAnsi" w:cstheme="minorHAnsi"/>
          <w:b/>
          <w:lang w:val="en-US"/>
        </w:rPr>
        <w:t xml:space="preserve">COORDINATION </w:t>
      </w:r>
      <w:r w:rsidRPr="008C4D54">
        <w:rPr>
          <w:rFonts w:asciiTheme="minorHAnsi" w:hAnsiTheme="minorHAnsi" w:cstheme="minorHAnsi"/>
          <w:b/>
          <w:lang w:val="en-US"/>
        </w:rPr>
        <w:t xml:space="preserve">BETWEEN EDUCATION AND </w:t>
      </w:r>
      <w:r w:rsidR="00EA4B73">
        <w:rPr>
          <w:rFonts w:asciiTheme="minorHAnsi" w:hAnsiTheme="minorHAnsi" w:cstheme="minorHAnsi"/>
          <w:b/>
          <w:lang w:val="en-US"/>
        </w:rPr>
        <w:t>LABOR</w:t>
      </w:r>
      <w:r w:rsidR="00B476B8">
        <w:rPr>
          <w:rFonts w:asciiTheme="minorHAnsi" w:hAnsiTheme="minorHAnsi" w:cstheme="minorHAnsi"/>
          <w:b/>
          <w:lang w:val="en-US"/>
        </w:rPr>
        <w:t xml:space="preserve"> IN THE AMERICAS</w:t>
      </w:r>
      <w:r w:rsidRPr="008C4D54">
        <w:rPr>
          <w:rFonts w:asciiTheme="minorHAnsi" w:hAnsiTheme="minorHAnsi" w:cstheme="minorHAnsi"/>
          <w:b/>
          <w:lang w:val="en-US"/>
        </w:rPr>
        <w:t>”</w:t>
      </w:r>
    </w:p>
    <w:p w14:paraId="670EEC05" w14:textId="77777777" w:rsidR="00652909" w:rsidRPr="008C4D54" w:rsidRDefault="00652909" w:rsidP="0062057E">
      <w:pPr>
        <w:jc w:val="center"/>
        <w:rPr>
          <w:rFonts w:asciiTheme="minorHAnsi" w:hAnsiTheme="minorHAnsi" w:cstheme="minorHAnsi"/>
          <w:b/>
          <w:sz w:val="22"/>
          <w:szCs w:val="22"/>
          <w:lang w:val="en-US"/>
        </w:rPr>
      </w:pPr>
    </w:p>
    <w:p w14:paraId="42817174" w14:textId="514D15F4" w:rsidR="004C7304" w:rsidRDefault="00013B48" w:rsidP="0062057E">
      <w:pPr>
        <w:jc w:val="center"/>
        <w:rPr>
          <w:rFonts w:asciiTheme="minorHAnsi" w:hAnsiTheme="minorHAnsi" w:cstheme="minorHAnsi"/>
          <w:b/>
          <w:sz w:val="22"/>
          <w:szCs w:val="22"/>
          <w:lang w:val="en-US"/>
        </w:rPr>
      </w:pPr>
      <w:r w:rsidRPr="008C4D54">
        <w:rPr>
          <w:rFonts w:asciiTheme="minorHAnsi" w:hAnsiTheme="minorHAnsi" w:cstheme="minorHAnsi"/>
          <w:b/>
          <w:sz w:val="22"/>
          <w:szCs w:val="22"/>
          <w:lang w:val="en-US"/>
        </w:rPr>
        <w:t xml:space="preserve">May </w:t>
      </w:r>
      <w:r w:rsidR="00B24380" w:rsidRPr="008C4D54">
        <w:rPr>
          <w:rFonts w:asciiTheme="minorHAnsi" w:hAnsiTheme="minorHAnsi" w:cstheme="minorHAnsi"/>
          <w:b/>
          <w:sz w:val="22"/>
          <w:szCs w:val="22"/>
          <w:lang w:val="en-US"/>
        </w:rPr>
        <w:t xml:space="preserve">4 </w:t>
      </w:r>
      <w:r w:rsidRPr="008C4D54">
        <w:rPr>
          <w:rFonts w:asciiTheme="minorHAnsi" w:hAnsiTheme="minorHAnsi" w:cstheme="minorHAnsi"/>
          <w:b/>
          <w:sz w:val="22"/>
          <w:szCs w:val="22"/>
          <w:lang w:val="en-US"/>
        </w:rPr>
        <w:t>and</w:t>
      </w:r>
      <w:r w:rsidR="00B24380" w:rsidRPr="008C4D54">
        <w:rPr>
          <w:rFonts w:asciiTheme="minorHAnsi" w:hAnsiTheme="minorHAnsi" w:cstheme="minorHAnsi"/>
          <w:b/>
          <w:sz w:val="22"/>
          <w:szCs w:val="22"/>
          <w:lang w:val="en-US"/>
        </w:rPr>
        <w:t xml:space="preserve"> 5</w:t>
      </w:r>
      <w:r w:rsidRPr="008C4D54">
        <w:rPr>
          <w:rFonts w:asciiTheme="minorHAnsi" w:hAnsiTheme="minorHAnsi" w:cstheme="minorHAnsi"/>
          <w:b/>
          <w:sz w:val="22"/>
          <w:szCs w:val="22"/>
          <w:lang w:val="en-US"/>
        </w:rPr>
        <w:t xml:space="preserve">, </w:t>
      </w:r>
      <w:r w:rsidR="00652909" w:rsidRPr="008C4D54">
        <w:rPr>
          <w:rFonts w:asciiTheme="minorHAnsi" w:hAnsiTheme="minorHAnsi" w:cstheme="minorHAnsi"/>
          <w:b/>
          <w:sz w:val="22"/>
          <w:szCs w:val="22"/>
          <w:lang w:val="en-US"/>
        </w:rPr>
        <w:t>20</w:t>
      </w:r>
      <w:r w:rsidR="00B24380" w:rsidRPr="008C4D54">
        <w:rPr>
          <w:rFonts w:asciiTheme="minorHAnsi" w:hAnsiTheme="minorHAnsi" w:cstheme="minorHAnsi"/>
          <w:b/>
          <w:sz w:val="22"/>
          <w:szCs w:val="22"/>
          <w:lang w:val="en-US"/>
        </w:rPr>
        <w:t>23</w:t>
      </w:r>
      <w:r w:rsidR="004C7304" w:rsidRPr="008C4D54">
        <w:rPr>
          <w:rFonts w:asciiTheme="minorHAnsi" w:hAnsiTheme="minorHAnsi" w:cstheme="minorHAnsi"/>
          <w:b/>
          <w:sz w:val="22"/>
          <w:szCs w:val="22"/>
          <w:lang w:val="en-US"/>
        </w:rPr>
        <w:t xml:space="preserve"> </w:t>
      </w:r>
    </w:p>
    <w:p w14:paraId="3E58F6E0" w14:textId="77777777" w:rsidR="00933F68" w:rsidRDefault="00933F68" w:rsidP="0062057E">
      <w:pPr>
        <w:jc w:val="center"/>
        <w:rPr>
          <w:rFonts w:asciiTheme="minorHAnsi" w:hAnsiTheme="minorHAnsi" w:cstheme="minorHAnsi"/>
          <w:b/>
          <w:sz w:val="22"/>
          <w:szCs w:val="22"/>
          <w:lang w:val="en-US"/>
        </w:rPr>
      </w:pPr>
    </w:p>
    <w:p w14:paraId="1773B6E7" w14:textId="4C085D1C" w:rsidR="00505186" w:rsidRPr="000D1658" w:rsidRDefault="00933F68" w:rsidP="0062057E">
      <w:pPr>
        <w:jc w:val="center"/>
        <w:rPr>
          <w:rFonts w:asciiTheme="minorHAnsi" w:hAnsiTheme="minorHAnsi" w:cstheme="minorBidi"/>
          <w:sz w:val="22"/>
          <w:szCs w:val="22"/>
          <w:lang w:val="en-US"/>
        </w:rPr>
      </w:pPr>
      <w:r w:rsidRPr="000D1658">
        <w:rPr>
          <w:rFonts w:asciiTheme="minorHAnsi" w:hAnsiTheme="minorHAnsi" w:cstheme="minorHAnsi"/>
          <w:b/>
          <w:sz w:val="22"/>
          <w:szCs w:val="22"/>
          <w:lang w:val="en-US"/>
        </w:rPr>
        <w:t xml:space="preserve">Buenos Aires, Argentina and </w:t>
      </w:r>
      <w:r w:rsidR="000D1658" w:rsidRPr="000D1658">
        <w:rPr>
          <w:rFonts w:asciiTheme="minorHAnsi" w:hAnsiTheme="minorHAnsi" w:cstheme="minorHAnsi"/>
          <w:b/>
          <w:sz w:val="22"/>
          <w:szCs w:val="22"/>
          <w:lang w:val="en-US"/>
        </w:rPr>
        <w:t xml:space="preserve">on-line </w:t>
      </w:r>
      <w:r w:rsidR="000D1658">
        <w:rPr>
          <w:rFonts w:asciiTheme="minorHAnsi" w:hAnsiTheme="minorHAnsi" w:cstheme="minorHAnsi"/>
          <w:b/>
          <w:sz w:val="22"/>
          <w:szCs w:val="22"/>
          <w:lang w:val="en-US"/>
        </w:rPr>
        <w:t>–</w:t>
      </w:r>
      <w:r w:rsidR="000D1658" w:rsidRPr="000D1658">
        <w:rPr>
          <w:rFonts w:asciiTheme="minorHAnsi" w:hAnsiTheme="minorHAnsi" w:cstheme="minorHAnsi"/>
          <w:b/>
          <w:sz w:val="22"/>
          <w:szCs w:val="22"/>
          <w:lang w:val="en-US"/>
        </w:rPr>
        <w:t xml:space="preserve"> </w:t>
      </w:r>
      <w:r w:rsidRPr="000D1658">
        <w:rPr>
          <w:rFonts w:asciiTheme="minorHAnsi" w:hAnsiTheme="minorHAnsi" w:cstheme="minorHAnsi"/>
          <w:b/>
          <w:sz w:val="22"/>
          <w:szCs w:val="22"/>
          <w:lang w:val="en-US"/>
        </w:rPr>
        <w:t>hybrid</w:t>
      </w:r>
      <w:r w:rsidR="000D1658">
        <w:rPr>
          <w:rFonts w:asciiTheme="minorHAnsi" w:hAnsiTheme="minorHAnsi" w:cstheme="minorHAnsi"/>
          <w:b/>
          <w:sz w:val="22"/>
          <w:szCs w:val="22"/>
          <w:lang w:val="en-US"/>
        </w:rPr>
        <w:t xml:space="preserve"> workshop</w:t>
      </w:r>
    </w:p>
    <w:p w14:paraId="4CC68F07" w14:textId="77777777" w:rsidR="00505186" w:rsidRPr="000D1658" w:rsidRDefault="00505186" w:rsidP="0062057E">
      <w:pPr>
        <w:jc w:val="center"/>
        <w:rPr>
          <w:rFonts w:asciiTheme="minorHAnsi" w:hAnsiTheme="minorHAnsi" w:cstheme="minorHAnsi"/>
          <w:b/>
          <w:sz w:val="22"/>
          <w:szCs w:val="22"/>
          <w:lang w:val="en-US"/>
        </w:rPr>
      </w:pPr>
    </w:p>
    <w:p w14:paraId="6EAF631B" w14:textId="169ECD7D" w:rsidR="00E95941" w:rsidRPr="008C4D54" w:rsidRDefault="00013B48" w:rsidP="00505186">
      <w:pPr>
        <w:jc w:val="center"/>
        <w:rPr>
          <w:rFonts w:asciiTheme="minorHAnsi" w:hAnsiTheme="minorHAnsi" w:cstheme="minorHAnsi"/>
          <w:b/>
          <w:sz w:val="22"/>
          <w:szCs w:val="22"/>
          <w:lang w:val="en-US"/>
        </w:rPr>
      </w:pPr>
      <w:r w:rsidRPr="000D1658">
        <w:rPr>
          <w:rFonts w:asciiTheme="minorHAnsi" w:hAnsiTheme="minorHAnsi" w:cstheme="minorBidi"/>
          <w:sz w:val="22"/>
          <w:szCs w:val="22"/>
          <w:lang w:val="en-US"/>
        </w:rPr>
        <w:t xml:space="preserve"> </w:t>
      </w:r>
    </w:p>
    <w:p w14:paraId="5979F2C0" w14:textId="39D4C243" w:rsidR="00E95941" w:rsidRPr="008C4D54" w:rsidRDefault="00E95941" w:rsidP="00E95941">
      <w:pPr>
        <w:spacing w:after="120"/>
        <w:jc w:val="both"/>
        <w:rPr>
          <w:rFonts w:asciiTheme="minorHAnsi" w:hAnsiTheme="minorHAnsi" w:cstheme="minorHAnsi"/>
          <w:b/>
          <w:sz w:val="22"/>
          <w:szCs w:val="22"/>
          <w:lang w:val="en-US"/>
        </w:rPr>
      </w:pPr>
      <w:r w:rsidRPr="008C4D54">
        <w:rPr>
          <w:rFonts w:asciiTheme="minorHAnsi" w:hAnsiTheme="minorHAnsi" w:cstheme="minorHAnsi"/>
          <w:b/>
          <w:sz w:val="22"/>
          <w:szCs w:val="22"/>
          <w:lang w:val="en-US"/>
        </w:rPr>
        <w:t>CONTEN</w:t>
      </w:r>
      <w:r w:rsidR="00955164" w:rsidRPr="008C4D54">
        <w:rPr>
          <w:rFonts w:asciiTheme="minorHAnsi" w:hAnsiTheme="minorHAnsi" w:cstheme="minorHAnsi"/>
          <w:b/>
          <w:sz w:val="22"/>
          <w:szCs w:val="22"/>
          <w:lang w:val="en-US"/>
        </w:rPr>
        <w:t>T</w:t>
      </w:r>
    </w:p>
    <w:p w14:paraId="366297FA" w14:textId="3889EC5F" w:rsidR="00E95941" w:rsidRPr="008C4D54" w:rsidRDefault="007C551C" w:rsidP="00833474">
      <w:pPr>
        <w:pStyle w:val="ListParagraph"/>
        <w:numPr>
          <w:ilvl w:val="0"/>
          <w:numId w:val="27"/>
        </w:numPr>
        <w:spacing w:after="1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Background and justification </w:t>
      </w:r>
      <w:r w:rsidR="00DE17D1" w:rsidRPr="008C4D54">
        <w:rPr>
          <w:rFonts w:asciiTheme="minorHAnsi" w:hAnsiTheme="minorHAnsi" w:cstheme="minorHAnsi"/>
          <w:sz w:val="22"/>
          <w:szCs w:val="22"/>
          <w:lang w:val="en-US"/>
        </w:rPr>
        <w:t>…</w:t>
      </w:r>
      <w:r w:rsidR="00E95941" w:rsidRPr="008C4D54">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00E95941" w:rsidRPr="008C4D54">
        <w:rPr>
          <w:rFonts w:asciiTheme="minorHAnsi" w:hAnsiTheme="minorHAnsi" w:cstheme="minorHAnsi"/>
          <w:sz w:val="22"/>
          <w:szCs w:val="22"/>
          <w:lang w:val="en-US"/>
        </w:rPr>
        <w:t>…</w:t>
      </w:r>
      <w:r w:rsidR="00B047D8">
        <w:rPr>
          <w:rFonts w:asciiTheme="minorHAnsi" w:hAnsiTheme="minorHAnsi" w:cstheme="minorHAnsi"/>
          <w:sz w:val="22"/>
          <w:szCs w:val="22"/>
          <w:lang w:val="en-US"/>
        </w:rPr>
        <w:tab/>
      </w:r>
      <w:r w:rsidR="00E95941" w:rsidRPr="008C4D54">
        <w:rPr>
          <w:rFonts w:asciiTheme="minorHAnsi" w:hAnsiTheme="minorHAnsi" w:cstheme="minorHAnsi"/>
          <w:sz w:val="22"/>
          <w:szCs w:val="22"/>
          <w:lang w:val="en-US"/>
        </w:rPr>
        <w:t>1</w:t>
      </w:r>
    </w:p>
    <w:p w14:paraId="7F6D1EB1" w14:textId="1E3DBDBF" w:rsidR="00E95941" w:rsidRPr="00933F68" w:rsidRDefault="00CD375D" w:rsidP="00833474">
      <w:pPr>
        <w:pStyle w:val="ListParagraph"/>
        <w:numPr>
          <w:ilvl w:val="0"/>
          <w:numId w:val="27"/>
        </w:numPr>
        <w:spacing w:after="120"/>
        <w:jc w:val="both"/>
        <w:rPr>
          <w:rFonts w:asciiTheme="minorHAnsi" w:hAnsiTheme="minorHAnsi" w:cstheme="minorHAnsi"/>
          <w:sz w:val="22"/>
          <w:szCs w:val="22"/>
          <w:lang w:val="en-US"/>
        </w:rPr>
      </w:pPr>
      <w:r w:rsidRPr="00933F68">
        <w:rPr>
          <w:rFonts w:asciiTheme="minorHAnsi" w:hAnsiTheme="minorHAnsi" w:cstheme="minorHAnsi"/>
          <w:sz w:val="22"/>
          <w:szCs w:val="22"/>
          <w:lang w:val="en-US"/>
        </w:rPr>
        <w:t>Conceptual Framework</w:t>
      </w:r>
      <w:r w:rsidR="00E95941"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00E95941"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ab/>
      </w:r>
      <w:r w:rsidR="00E95941" w:rsidRPr="00933F68">
        <w:rPr>
          <w:rFonts w:asciiTheme="minorHAnsi" w:hAnsiTheme="minorHAnsi" w:cstheme="minorHAnsi"/>
          <w:sz w:val="22"/>
          <w:szCs w:val="22"/>
          <w:lang w:val="en-US"/>
        </w:rPr>
        <w:t>2</w:t>
      </w:r>
    </w:p>
    <w:p w14:paraId="183F7A71" w14:textId="41A51BEF" w:rsidR="00E95941" w:rsidRPr="00933F68" w:rsidRDefault="002944A1" w:rsidP="00833474">
      <w:pPr>
        <w:pStyle w:val="ListParagraph"/>
        <w:numPr>
          <w:ilvl w:val="0"/>
          <w:numId w:val="27"/>
        </w:numPr>
        <w:spacing w:after="120"/>
        <w:jc w:val="both"/>
        <w:rPr>
          <w:rFonts w:asciiTheme="minorHAnsi" w:hAnsiTheme="minorHAnsi" w:cstheme="minorHAnsi"/>
          <w:sz w:val="22"/>
          <w:szCs w:val="22"/>
          <w:lang w:val="en-US"/>
        </w:rPr>
      </w:pPr>
      <w:r w:rsidRPr="00933F68">
        <w:rPr>
          <w:rFonts w:asciiTheme="minorHAnsi" w:hAnsiTheme="minorHAnsi" w:cstheme="minorHAnsi"/>
          <w:sz w:val="22"/>
          <w:szCs w:val="22"/>
          <w:lang w:val="en-US"/>
        </w:rPr>
        <w:t xml:space="preserve">Mandates: Commitments at the hemispheric level </w:t>
      </w:r>
      <w:r w:rsidR="00E95941"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00E95941"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ab/>
      </w:r>
      <w:r w:rsidR="00625B58" w:rsidRPr="00933F68">
        <w:rPr>
          <w:rFonts w:asciiTheme="minorHAnsi" w:hAnsiTheme="minorHAnsi" w:cstheme="minorHAnsi"/>
          <w:sz w:val="22"/>
          <w:szCs w:val="22"/>
          <w:lang w:val="en-US"/>
        </w:rPr>
        <w:t>5</w:t>
      </w:r>
    </w:p>
    <w:p w14:paraId="56490A8E" w14:textId="79E7E5C6" w:rsidR="00E95941" w:rsidRPr="00933F68" w:rsidRDefault="00CD375D" w:rsidP="00833474">
      <w:pPr>
        <w:pStyle w:val="ListParagraph"/>
        <w:numPr>
          <w:ilvl w:val="0"/>
          <w:numId w:val="27"/>
        </w:numPr>
        <w:spacing w:after="120"/>
        <w:jc w:val="both"/>
        <w:rPr>
          <w:rFonts w:asciiTheme="minorHAnsi" w:hAnsiTheme="minorHAnsi" w:cstheme="minorHAnsi"/>
          <w:sz w:val="22"/>
          <w:szCs w:val="22"/>
          <w:lang w:val="en-US"/>
        </w:rPr>
      </w:pPr>
      <w:r w:rsidRPr="00933F68">
        <w:rPr>
          <w:rFonts w:asciiTheme="minorHAnsi" w:hAnsiTheme="minorHAnsi" w:cstheme="minorHAnsi"/>
          <w:sz w:val="22"/>
          <w:szCs w:val="22"/>
          <w:lang w:val="en-US"/>
        </w:rPr>
        <w:t xml:space="preserve">Description, Objectives and Methodology </w:t>
      </w:r>
      <w:r w:rsidR="00E95941"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00E95941"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ab/>
      </w:r>
      <w:r w:rsidR="00625B58" w:rsidRPr="00933F68">
        <w:rPr>
          <w:rFonts w:asciiTheme="minorHAnsi" w:hAnsiTheme="minorHAnsi" w:cstheme="minorHAnsi"/>
          <w:sz w:val="22"/>
          <w:szCs w:val="22"/>
          <w:lang w:val="en-US"/>
        </w:rPr>
        <w:t>6</w:t>
      </w:r>
    </w:p>
    <w:p w14:paraId="4B26CAB1" w14:textId="1283B274" w:rsidR="00E95941" w:rsidRPr="00933F68" w:rsidRDefault="007C551C" w:rsidP="005777FC">
      <w:pPr>
        <w:pStyle w:val="ListParagraph"/>
        <w:numPr>
          <w:ilvl w:val="0"/>
          <w:numId w:val="27"/>
        </w:numPr>
        <w:spacing w:after="120"/>
        <w:jc w:val="both"/>
        <w:rPr>
          <w:rFonts w:asciiTheme="minorHAnsi" w:hAnsiTheme="minorHAnsi" w:cstheme="minorHAnsi"/>
          <w:sz w:val="22"/>
          <w:szCs w:val="22"/>
          <w:lang w:val="en-US"/>
        </w:rPr>
      </w:pPr>
      <w:r w:rsidRPr="00933F68">
        <w:rPr>
          <w:rFonts w:asciiTheme="minorHAnsi" w:hAnsiTheme="minorHAnsi" w:cstheme="minorHAnsi"/>
          <w:sz w:val="22"/>
          <w:szCs w:val="22"/>
          <w:lang w:val="en-US"/>
        </w:rPr>
        <w:t xml:space="preserve">Preliminary Agenda </w:t>
      </w:r>
      <w:r w:rsidR="0022385D"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0022385D"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ab/>
        <w:t>8</w:t>
      </w:r>
    </w:p>
    <w:p w14:paraId="4A93E744" w14:textId="41DB16CA" w:rsidR="0004419F" w:rsidRPr="00933F68" w:rsidRDefault="00CD375D" w:rsidP="0004419F">
      <w:pPr>
        <w:pStyle w:val="ListParagraph"/>
        <w:numPr>
          <w:ilvl w:val="0"/>
          <w:numId w:val="27"/>
        </w:numPr>
        <w:spacing w:after="120"/>
        <w:jc w:val="both"/>
        <w:rPr>
          <w:rFonts w:asciiTheme="minorHAnsi" w:hAnsiTheme="minorHAnsi" w:cstheme="minorHAnsi"/>
          <w:sz w:val="22"/>
          <w:szCs w:val="22"/>
          <w:lang w:val="en-US"/>
        </w:rPr>
      </w:pPr>
      <w:r w:rsidRPr="00933F68">
        <w:rPr>
          <w:rFonts w:asciiTheme="minorHAnsi" w:hAnsiTheme="minorHAnsi" w:cstheme="minorHAnsi"/>
          <w:sz w:val="22"/>
          <w:szCs w:val="22"/>
          <w:lang w:val="en-US"/>
        </w:rPr>
        <w:t>Guiding Questions</w:t>
      </w:r>
      <w:r w:rsidR="0004419F" w:rsidRPr="00933F68">
        <w:rPr>
          <w:rFonts w:asciiTheme="minorHAnsi" w:hAnsiTheme="minorHAnsi" w:cstheme="minorHAnsi"/>
          <w:sz w:val="22"/>
          <w:szCs w:val="22"/>
          <w:lang w:val="en-US"/>
        </w:rPr>
        <w:t>…………………………………………….…</w:t>
      </w:r>
      <w:r w:rsidRPr="00933F68">
        <w:rPr>
          <w:rFonts w:asciiTheme="minorHAnsi" w:hAnsiTheme="minorHAnsi" w:cstheme="minorHAnsi"/>
          <w:sz w:val="22"/>
          <w:szCs w:val="22"/>
          <w:lang w:val="en-US"/>
        </w:rPr>
        <w:t>……</w:t>
      </w:r>
      <w:proofErr w:type="gramStart"/>
      <w:r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Pr="00933F68">
        <w:rPr>
          <w:rFonts w:asciiTheme="minorHAnsi" w:hAnsiTheme="minorHAnsi" w:cstheme="minorHAnsi"/>
          <w:sz w:val="22"/>
          <w:szCs w:val="22"/>
          <w:lang w:val="en-US"/>
        </w:rPr>
        <w:t>.</w:t>
      </w:r>
      <w:proofErr w:type="gramEnd"/>
      <w:r w:rsidR="0004419F" w:rsidRPr="00933F68">
        <w:rPr>
          <w:rFonts w:asciiTheme="minorHAnsi" w:hAnsiTheme="minorHAnsi" w:cstheme="minorHAnsi"/>
          <w:sz w:val="22"/>
          <w:szCs w:val="22"/>
          <w:lang w:val="en-US"/>
        </w:rPr>
        <w:tab/>
      </w:r>
      <w:r w:rsidR="00B047D8">
        <w:rPr>
          <w:rFonts w:asciiTheme="minorHAnsi" w:hAnsiTheme="minorHAnsi" w:cstheme="minorHAnsi"/>
          <w:sz w:val="22"/>
          <w:szCs w:val="22"/>
          <w:lang w:val="en-US"/>
        </w:rPr>
        <w:t>9</w:t>
      </w:r>
    </w:p>
    <w:p w14:paraId="5C04A249" w14:textId="6216C71E" w:rsidR="00D100DF" w:rsidRPr="00933F68" w:rsidRDefault="00CD375D" w:rsidP="00BC1078">
      <w:pPr>
        <w:pStyle w:val="ListParagraph"/>
        <w:numPr>
          <w:ilvl w:val="0"/>
          <w:numId w:val="27"/>
        </w:numPr>
        <w:spacing w:after="120"/>
        <w:jc w:val="both"/>
        <w:rPr>
          <w:rFonts w:asciiTheme="minorHAnsi" w:hAnsiTheme="minorHAnsi" w:cstheme="minorHAnsi"/>
          <w:sz w:val="22"/>
          <w:szCs w:val="22"/>
          <w:lang w:val="en-US"/>
        </w:rPr>
      </w:pPr>
      <w:r w:rsidRPr="00933F68">
        <w:rPr>
          <w:rFonts w:asciiTheme="minorHAnsi" w:hAnsiTheme="minorHAnsi" w:cstheme="minorHAnsi"/>
          <w:sz w:val="22"/>
          <w:szCs w:val="22"/>
          <w:lang w:val="en-US"/>
        </w:rPr>
        <w:t xml:space="preserve">Registration </w:t>
      </w:r>
      <w:r w:rsidR="00697731">
        <w:rPr>
          <w:rFonts w:asciiTheme="minorHAnsi" w:hAnsiTheme="minorHAnsi" w:cstheme="minorHAnsi"/>
          <w:sz w:val="22"/>
          <w:szCs w:val="22"/>
          <w:lang w:val="en-US"/>
        </w:rPr>
        <w:t>Information</w:t>
      </w:r>
      <w:r w:rsidR="0045558A">
        <w:rPr>
          <w:rFonts w:asciiTheme="minorHAnsi" w:hAnsiTheme="minorHAnsi" w:cstheme="minorHAnsi"/>
          <w:sz w:val="22"/>
          <w:szCs w:val="22"/>
          <w:lang w:val="en-US"/>
        </w:rPr>
        <w:t xml:space="preserve"> </w:t>
      </w:r>
      <w:r w:rsidR="00EB7EA6">
        <w:rPr>
          <w:rFonts w:asciiTheme="minorHAnsi" w:hAnsiTheme="minorHAnsi" w:cstheme="minorHAnsi"/>
          <w:sz w:val="22"/>
          <w:szCs w:val="22"/>
          <w:lang w:val="en-US"/>
        </w:rPr>
        <w:t>/ Registration</w:t>
      </w:r>
      <w:r w:rsidR="0045558A">
        <w:rPr>
          <w:rFonts w:asciiTheme="minorHAnsi" w:hAnsiTheme="minorHAnsi" w:cstheme="minorHAnsi"/>
          <w:sz w:val="22"/>
          <w:szCs w:val="22"/>
          <w:lang w:val="en-US"/>
        </w:rPr>
        <w:t xml:space="preserve"> Form</w:t>
      </w:r>
      <w:r w:rsidR="0004419F" w:rsidRPr="00933F68">
        <w:rPr>
          <w:rFonts w:asciiTheme="minorHAnsi" w:hAnsiTheme="minorHAnsi" w:cstheme="minorHAnsi"/>
          <w:sz w:val="22"/>
          <w:szCs w:val="22"/>
          <w:lang w:val="en-US"/>
        </w:rPr>
        <w:t>….</w:t>
      </w:r>
      <w:r w:rsidR="0045558A">
        <w:rPr>
          <w:rFonts w:asciiTheme="minorHAnsi" w:hAnsiTheme="minorHAnsi" w:cstheme="minorHAnsi"/>
          <w:sz w:val="22"/>
          <w:szCs w:val="22"/>
          <w:lang w:val="en-US"/>
        </w:rPr>
        <w:t>..</w:t>
      </w:r>
      <w:r w:rsidR="0004419F" w:rsidRPr="00933F68">
        <w:rPr>
          <w:rFonts w:asciiTheme="minorHAnsi" w:hAnsiTheme="minorHAnsi" w:cstheme="minorHAnsi"/>
          <w:sz w:val="22"/>
          <w:szCs w:val="22"/>
          <w:lang w:val="en-US"/>
        </w:rPr>
        <w:t>…</w:t>
      </w:r>
      <w:r w:rsidRPr="00933F68">
        <w:rPr>
          <w:rFonts w:asciiTheme="minorHAnsi" w:hAnsiTheme="minorHAnsi" w:cstheme="minorHAnsi"/>
          <w:sz w:val="22"/>
          <w:szCs w:val="22"/>
          <w:lang w:val="en-US"/>
        </w:rPr>
        <w:t>……</w:t>
      </w:r>
      <w:proofErr w:type="gramStart"/>
      <w:r w:rsidRPr="00933F68">
        <w:rPr>
          <w:rFonts w:asciiTheme="minorHAnsi" w:hAnsiTheme="minorHAnsi" w:cstheme="minorHAnsi"/>
          <w:sz w:val="22"/>
          <w:szCs w:val="22"/>
          <w:lang w:val="en-US"/>
        </w:rPr>
        <w:t>…</w:t>
      </w:r>
      <w:r w:rsidR="00B047D8">
        <w:rPr>
          <w:rFonts w:asciiTheme="minorHAnsi" w:hAnsiTheme="minorHAnsi" w:cstheme="minorHAnsi"/>
          <w:sz w:val="22"/>
          <w:szCs w:val="22"/>
          <w:lang w:val="en-US"/>
        </w:rPr>
        <w:t>.</w:t>
      </w:r>
      <w:r w:rsidRPr="00933F68">
        <w:rPr>
          <w:rFonts w:asciiTheme="minorHAnsi" w:hAnsiTheme="minorHAnsi" w:cstheme="minorHAnsi"/>
          <w:sz w:val="22"/>
          <w:szCs w:val="22"/>
          <w:lang w:val="en-US"/>
        </w:rPr>
        <w:t>.</w:t>
      </w:r>
      <w:proofErr w:type="gramEnd"/>
      <w:r w:rsidR="0004419F" w:rsidRPr="00933F68">
        <w:rPr>
          <w:rFonts w:asciiTheme="minorHAnsi" w:hAnsiTheme="minorHAnsi" w:cstheme="minorHAnsi"/>
          <w:sz w:val="22"/>
          <w:szCs w:val="22"/>
          <w:lang w:val="en-US"/>
        </w:rPr>
        <w:tab/>
      </w:r>
      <w:r w:rsidR="00625B58" w:rsidRPr="00933F68">
        <w:rPr>
          <w:rFonts w:asciiTheme="minorHAnsi" w:hAnsiTheme="minorHAnsi" w:cstheme="minorHAnsi"/>
          <w:sz w:val="22"/>
          <w:szCs w:val="22"/>
          <w:lang w:val="en-US"/>
        </w:rPr>
        <w:t>1</w:t>
      </w:r>
      <w:r w:rsidR="00B047D8">
        <w:rPr>
          <w:rFonts w:asciiTheme="minorHAnsi" w:hAnsiTheme="minorHAnsi" w:cstheme="minorHAnsi"/>
          <w:sz w:val="22"/>
          <w:szCs w:val="22"/>
          <w:lang w:val="en-US"/>
        </w:rPr>
        <w:t>0</w:t>
      </w:r>
    </w:p>
    <w:p w14:paraId="2D8C95DA" w14:textId="77777777" w:rsidR="00E95941" w:rsidRDefault="00E95941" w:rsidP="00BC1078">
      <w:pPr>
        <w:jc w:val="both"/>
        <w:rPr>
          <w:rFonts w:asciiTheme="minorHAnsi" w:hAnsiTheme="minorHAnsi" w:cstheme="minorHAnsi"/>
          <w:b/>
          <w:color w:val="0070C0"/>
          <w:sz w:val="22"/>
          <w:szCs w:val="22"/>
          <w:lang w:val="en-US"/>
        </w:rPr>
      </w:pPr>
    </w:p>
    <w:p w14:paraId="103A03FD" w14:textId="77777777" w:rsidR="00BB786E" w:rsidRPr="008C4D54" w:rsidRDefault="00BB786E" w:rsidP="00BC1078">
      <w:pPr>
        <w:jc w:val="both"/>
        <w:rPr>
          <w:rFonts w:asciiTheme="minorHAnsi" w:hAnsiTheme="minorHAnsi" w:cstheme="minorHAnsi"/>
          <w:b/>
          <w:color w:val="0070C0"/>
          <w:sz w:val="22"/>
          <w:szCs w:val="22"/>
          <w:lang w:val="en-US"/>
        </w:rPr>
      </w:pPr>
    </w:p>
    <w:p w14:paraId="055D9867" w14:textId="72B18642" w:rsidR="00BC1078" w:rsidRPr="008C4D54" w:rsidRDefault="002944A1" w:rsidP="00410D2D">
      <w:pPr>
        <w:pStyle w:val="ListParagraph"/>
        <w:numPr>
          <w:ilvl w:val="0"/>
          <w:numId w:val="28"/>
        </w:numPr>
        <w:ind w:hanging="720"/>
        <w:jc w:val="both"/>
        <w:rPr>
          <w:rFonts w:asciiTheme="minorHAnsi" w:hAnsiTheme="minorHAnsi" w:cstheme="minorHAnsi"/>
          <w:b/>
          <w:sz w:val="22"/>
          <w:szCs w:val="22"/>
          <w:lang w:val="en-US"/>
        </w:rPr>
      </w:pPr>
      <w:r w:rsidRPr="008C4D54">
        <w:rPr>
          <w:rFonts w:asciiTheme="minorHAnsi" w:hAnsiTheme="minorHAnsi" w:cstheme="minorHAnsi"/>
          <w:b/>
          <w:sz w:val="22"/>
          <w:szCs w:val="22"/>
          <w:lang w:val="en-US"/>
        </w:rPr>
        <w:t>BACKGROUND AND JUSTIFICATION</w:t>
      </w:r>
    </w:p>
    <w:p w14:paraId="72AC507A" w14:textId="77777777" w:rsidR="00BC1078" w:rsidRPr="008C4D54" w:rsidRDefault="00805E35" w:rsidP="00805E35">
      <w:pPr>
        <w:tabs>
          <w:tab w:val="left" w:pos="5070"/>
        </w:tabs>
        <w:jc w:val="both"/>
        <w:rPr>
          <w:rFonts w:asciiTheme="minorHAnsi" w:hAnsiTheme="minorHAnsi" w:cstheme="minorHAnsi"/>
          <w:b/>
          <w:sz w:val="22"/>
          <w:szCs w:val="22"/>
          <w:lang w:val="en-US"/>
        </w:rPr>
      </w:pPr>
      <w:r w:rsidRPr="008C4D54">
        <w:rPr>
          <w:rFonts w:asciiTheme="minorHAnsi" w:hAnsiTheme="minorHAnsi" w:cstheme="minorHAnsi"/>
          <w:b/>
          <w:sz w:val="22"/>
          <w:szCs w:val="22"/>
          <w:lang w:val="en-US"/>
        </w:rPr>
        <w:tab/>
      </w:r>
    </w:p>
    <w:p w14:paraId="579846D7" w14:textId="5347B9E8" w:rsidR="001039E6" w:rsidRPr="008C4D54" w:rsidRDefault="00F8205F" w:rsidP="009E295A">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Within the framework of the Organization of American States (OAS), the Ministries of Labor and Education of the Americas have taken important steps to improve their linkage and coordination, recognizing that it is essential to solve historical lags in t</w:t>
      </w:r>
      <w:r w:rsidR="003809B7">
        <w:rPr>
          <w:rFonts w:asciiTheme="minorHAnsi" w:hAnsiTheme="minorHAnsi" w:cstheme="minorHAnsi"/>
          <w:sz w:val="22"/>
          <w:szCs w:val="22"/>
          <w:lang w:val="en-US"/>
        </w:rPr>
        <w:t>he</w:t>
      </w:r>
      <w:r w:rsidRPr="008C4D54">
        <w:rPr>
          <w:rFonts w:asciiTheme="minorHAnsi" w:hAnsiTheme="minorHAnsi" w:cstheme="minorHAnsi"/>
          <w:sz w:val="22"/>
          <w:szCs w:val="22"/>
          <w:lang w:val="en-US"/>
        </w:rPr>
        <w:t xml:space="preserve"> quality, </w:t>
      </w:r>
      <w:r w:rsidR="004D764D" w:rsidRPr="008C4D54">
        <w:rPr>
          <w:rFonts w:asciiTheme="minorHAnsi" w:hAnsiTheme="minorHAnsi" w:cstheme="minorHAnsi"/>
          <w:sz w:val="22"/>
          <w:szCs w:val="22"/>
          <w:lang w:val="en-US"/>
        </w:rPr>
        <w:t>equity,</w:t>
      </w:r>
      <w:r w:rsidRPr="008C4D54">
        <w:rPr>
          <w:rFonts w:asciiTheme="minorHAnsi" w:hAnsiTheme="minorHAnsi" w:cstheme="minorHAnsi"/>
          <w:sz w:val="22"/>
          <w:szCs w:val="22"/>
          <w:lang w:val="en-US"/>
        </w:rPr>
        <w:t xml:space="preserve"> and inclusion of education, and to face profound changes in the world of work. The importance of this intersectoral coordination has become more visible during the pandemic and in the recovery phase, where efforts to address deep </w:t>
      </w:r>
      <w:r w:rsidR="003809B7">
        <w:rPr>
          <w:rFonts w:asciiTheme="minorHAnsi" w:hAnsiTheme="minorHAnsi" w:cstheme="minorHAnsi"/>
          <w:sz w:val="22"/>
          <w:szCs w:val="22"/>
          <w:lang w:val="en-US"/>
        </w:rPr>
        <w:t xml:space="preserve">education and </w:t>
      </w:r>
      <w:r w:rsidR="00144387">
        <w:rPr>
          <w:rFonts w:asciiTheme="minorHAnsi" w:hAnsiTheme="minorHAnsi" w:cstheme="minorHAnsi"/>
          <w:sz w:val="22"/>
          <w:szCs w:val="22"/>
          <w:lang w:val="en-US"/>
        </w:rPr>
        <w:t xml:space="preserve">labor </w:t>
      </w:r>
      <w:r w:rsidRPr="008C4D54">
        <w:rPr>
          <w:rFonts w:asciiTheme="minorHAnsi" w:hAnsiTheme="minorHAnsi" w:cstheme="minorHAnsi"/>
          <w:sz w:val="22"/>
          <w:szCs w:val="22"/>
          <w:lang w:val="en-US"/>
        </w:rPr>
        <w:t xml:space="preserve">inequalities must continue. The "Conceptual Framework" section of this document delves </w:t>
      </w:r>
      <w:r w:rsidR="00DF0A00">
        <w:rPr>
          <w:rFonts w:asciiTheme="minorHAnsi" w:hAnsiTheme="minorHAnsi" w:cstheme="minorHAnsi"/>
          <w:sz w:val="22"/>
          <w:szCs w:val="22"/>
          <w:lang w:val="en-US"/>
        </w:rPr>
        <w:t>into</w:t>
      </w:r>
      <w:r w:rsidRPr="008C4D54">
        <w:rPr>
          <w:rFonts w:asciiTheme="minorHAnsi" w:hAnsiTheme="minorHAnsi" w:cstheme="minorHAnsi"/>
          <w:sz w:val="22"/>
          <w:szCs w:val="22"/>
          <w:lang w:val="en-US"/>
        </w:rPr>
        <w:t xml:space="preserve"> these issues.</w:t>
      </w:r>
    </w:p>
    <w:p w14:paraId="3C293744" w14:textId="1439EDCB" w:rsidR="00222408" w:rsidRPr="008C4D54" w:rsidRDefault="00222408" w:rsidP="009E295A">
      <w:pPr>
        <w:ind w:firstLine="720"/>
        <w:jc w:val="both"/>
        <w:rPr>
          <w:rFonts w:asciiTheme="minorHAnsi" w:hAnsiTheme="minorHAnsi" w:cstheme="minorHAnsi"/>
          <w:sz w:val="22"/>
          <w:szCs w:val="22"/>
          <w:lang w:val="en-US"/>
        </w:rPr>
      </w:pPr>
    </w:p>
    <w:p w14:paraId="16E03DC3" w14:textId="630F807F" w:rsidR="00F86086" w:rsidRPr="008C4D54" w:rsidRDefault="00A330F8" w:rsidP="009E295A">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The OAS is in an excellent position to promote education-</w:t>
      </w:r>
      <w:r w:rsidR="003D71FD">
        <w:rPr>
          <w:rFonts w:asciiTheme="minorHAnsi" w:hAnsiTheme="minorHAnsi" w:cstheme="minorHAnsi"/>
          <w:sz w:val="22"/>
          <w:szCs w:val="22"/>
          <w:lang w:val="en-US"/>
        </w:rPr>
        <w:t>labor</w:t>
      </w:r>
      <w:r w:rsidRPr="008C4D54">
        <w:rPr>
          <w:rFonts w:asciiTheme="minorHAnsi" w:hAnsiTheme="minorHAnsi" w:cstheme="minorHAnsi"/>
          <w:sz w:val="22"/>
          <w:szCs w:val="22"/>
          <w:lang w:val="en-US"/>
        </w:rPr>
        <w:t xml:space="preserve"> coordination, thanks to the permanent relationship it maintains with the Ministries of Labor and Education in the region, through its specialized ministerial meetings, as well as in the implementation of the </w:t>
      </w:r>
      <w:r w:rsidR="00D04D6F">
        <w:rPr>
          <w:rFonts w:asciiTheme="minorHAnsi" w:hAnsiTheme="minorHAnsi" w:cstheme="minorHAnsi"/>
          <w:sz w:val="22"/>
          <w:szCs w:val="22"/>
          <w:lang w:val="en-US"/>
        </w:rPr>
        <w:t xml:space="preserve">Inter-American </w:t>
      </w:r>
      <w:r w:rsidRPr="008C4D54">
        <w:rPr>
          <w:rFonts w:asciiTheme="minorHAnsi" w:hAnsiTheme="minorHAnsi" w:cstheme="minorHAnsi"/>
          <w:sz w:val="22"/>
          <w:szCs w:val="22"/>
          <w:lang w:val="en-US"/>
        </w:rPr>
        <w:t>Education Agenda and the operation of the Inter-American Network for Labor Administration (RIAL).</w:t>
      </w:r>
    </w:p>
    <w:p w14:paraId="33AE2042" w14:textId="77777777" w:rsidR="00F86086" w:rsidRPr="008C4D54" w:rsidRDefault="00F86086" w:rsidP="001039E6">
      <w:pPr>
        <w:jc w:val="both"/>
        <w:rPr>
          <w:rFonts w:asciiTheme="minorHAnsi" w:hAnsiTheme="minorHAnsi" w:cstheme="minorHAnsi"/>
          <w:color w:val="0070C0"/>
          <w:sz w:val="22"/>
          <w:szCs w:val="22"/>
          <w:lang w:val="en-US"/>
        </w:rPr>
      </w:pPr>
    </w:p>
    <w:p w14:paraId="3A184337" w14:textId="0FD4A6F2" w:rsidR="001039E6" w:rsidRPr="008C4D54" w:rsidRDefault="00A330F8" w:rsidP="00351DBB">
      <w:pPr>
        <w:ind w:firstLine="720"/>
        <w:jc w:val="both"/>
        <w:rPr>
          <w:rFonts w:asciiTheme="minorHAnsi" w:hAnsiTheme="minorHAnsi" w:cstheme="minorHAnsi"/>
          <w:snapToGrid w:val="0"/>
          <w:sz w:val="22"/>
          <w:szCs w:val="22"/>
          <w:lang w:val="en-US"/>
        </w:rPr>
      </w:pPr>
      <w:r w:rsidRPr="008C4D54">
        <w:rPr>
          <w:rFonts w:asciiTheme="minorHAnsi" w:hAnsiTheme="minorHAnsi" w:cstheme="minorHAnsi"/>
          <w:snapToGrid w:val="0"/>
          <w:sz w:val="22"/>
          <w:szCs w:val="22"/>
          <w:lang w:val="en-US"/>
        </w:rPr>
        <w:t xml:space="preserve">In the </w:t>
      </w:r>
      <w:r w:rsidR="00C1496D">
        <w:rPr>
          <w:rFonts w:asciiTheme="minorHAnsi" w:hAnsiTheme="minorHAnsi" w:cstheme="minorHAnsi"/>
          <w:snapToGrid w:val="0"/>
          <w:sz w:val="22"/>
          <w:szCs w:val="22"/>
          <w:lang w:val="en-US"/>
        </w:rPr>
        <w:t xml:space="preserve">OAS </w:t>
      </w:r>
      <w:r w:rsidRPr="008C4D54">
        <w:rPr>
          <w:rFonts w:asciiTheme="minorHAnsi" w:hAnsiTheme="minorHAnsi" w:cstheme="minorHAnsi"/>
          <w:snapToGrid w:val="0"/>
          <w:sz w:val="22"/>
          <w:szCs w:val="22"/>
          <w:lang w:val="en-US"/>
        </w:rPr>
        <w:t>Inter-American Meetings of Minist</w:t>
      </w:r>
      <w:r w:rsidR="00C1496D">
        <w:rPr>
          <w:rFonts w:asciiTheme="minorHAnsi" w:hAnsiTheme="minorHAnsi" w:cstheme="minorHAnsi"/>
          <w:snapToGrid w:val="0"/>
          <w:sz w:val="22"/>
          <w:szCs w:val="22"/>
          <w:lang w:val="en-US"/>
        </w:rPr>
        <w:t>ers</w:t>
      </w:r>
      <w:r w:rsidRPr="008C4D54">
        <w:rPr>
          <w:rFonts w:asciiTheme="minorHAnsi" w:hAnsiTheme="minorHAnsi" w:cstheme="minorHAnsi"/>
          <w:snapToGrid w:val="0"/>
          <w:sz w:val="22"/>
          <w:szCs w:val="22"/>
          <w:lang w:val="en-US"/>
        </w:rPr>
        <w:t xml:space="preserve"> of </w:t>
      </w:r>
      <w:proofErr w:type="gramStart"/>
      <w:r w:rsidRPr="008C4D54">
        <w:rPr>
          <w:rFonts w:asciiTheme="minorHAnsi" w:hAnsiTheme="minorHAnsi" w:cstheme="minorHAnsi"/>
          <w:snapToGrid w:val="0"/>
          <w:sz w:val="22"/>
          <w:szCs w:val="22"/>
          <w:lang w:val="en-US"/>
        </w:rPr>
        <w:t>Education</w:t>
      </w:r>
      <w:proofErr w:type="gramEnd"/>
      <w:r w:rsidRPr="008C4D54">
        <w:rPr>
          <w:rFonts w:asciiTheme="minorHAnsi" w:hAnsiTheme="minorHAnsi" w:cstheme="minorHAnsi"/>
          <w:snapToGrid w:val="0"/>
          <w:sz w:val="22"/>
          <w:szCs w:val="22"/>
          <w:lang w:val="en-US"/>
        </w:rPr>
        <w:t xml:space="preserve"> a space for dialogue</w:t>
      </w:r>
      <w:r w:rsidR="00EF5576">
        <w:rPr>
          <w:rFonts w:asciiTheme="minorHAnsi" w:hAnsiTheme="minorHAnsi" w:cstheme="minorHAnsi"/>
          <w:snapToGrid w:val="0"/>
          <w:sz w:val="22"/>
          <w:szCs w:val="22"/>
          <w:lang w:val="en-US"/>
        </w:rPr>
        <w:t xml:space="preserve"> </w:t>
      </w:r>
      <w:r w:rsidRPr="008C4D54">
        <w:rPr>
          <w:rFonts w:asciiTheme="minorHAnsi" w:hAnsiTheme="minorHAnsi" w:cstheme="minorHAnsi"/>
          <w:snapToGrid w:val="0"/>
          <w:sz w:val="22"/>
          <w:szCs w:val="22"/>
          <w:lang w:val="en-US"/>
        </w:rPr>
        <w:t>with the Minist</w:t>
      </w:r>
      <w:r w:rsidR="00C1496D">
        <w:rPr>
          <w:rFonts w:asciiTheme="minorHAnsi" w:hAnsiTheme="minorHAnsi" w:cstheme="minorHAnsi"/>
          <w:snapToGrid w:val="0"/>
          <w:sz w:val="22"/>
          <w:szCs w:val="22"/>
          <w:lang w:val="en-US"/>
        </w:rPr>
        <w:t>ers</w:t>
      </w:r>
      <w:r w:rsidRPr="008C4D54">
        <w:rPr>
          <w:rFonts w:asciiTheme="minorHAnsi" w:hAnsiTheme="minorHAnsi" w:cstheme="minorHAnsi"/>
          <w:snapToGrid w:val="0"/>
          <w:sz w:val="22"/>
          <w:szCs w:val="22"/>
          <w:lang w:val="en-US"/>
        </w:rPr>
        <w:t xml:space="preserve"> of Labor who lead the OAS </w:t>
      </w:r>
      <w:r w:rsidR="00FF302A">
        <w:rPr>
          <w:rFonts w:asciiTheme="minorHAnsi" w:hAnsiTheme="minorHAnsi" w:cstheme="minorHAnsi"/>
          <w:snapToGrid w:val="0"/>
          <w:sz w:val="22"/>
          <w:szCs w:val="22"/>
          <w:lang w:val="en-US"/>
        </w:rPr>
        <w:t xml:space="preserve">labor </w:t>
      </w:r>
      <w:r w:rsidRPr="008C4D54">
        <w:rPr>
          <w:rFonts w:asciiTheme="minorHAnsi" w:hAnsiTheme="minorHAnsi" w:cstheme="minorHAnsi"/>
          <w:snapToGrid w:val="0"/>
          <w:sz w:val="22"/>
          <w:szCs w:val="22"/>
          <w:lang w:val="en-US"/>
        </w:rPr>
        <w:t>ministerial process</w:t>
      </w:r>
      <w:r w:rsidR="00EF5576">
        <w:rPr>
          <w:rFonts w:asciiTheme="minorHAnsi" w:hAnsiTheme="minorHAnsi" w:cstheme="minorHAnsi"/>
          <w:snapToGrid w:val="0"/>
          <w:sz w:val="22"/>
          <w:szCs w:val="22"/>
          <w:lang w:val="en-US"/>
        </w:rPr>
        <w:t xml:space="preserve">, </w:t>
      </w:r>
      <w:r w:rsidR="00EF5576" w:rsidRPr="008C4D54">
        <w:rPr>
          <w:rFonts w:asciiTheme="minorHAnsi" w:hAnsiTheme="minorHAnsi" w:cstheme="minorHAnsi"/>
          <w:snapToGrid w:val="0"/>
          <w:sz w:val="22"/>
          <w:szCs w:val="22"/>
          <w:lang w:val="en-US"/>
        </w:rPr>
        <w:t>has been opened</w:t>
      </w:r>
      <w:r w:rsidR="00C1496D">
        <w:rPr>
          <w:rFonts w:asciiTheme="minorHAnsi" w:hAnsiTheme="minorHAnsi" w:cstheme="minorHAnsi"/>
          <w:snapToGrid w:val="0"/>
          <w:sz w:val="22"/>
          <w:szCs w:val="22"/>
          <w:lang w:val="en-US"/>
        </w:rPr>
        <w:t xml:space="preserve"> since 2015</w:t>
      </w:r>
      <w:r w:rsidRPr="008C4D54">
        <w:rPr>
          <w:rFonts w:asciiTheme="minorHAnsi" w:hAnsiTheme="minorHAnsi" w:cstheme="minorHAnsi"/>
          <w:snapToGrid w:val="0"/>
          <w:sz w:val="22"/>
          <w:szCs w:val="22"/>
          <w:lang w:val="en-US"/>
        </w:rPr>
        <w:t>. Reciprocally, during all the meetings of the Inter-American Conference of Ministers of Labor (</w:t>
      </w:r>
      <w:r w:rsidR="004B3E8E" w:rsidRPr="008C4D54">
        <w:rPr>
          <w:rFonts w:asciiTheme="minorHAnsi" w:hAnsiTheme="minorHAnsi" w:cstheme="minorHAnsi"/>
          <w:snapToGrid w:val="0"/>
          <w:sz w:val="22"/>
          <w:szCs w:val="22"/>
          <w:lang w:val="en-US"/>
        </w:rPr>
        <w:t>IACML</w:t>
      </w:r>
      <w:r w:rsidRPr="008C4D54">
        <w:rPr>
          <w:rFonts w:asciiTheme="minorHAnsi" w:hAnsiTheme="minorHAnsi" w:cstheme="minorHAnsi"/>
          <w:snapToGrid w:val="0"/>
          <w:sz w:val="22"/>
          <w:szCs w:val="22"/>
          <w:lang w:val="en-US"/>
        </w:rPr>
        <w:t>)</w:t>
      </w:r>
      <w:r w:rsidR="00C1496D">
        <w:rPr>
          <w:rFonts w:asciiTheme="minorHAnsi" w:hAnsiTheme="minorHAnsi" w:cstheme="minorHAnsi"/>
          <w:snapToGrid w:val="0"/>
          <w:sz w:val="22"/>
          <w:szCs w:val="22"/>
          <w:lang w:val="en-US"/>
        </w:rPr>
        <w:t xml:space="preserve"> </w:t>
      </w:r>
      <w:r w:rsidR="00C1496D">
        <w:rPr>
          <w:rFonts w:asciiTheme="minorHAnsi" w:hAnsiTheme="minorHAnsi" w:cstheme="minorHAnsi"/>
          <w:snapToGrid w:val="0"/>
          <w:sz w:val="22"/>
          <w:szCs w:val="22"/>
          <w:lang w:val="en-US"/>
        </w:rPr>
        <w:lastRenderedPageBreak/>
        <w:t>since</w:t>
      </w:r>
      <w:r w:rsidRPr="008C4D54">
        <w:rPr>
          <w:rFonts w:asciiTheme="minorHAnsi" w:hAnsiTheme="minorHAnsi" w:cstheme="minorHAnsi"/>
          <w:snapToGrid w:val="0"/>
          <w:sz w:val="22"/>
          <w:szCs w:val="22"/>
          <w:lang w:val="en-US"/>
        </w:rPr>
        <w:t xml:space="preserve"> 2015, the Ministers who preside over the Inter-American Commission on Education (CIE) have participated, representing the Minist</w:t>
      </w:r>
      <w:r w:rsidR="00C1496D">
        <w:rPr>
          <w:rFonts w:asciiTheme="minorHAnsi" w:hAnsiTheme="minorHAnsi" w:cstheme="minorHAnsi"/>
          <w:snapToGrid w:val="0"/>
          <w:sz w:val="22"/>
          <w:szCs w:val="22"/>
          <w:lang w:val="en-US"/>
        </w:rPr>
        <w:t>ers</w:t>
      </w:r>
      <w:r w:rsidRPr="008C4D54">
        <w:rPr>
          <w:rFonts w:asciiTheme="minorHAnsi" w:hAnsiTheme="minorHAnsi" w:cstheme="minorHAnsi"/>
          <w:snapToGrid w:val="0"/>
          <w:sz w:val="22"/>
          <w:szCs w:val="22"/>
          <w:lang w:val="en-US"/>
        </w:rPr>
        <w:t xml:space="preserve"> of Education of the region. These </w:t>
      </w:r>
      <w:r w:rsidR="00C1496D">
        <w:rPr>
          <w:rFonts w:asciiTheme="minorHAnsi" w:hAnsiTheme="minorHAnsi" w:cstheme="minorHAnsi"/>
          <w:snapToGrid w:val="0"/>
          <w:sz w:val="22"/>
          <w:szCs w:val="22"/>
          <w:lang w:val="en-US"/>
        </w:rPr>
        <w:t>dialogues</w:t>
      </w:r>
      <w:r w:rsidRPr="008C4D54">
        <w:rPr>
          <w:rFonts w:asciiTheme="minorHAnsi" w:hAnsiTheme="minorHAnsi" w:cstheme="minorHAnsi"/>
          <w:snapToGrid w:val="0"/>
          <w:sz w:val="22"/>
          <w:szCs w:val="22"/>
          <w:lang w:val="en-US"/>
        </w:rPr>
        <w:t xml:space="preserve"> have </w:t>
      </w:r>
      <w:r w:rsidR="00C1496D">
        <w:rPr>
          <w:rFonts w:asciiTheme="minorHAnsi" w:hAnsiTheme="minorHAnsi" w:cstheme="minorHAnsi"/>
          <w:snapToGrid w:val="0"/>
          <w:sz w:val="22"/>
          <w:szCs w:val="22"/>
          <w:lang w:val="en-US"/>
        </w:rPr>
        <w:t>reaffirmed the</w:t>
      </w:r>
      <w:r w:rsidRPr="008C4D54">
        <w:rPr>
          <w:rFonts w:asciiTheme="minorHAnsi" w:hAnsiTheme="minorHAnsi" w:cstheme="minorHAnsi"/>
          <w:snapToGrid w:val="0"/>
          <w:sz w:val="22"/>
          <w:szCs w:val="22"/>
          <w:lang w:val="en-US"/>
        </w:rPr>
        <w:t xml:space="preserve"> commitment to achieve greater coordination between both sectors, at the highest level.</w:t>
      </w:r>
    </w:p>
    <w:p w14:paraId="3FDAD701" w14:textId="77777777" w:rsidR="00342036" w:rsidRPr="008C4D54" w:rsidRDefault="00342036" w:rsidP="009E295A">
      <w:pPr>
        <w:ind w:firstLine="720"/>
        <w:jc w:val="both"/>
        <w:rPr>
          <w:rFonts w:asciiTheme="minorHAnsi" w:hAnsiTheme="minorHAnsi" w:cstheme="minorHAnsi"/>
          <w:snapToGrid w:val="0"/>
          <w:color w:val="0070C0"/>
          <w:sz w:val="22"/>
          <w:szCs w:val="22"/>
          <w:lang w:val="en-US"/>
        </w:rPr>
      </w:pPr>
    </w:p>
    <w:p w14:paraId="4FD77A82" w14:textId="2C5B6EE6" w:rsidR="00D63A74" w:rsidRPr="008C4D54" w:rsidRDefault="00A330F8" w:rsidP="009E295A">
      <w:pPr>
        <w:ind w:firstLine="720"/>
        <w:jc w:val="both"/>
        <w:rPr>
          <w:rFonts w:asciiTheme="minorHAnsi" w:hAnsiTheme="minorHAnsi" w:cstheme="minorHAnsi"/>
          <w:sz w:val="22"/>
          <w:szCs w:val="22"/>
          <w:lang w:val="en-US"/>
        </w:rPr>
      </w:pPr>
      <w:proofErr w:type="gramStart"/>
      <w:r w:rsidRPr="008C4D54">
        <w:rPr>
          <w:rFonts w:asciiTheme="minorHAnsi" w:hAnsiTheme="minorHAnsi" w:cstheme="minorHAnsi"/>
          <w:sz w:val="22"/>
          <w:szCs w:val="22"/>
          <w:lang w:val="en-US"/>
        </w:rPr>
        <w:t>In order to</w:t>
      </w:r>
      <w:proofErr w:type="gramEnd"/>
      <w:r w:rsidRPr="008C4D54">
        <w:rPr>
          <w:rFonts w:asciiTheme="minorHAnsi" w:hAnsiTheme="minorHAnsi" w:cstheme="minorHAnsi"/>
          <w:sz w:val="22"/>
          <w:szCs w:val="22"/>
          <w:lang w:val="en-US"/>
        </w:rPr>
        <w:t xml:space="preserve"> ground political commitments </w:t>
      </w:r>
      <w:r w:rsidR="005154F0">
        <w:rPr>
          <w:rFonts w:asciiTheme="minorHAnsi" w:hAnsiTheme="minorHAnsi" w:cstheme="minorHAnsi"/>
          <w:sz w:val="22"/>
          <w:szCs w:val="22"/>
          <w:lang w:val="en-US"/>
        </w:rPr>
        <w:t>in</w:t>
      </w:r>
      <w:r w:rsidRPr="008C4D54">
        <w:rPr>
          <w:rFonts w:asciiTheme="minorHAnsi" w:hAnsiTheme="minorHAnsi" w:cstheme="minorHAnsi"/>
          <w:sz w:val="22"/>
          <w:szCs w:val="22"/>
          <w:lang w:val="en-US"/>
        </w:rPr>
        <w:t xml:space="preserve"> technical actions, to date, two intersectoral workshops have been held within the framework of the RIAL, which have been pioneering meeting spaces for officials from the Ministries of Labor and Education to exchange experiences and collectively define collaborative actions. The first one was held in December 2016 in Brasilia and focused on "Youth Employment: </w:t>
      </w:r>
      <w:r w:rsidR="00B44DCF" w:rsidRPr="008C4D54">
        <w:rPr>
          <w:rFonts w:asciiTheme="minorHAnsi" w:hAnsiTheme="minorHAnsi" w:cstheme="minorHAnsi"/>
          <w:sz w:val="22"/>
          <w:szCs w:val="22"/>
          <w:lang w:val="en-US"/>
        </w:rPr>
        <w:t xml:space="preserve">Coordination </w:t>
      </w:r>
      <w:r w:rsidRPr="008C4D54">
        <w:rPr>
          <w:rFonts w:asciiTheme="minorHAnsi" w:hAnsiTheme="minorHAnsi" w:cstheme="minorHAnsi"/>
          <w:sz w:val="22"/>
          <w:szCs w:val="22"/>
          <w:lang w:val="en-US"/>
        </w:rPr>
        <w:t xml:space="preserve">between Education and </w:t>
      </w:r>
      <w:r w:rsidR="00B44DCF" w:rsidRPr="008C4D54">
        <w:rPr>
          <w:rFonts w:asciiTheme="minorHAnsi" w:hAnsiTheme="minorHAnsi" w:cstheme="minorHAnsi"/>
          <w:sz w:val="22"/>
          <w:szCs w:val="22"/>
          <w:lang w:val="en-US"/>
        </w:rPr>
        <w:t>Labor</w:t>
      </w:r>
      <w:r w:rsidRPr="008C4D54">
        <w:rPr>
          <w:rFonts w:asciiTheme="minorHAnsi" w:hAnsiTheme="minorHAnsi" w:cstheme="minorHAnsi"/>
          <w:sz w:val="22"/>
          <w:szCs w:val="22"/>
          <w:lang w:val="en-US"/>
        </w:rPr>
        <w:t>"; and the second was held in May 2019 in Santiago de Chile under the theme "</w:t>
      </w:r>
      <w:r w:rsidR="00577AE6" w:rsidRPr="008C4D54">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kills </w:t>
      </w:r>
      <w:r w:rsidR="00577AE6" w:rsidRPr="008C4D54">
        <w:rPr>
          <w:rFonts w:asciiTheme="minorHAnsi" w:hAnsiTheme="minorHAnsi" w:cstheme="minorHAnsi"/>
          <w:sz w:val="22"/>
          <w:szCs w:val="22"/>
          <w:lang w:val="en-US"/>
        </w:rPr>
        <w:t xml:space="preserve">for </w:t>
      </w:r>
      <w:r w:rsidRPr="008C4D54">
        <w:rPr>
          <w:rFonts w:asciiTheme="minorHAnsi" w:hAnsiTheme="minorHAnsi" w:cstheme="minorHAnsi"/>
          <w:sz w:val="22"/>
          <w:szCs w:val="22"/>
          <w:lang w:val="en-US"/>
        </w:rPr>
        <w:t xml:space="preserve">the future: Coordination between </w:t>
      </w:r>
      <w:r w:rsidR="00577AE6" w:rsidRPr="008C4D54">
        <w:rPr>
          <w:rFonts w:asciiTheme="minorHAnsi" w:hAnsiTheme="minorHAnsi" w:cstheme="minorHAnsi"/>
          <w:sz w:val="22"/>
          <w:szCs w:val="22"/>
          <w:lang w:val="en-US"/>
        </w:rPr>
        <w:t xml:space="preserve">the </w:t>
      </w:r>
      <w:r w:rsidRPr="008C4D54">
        <w:rPr>
          <w:rFonts w:asciiTheme="minorHAnsi" w:hAnsiTheme="minorHAnsi" w:cstheme="minorHAnsi"/>
          <w:sz w:val="22"/>
          <w:szCs w:val="22"/>
          <w:lang w:val="en-US"/>
        </w:rPr>
        <w:t xml:space="preserve">Ministries of Education and Labor." In both workshops, lessons </w:t>
      </w:r>
      <w:proofErr w:type="gramStart"/>
      <w:r w:rsidRPr="008C4D54">
        <w:rPr>
          <w:rFonts w:asciiTheme="minorHAnsi" w:hAnsiTheme="minorHAnsi" w:cstheme="minorHAnsi"/>
          <w:sz w:val="22"/>
          <w:szCs w:val="22"/>
          <w:lang w:val="en-US"/>
        </w:rPr>
        <w:t>learned</w:t>
      </w:r>
      <w:proofErr w:type="gramEnd"/>
      <w:r w:rsidRPr="008C4D54">
        <w:rPr>
          <w:rFonts w:asciiTheme="minorHAnsi" w:hAnsiTheme="minorHAnsi" w:cstheme="minorHAnsi"/>
          <w:sz w:val="22"/>
          <w:szCs w:val="22"/>
          <w:lang w:val="en-US"/>
        </w:rPr>
        <w:t xml:space="preserve"> and policy recommendations were identified, </w:t>
      </w:r>
      <w:r w:rsidR="00791469" w:rsidRPr="008C4D54">
        <w:rPr>
          <w:rFonts w:asciiTheme="minorHAnsi" w:hAnsiTheme="minorHAnsi" w:cstheme="minorHAnsi"/>
          <w:sz w:val="22"/>
          <w:szCs w:val="22"/>
          <w:lang w:val="en-US"/>
        </w:rPr>
        <w:t xml:space="preserve">which are </w:t>
      </w:r>
      <w:r w:rsidRPr="008C4D54">
        <w:rPr>
          <w:rFonts w:asciiTheme="minorHAnsi" w:hAnsiTheme="minorHAnsi" w:cstheme="minorHAnsi"/>
          <w:sz w:val="22"/>
          <w:szCs w:val="22"/>
          <w:lang w:val="en-US"/>
        </w:rPr>
        <w:t xml:space="preserve">contained in the OAS </w:t>
      </w:r>
      <w:r w:rsidRPr="000E0421">
        <w:rPr>
          <w:rFonts w:asciiTheme="minorHAnsi" w:hAnsiTheme="minorHAnsi" w:cstheme="minorHAnsi"/>
          <w:sz w:val="22"/>
          <w:szCs w:val="22"/>
          <w:lang w:val="en-US"/>
        </w:rPr>
        <w:t xml:space="preserve">publication "The </w:t>
      </w:r>
      <w:r w:rsidR="000E0421" w:rsidRPr="000E0421">
        <w:rPr>
          <w:rFonts w:asciiTheme="minorHAnsi" w:hAnsiTheme="minorHAnsi" w:cstheme="minorHAnsi"/>
          <w:sz w:val="22"/>
          <w:szCs w:val="22"/>
          <w:lang w:val="en-US"/>
        </w:rPr>
        <w:t>Coordination</w:t>
      </w:r>
      <w:r w:rsidRPr="000E0421">
        <w:rPr>
          <w:rFonts w:asciiTheme="minorHAnsi" w:hAnsiTheme="minorHAnsi" w:cstheme="minorHAnsi"/>
          <w:sz w:val="22"/>
          <w:szCs w:val="22"/>
          <w:lang w:val="en-US"/>
        </w:rPr>
        <w:t xml:space="preserve"> between Education and </w:t>
      </w:r>
      <w:r w:rsidR="000E0421" w:rsidRPr="000E0421">
        <w:rPr>
          <w:rFonts w:asciiTheme="minorHAnsi" w:hAnsiTheme="minorHAnsi" w:cstheme="minorHAnsi"/>
          <w:sz w:val="22"/>
          <w:szCs w:val="22"/>
          <w:lang w:val="en-US"/>
        </w:rPr>
        <w:t>Labor</w:t>
      </w:r>
      <w:r w:rsidRPr="000E0421">
        <w:rPr>
          <w:rFonts w:asciiTheme="minorHAnsi" w:hAnsiTheme="minorHAnsi" w:cstheme="minorHAnsi"/>
          <w:sz w:val="22"/>
          <w:szCs w:val="22"/>
          <w:lang w:val="en-US"/>
        </w:rPr>
        <w:t xml:space="preserve"> in the Americas" and in results documents.</w:t>
      </w:r>
    </w:p>
    <w:p w14:paraId="1883ABCA" w14:textId="77777777" w:rsidR="00D63A74" w:rsidRPr="008C4D54" w:rsidRDefault="00D63A74" w:rsidP="001039E6">
      <w:pPr>
        <w:jc w:val="both"/>
        <w:rPr>
          <w:rFonts w:asciiTheme="minorHAnsi" w:hAnsiTheme="minorHAnsi" w:cstheme="minorHAnsi"/>
          <w:color w:val="0070C0"/>
          <w:sz w:val="22"/>
          <w:szCs w:val="22"/>
          <w:lang w:val="en-US"/>
        </w:rPr>
      </w:pPr>
    </w:p>
    <w:p w14:paraId="0E6220B4" w14:textId="23AA460C" w:rsidR="0054121A" w:rsidRPr="008C4D54" w:rsidRDefault="00E744D6" w:rsidP="009E295A">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current Work Plans of the ministerial processes of education and </w:t>
      </w:r>
      <w:r w:rsidR="00407EF2">
        <w:rPr>
          <w:rFonts w:asciiTheme="minorHAnsi" w:hAnsiTheme="minorHAnsi" w:cstheme="minorHAnsi"/>
          <w:sz w:val="22"/>
          <w:szCs w:val="22"/>
          <w:lang w:val="en-US"/>
        </w:rPr>
        <w:t>labor</w:t>
      </w:r>
      <w:r w:rsidRPr="008C4D54">
        <w:rPr>
          <w:rFonts w:asciiTheme="minorHAnsi" w:hAnsiTheme="minorHAnsi" w:cstheme="minorHAnsi"/>
          <w:sz w:val="22"/>
          <w:szCs w:val="22"/>
          <w:lang w:val="en-US"/>
        </w:rPr>
        <w:t xml:space="preserve"> of the OAS contemplate actions to continue working </w:t>
      </w:r>
      <w:r w:rsidR="00F12609">
        <w:rPr>
          <w:rFonts w:asciiTheme="minorHAnsi" w:hAnsiTheme="minorHAnsi" w:cstheme="minorHAnsi"/>
          <w:sz w:val="22"/>
          <w:szCs w:val="22"/>
          <w:lang w:val="en-US"/>
        </w:rPr>
        <w:t>towards</w:t>
      </w:r>
      <w:r w:rsidRPr="008C4D54">
        <w:rPr>
          <w:rFonts w:asciiTheme="minorHAnsi" w:hAnsiTheme="minorHAnsi" w:cstheme="minorHAnsi"/>
          <w:sz w:val="22"/>
          <w:szCs w:val="22"/>
          <w:lang w:val="en-US"/>
        </w:rPr>
        <w:t xml:space="preserve"> a greater</w:t>
      </w:r>
      <w:r w:rsidR="005A3A1A" w:rsidRPr="008C4D54">
        <w:rPr>
          <w:rFonts w:asciiTheme="minorHAnsi" w:hAnsiTheme="minorHAnsi" w:cstheme="minorHAnsi"/>
          <w:sz w:val="22"/>
          <w:szCs w:val="22"/>
          <w:lang w:val="en-US"/>
        </w:rPr>
        <w:t xml:space="preserve"> coordination</w:t>
      </w:r>
      <w:r w:rsidRPr="008C4D54">
        <w:rPr>
          <w:rFonts w:asciiTheme="minorHAnsi" w:hAnsiTheme="minorHAnsi" w:cstheme="minorHAnsi"/>
          <w:sz w:val="22"/>
          <w:szCs w:val="22"/>
          <w:lang w:val="en-US"/>
        </w:rPr>
        <w:t>.</w:t>
      </w:r>
    </w:p>
    <w:p w14:paraId="658D5555" w14:textId="77777777" w:rsidR="00652909" w:rsidRPr="008C4D54" w:rsidRDefault="00652909" w:rsidP="007B26E0">
      <w:pPr>
        <w:jc w:val="both"/>
        <w:rPr>
          <w:rFonts w:asciiTheme="minorHAnsi" w:hAnsiTheme="minorHAnsi" w:cstheme="minorHAnsi"/>
          <w:b/>
          <w:sz w:val="22"/>
          <w:szCs w:val="22"/>
          <w:lang w:val="en-US"/>
        </w:rPr>
      </w:pPr>
    </w:p>
    <w:p w14:paraId="7A0F83B4" w14:textId="77777777" w:rsidR="00652909" w:rsidRPr="008C4D54" w:rsidRDefault="00652909" w:rsidP="007B26E0">
      <w:pPr>
        <w:jc w:val="both"/>
        <w:rPr>
          <w:rFonts w:asciiTheme="minorHAnsi" w:hAnsiTheme="minorHAnsi" w:cstheme="minorHAnsi"/>
          <w:b/>
          <w:sz w:val="22"/>
          <w:szCs w:val="22"/>
          <w:lang w:val="en-US"/>
        </w:rPr>
      </w:pPr>
    </w:p>
    <w:p w14:paraId="403C8AD3" w14:textId="71AB3C5B" w:rsidR="00321FBD" w:rsidRPr="008C4D54" w:rsidRDefault="002944A1" w:rsidP="00410D2D">
      <w:pPr>
        <w:pStyle w:val="ListParagraph"/>
        <w:numPr>
          <w:ilvl w:val="0"/>
          <w:numId w:val="28"/>
        </w:numPr>
        <w:ind w:hanging="720"/>
        <w:jc w:val="both"/>
        <w:rPr>
          <w:rFonts w:asciiTheme="minorHAnsi" w:hAnsiTheme="minorHAnsi" w:cstheme="minorHAnsi"/>
          <w:b/>
          <w:sz w:val="22"/>
          <w:szCs w:val="22"/>
          <w:lang w:val="en-US"/>
        </w:rPr>
      </w:pPr>
      <w:r w:rsidRPr="008C4D54">
        <w:rPr>
          <w:rFonts w:asciiTheme="minorHAnsi" w:hAnsiTheme="minorHAnsi" w:cstheme="minorHAnsi"/>
          <w:b/>
          <w:sz w:val="22"/>
          <w:szCs w:val="22"/>
          <w:lang w:val="en-US"/>
        </w:rPr>
        <w:t>CONCEPTUAL FRAMEWORK</w:t>
      </w:r>
      <w:r w:rsidR="00A14573" w:rsidRPr="008C4D54">
        <w:rPr>
          <w:rFonts w:asciiTheme="minorHAnsi" w:hAnsiTheme="minorHAnsi" w:cstheme="minorHAnsi"/>
          <w:b/>
          <w:sz w:val="22"/>
          <w:szCs w:val="22"/>
          <w:lang w:val="en-US"/>
        </w:rPr>
        <w:t xml:space="preserve"> </w:t>
      </w:r>
    </w:p>
    <w:p w14:paraId="1272C409" w14:textId="7CA391F3" w:rsidR="00FA45A3" w:rsidRPr="008C4D54" w:rsidRDefault="00FA45A3" w:rsidP="007B26E0">
      <w:pPr>
        <w:jc w:val="both"/>
        <w:rPr>
          <w:rFonts w:asciiTheme="minorHAnsi" w:hAnsiTheme="minorHAnsi" w:cstheme="minorHAnsi"/>
          <w:b/>
          <w:sz w:val="22"/>
          <w:szCs w:val="22"/>
          <w:lang w:val="en-US"/>
        </w:rPr>
      </w:pPr>
    </w:p>
    <w:p w14:paraId="7CCAC28B" w14:textId="22202267" w:rsidR="00625937" w:rsidRPr="008C4D54" w:rsidRDefault="00EA2585" w:rsidP="00625937">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w:t>
      </w:r>
      <w:r w:rsidR="005A3A1A" w:rsidRPr="008C4D54">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the world of education and the world of work is a priority issue in the Americas and has been a constant concern in discussions on development, productivity, education, employment, and inclusion. It is not a new issue, it can even be seen in the origins of professional training since the 1940s in the region; however, today it takes on a greater urgency </w:t>
      </w:r>
      <w:r w:rsidR="00F50749" w:rsidRPr="008C4D54">
        <w:rPr>
          <w:rFonts w:asciiTheme="minorHAnsi" w:hAnsiTheme="minorHAnsi" w:cstheme="minorHAnsi"/>
          <w:sz w:val="22"/>
          <w:szCs w:val="22"/>
          <w:lang w:val="en-US"/>
        </w:rPr>
        <w:t>and</w:t>
      </w:r>
      <w:r w:rsidRPr="008C4D54">
        <w:rPr>
          <w:rFonts w:asciiTheme="minorHAnsi" w:hAnsiTheme="minorHAnsi" w:cstheme="minorHAnsi"/>
          <w:sz w:val="22"/>
          <w:szCs w:val="22"/>
          <w:lang w:val="en-US"/>
        </w:rPr>
        <w:t xml:space="preserve"> a</w:t>
      </w:r>
      <w:r w:rsidR="00C1496D">
        <w:rPr>
          <w:rFonts w:asciiTheme="minorHAnsi" w:hAnsiTheme="minorHAnsi" w:cstheme="minorHAnsi"/>
          <w:sz w:val="22"/>
          <w:szCs w:val="22"/>
          <w:lang w:val="en-US"/>
        </w:rPr>
        <w:t xml:space="preserve"> new</w:t>
      </w:r>
      <w:r w:rsidRPr="008C4D54">
        <w:rPr>
          <w:rFonts w:asciiTheme="minorHAnsi" w:hAnsiTheme="minorHAnsi" w:cstheme="minorHAnsi"/>
          <w:sz w:val="22"/>
          <w:szCs w:val="22"/>
          <w:lang w:val="en-US"/>
        </w:rPr>
        <w:t xml:space="preserve"> dimension.</w:t>
      </w:r>
      <w:r w:rsidR="006316C3" w:rsidRPr="008C4D54">
        <w:rPr>
          <w:rFonts w:asciiTheme="minorHAnsi" w:hAnsiTheme="minorHAnsi" w:cstheme="minorHAnsi"/>
          <w:sz w:val="22"/>
          <w:szCs w:val="22"/>
          <w:lang w:val="en-US"/>
        </w:rPr>
        <w:t xml:space="preserve"> </w:t>
      </w:r>
    </w:p>
    <w:p w14:paraId="669537ED" w14:textId="77777777" w:rsidR="00625937" w:rsidRPr="008C4D54" w:rsidRDefault="00625937" w:rsidP="00625937">
      <w:pPr>
        <w:ind w:firstLine="720"/>
        <w:jc w:val="both"/>
        <w:rPr>
          <w:rFonts w:asciiTheme="minorHAnsi" w:hAnsiTheme="minorHAnsi" w:cstheme="minorHAnsi"/>
          <w:sz w:val="22"/>
          <w:szCs w:val="22"/>
          <w:lang w:val="en-US"/>
        </w:rPr>
      </w:pPr>
    </w:p>
    <w:p w14:paraId="0B620BEA" w14:textId="17157DE6" w:rsidR="00181597" w:rsidRPr="008C4D54" w:rsidRDefault="00EA2585" w:rsidP="004663BF">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greater urgency of achieving a better </w:t>
      </w:r>
      <w:r w:rsidR="00C1496D">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education and </w:t>
      </w:r>
      <w:r w:rsidR="00D51F54">
        <w:rPr>
          <w:rFonts w:asciiTheme="minorHAnsi" w:hAnsiTheme="minorHAnsi" w:cstheme="minorHAnsi"/>
          <w:sz w:val="22"/>
          <w:szCs w:val="22"/>
          <w:lang w:val="en-US"/>
        </w:rPr>
        <w:t>labor</w:t>
      </w:r>
      <w:r w:rsidRPr="008C4D54">
        <w:rPr>
          <w:rFonts w:asciiTheme="minorHAnsi" w:hAnsiTheme="minorHAnsi" w:cstheme="minorHAnsi"/>
          <w:sz w:val="22"/>
          <w:szCs w:val="22"/>
          <w:lang w:val="en-US"/>
        </w:rPr>
        <w:t xml:space="preserve"> is mainly due to the accelerated changes in all spheres </w:t>
      </w:r>
      <w:r w:rsidRPr="00D51F54">
        <w:rPr>
          <w:rFonts w:asciiTheme="minorHAnsi" w:hAnsiTheme="minorHAnsi" w:cstheme="minorHAnsi"/>
          <w:sz w:val="22"/>
          <w:szCs w:val="22"/>
          <w:lang w:val="en-US"/>
        </w:rPr>
        <w:t xml:space="preserve">of life </w:t>
      </w:r>
      <w:r w:rsidR="00C041B9" w:rsidRPr="00D51F54">
        <w:rPr>
          <w:rFonts w:asciiTheme="minorHAnsi" w:hAnsiTheme="minorHAnsi" w:cstheme="minorHAnsi"/>
          <w:sz w:val="22"/>
          <w:szCs w:val="22"/>
          <w:lang w:val="en-US"/>
        </w:rPr>
        <w:t>brought upon</w:t>
      </w:r>
      <w:r w:rsidRPr="00D51F54">
        <w:rPr>
          <w:rFonts w:asciiTheme="minorHAnsi" w:hAnsiTheme="minorHAnsi" w:cstheme="minorHAnsi"/>
          <w:sz w:val="22"/>
          <w:szCs w:val="22"/>
          <w:lang w:val="en-US"/>
        </w:rPr>
        <w:t xml:space="preserve"> by new technologies, artificial intelligence, the Internet of things and, in general, the dynamics associated with the 4I</w:t>
      </w:r>
      <w:r w:rsidR="00C305ED" w:rsidRPr="00D51F54">
        <w:rPr>
          <w:rFonts w:asciiTheme="minorHAnsi" w:hAnsiTheme="minorHAnsi" w:cstheme="minorHAnsi"/>
          <w:sz w:val="22"/>
          <w:szCs w:val="22"/>
          <w:lang w:val="en-US"/>
        </w:rPr>
        <w:t>R</w:t>
      </w:r>
      <w:r w:rsidRPr="00D51F54">
        <w:rPr>
          <w:rFonts w:asciiTheme="minorHAnsi" w:hAnsiTheme="minorHAnsi" w:cstheme="minorHAnsi"/>
          <w:sz w:val="22"/>
          <w:szCs w:val="22"/>
          <w:lang w:val="en-US"/>
        </w:rPr>
        <w:t>. In terms of education an</w:t>
      </w:r>
      <w:r w:rsidR="00D51F54" w:rsidRPr="00D51F54">
        <w:rPr>
          <w:rFonts w:asciiTheme="minorHAnsi" w:hAnsiTheme="minorHAnsi" w:cstheme="minorHAnsi"/>
          <w:sz w:val="22"/>
          <w:szCs w:val="22"/>
          <w:lang w:val="en-US"/>
        </w:rPr>
        <w:t>d labor</w:t>
      </w:r>
      <w:r w:rsidRPr="00D51F54">
        <w:rPr>
          <w:rFonts w:asciiTheme="minorHAnsi" w:hAnsiTheme="minorHAnsi" w:cstheme="minorHAnsi"/>
          <w:sz w:val="22"/>
          <w:szCs w:val="22"/>
          <w:lang w:val="en-US"/>
        </w:rPr>
        <w:t>, these new dynamics generate transformations, challenges</w:t>
      </w:r>
      <w:r w:rsidR="003C67E6" w:rsidRPr="00D51F54">
        <w:rPr>
          <w:rFonts w:asciiTheme="minorHAnsi" w:hAnsiTheme="minorHAnsi" w:cstheme="minorHAnsi"/>
          <w:sz w:val="22"/>
          <w:szCs w:val="22"/>
          <w:lang w:val="en-US"/>
        </w:rPr>
        <w:t>,</w:t>
      </w:r>
      <w:r w:rsidRPr="00D51F54">
        <w:rPr>
          <w:rFonts w:asciiTheme="minorHAnsi" w:hAnsiTheme="minorHAnsi" w:cstheme="minorHAnsi"/>
          <w:sz w:val="22"/>
          <w:szCs w:val="22"/>
          <w:lang w:val="en-US"/>
        </w:rPr>
        <w:t xml:space="preserve"> and opportunities </w:t>
      </w:r>
      <w:r w:rsidR="00D51F54">
        <w:rPr>
          <w:rFonts w:asciiTheme="minorHAnsi" w:hAnsiTheme="minorHAnsi" w:cstheme="minorHAnsi"/>
          <w:sz w:val="22"/>
          <w:szCs w:val="22"/>
          <w:lang w:val="en-US"/>
        </w:rPr>
        <w:t>o</w:t>
      </w:r>
      <w:r w:rsidRPr="00D51F54">
        <w:rPr>
          <w:rFonts w:asciiTheme="minorHAnsi" w:hAnsiTheme="minorHAnsi" w:cstheme="minorHAnsi"/>
          <w:sz w:val="22"/>
          <w:szCs w:val="22"/>
          <w:lang w:val="en-US"/>
        </w:rPr>
        <w:t xml:space="preserve">n </w:t>
      </w:r>
      <w:r w:rsidR="00D51F54">
        <w:rPr>
          <w:rFonts w:asciiTheme="minorHAnsi" w:hAnsiTheme="minorHAnsi" w:cstheme="minorHAnsi"/>
          <w:sz w:val="22"/>
          <w:szCs w:val="22"/>
          <w:lang w:val="en-US"/>
        </w:rPr>
        <w:t>several</w:t>
      </w:r>
      <w:r w:rsidR="00C041B9" w:rsidRPr="00D51F54">
        <w:rPr>
          <w:rFonts w:asciiTheme="minorHAnsi" w:hAnsiTheme="minorHAnsi" w:cstheme="minorHAnsi"/>
          <w:sz w:val="22"/>
          <w:szCs w:val="22"/>
          <w:lang w:val="en-US"/>
        </w:rPr>
        <w:t xml:space="preserve"> fronts, including: </w:t>
      </w:r>
      <w:r w:rsidRPr="00D51F54">
        <w:rPr>
          <w:rFonts w:asciiTheme="minorHAnsi" w:hAnsiTheme="minorHAnsi" w:cstheme="minorHAnsi"/>
          <w:sz w:val="22"/>
          <w:szCs w:val="22"/>
          <w:lang w:val="en-US"/>
        </w:rPr>
        <w:t>learning processes, productive sector</w:t>
      </w:r>
      <w:r w:rsidR="00C041B9" w:rsidRPr="00D51F54">
        <w:rPr>
          <w:rFonts w:asciiTheme="minorHAnsi" w:hAnsiTheme="minorHAnsi" w:cstheme="minorHAnsi"/>
          <w:sz w:val="22"/>
          <w:szCs w:val="22"/>
          <w:lang w:val="en-US"/>
        </w:rPr>
        <w:t xml:space="preserve"> needs</w:t>
      </w:r>
      <w:r w:rsidR="004D4ECE" w:rsidRPr="00D51F54">
        <w:rPr>
          <w:rFonts w:asciiTheme="minorHAnsi" w:hAnsiTheme="minorHAnsi" w:cstheme="minorHAnsi"/>
          <w:sz w:val="22"/>
          <w:szCs w:val="22"/>
          <w:lang w:val="en-US"/>
        </w:rPr>
        <w:t>,</w:t>
      </w:r>
      <w:r w:rsidRPr="00D51F54">
        <w:rPr>
          <w:rFonts w:asciiTheme="minorHAnsi" w:hAnsiTheme="minorHAnsi" w:cstheme="minorHAnsi"/>
          <w:sz w:val="22"/>
          <w:szCs w:val="22"/>
          <w:lang w:val="en-US"/>
        </w:rPr>
        <w:t xml:space="preserve"> labor relations, the contents of education and professional training, and skills, among others. It is worth mentioning that technological changes and digitization accelerated during</w:t>
      </w:r>
      <w:r w:rsidRPr="008C4D54">
        <w:rPr>
          <w:rFonts w:asciiTheme="minorHAnsi" w:hAnsiTheme="minorHAnsi" w:cstheme="minorHAnsi"/>
          <w:sz w:val="22"/>
          <w:szCs w:val="22"/>
          <w:lang w:val="en-US"/>
        </w:rPr>
        <w:t xml:space="preserve"> the COVID-19 pandemic - for which it has been called "the great digital accelerator"</w:t>
      </w:r>
      <w:r w:rsidRPr="008C4D54">
        <w:rPr>
          <w:rStyle w:val="FootnoteReference"/>
          <w:rFonts w:asciiTheme="minorHAnsi" w:hAnsiTheme="minorHAnsi" w:cstheme="minorHAnsi"/>
          <w:sz w:val="22"/>
          <w:szCs w:val="22"/>
          <w:lang w:val="en-US"/>
        </w:rPr>
        <w:footnoteReference w:id="2"/>
      </w:r>
      <w:r w:rsidRPr="008C4D54">
        <w:rPr>
          <w:rFonts w:asciiTheme="minorHAnsi" w:hAnsiTheme="minorHAnsi" w:cstheme="minorHAnsi"/>
          <w:sz w:val="22"/>
          <w:szCs w:val="22"/>
          <w:lang w:val="en-US"/>
        </w:rPr>
        <w:t xml:space="preserve"> </w:t>
      </w:r>
      <w:r w:rsidR="00C041B9">
        <w:rPr>
          <w:rFonts w:asciiTheme="minorHAnsi" w:hAnsiTheme="minorHAnsi" w:cstheme="minorHAnsi"/>
          <w:sz w:val="22"/>
          <w:szCs w:val="22"/>
          <w:lang w:val="en-US"/>
        </w:rPr>
        <w:t>–</w:t>
      </w:r>
      <w:r w:rsidRPr="008C4D54">
        <w:rPr>
          <w:rFonts w:asciiTheme="minorHAnsi" w:hAnsiTheme="minorHAnsi" w:cstheme="minorHAnsi"/>
          <w:sz w:val="22"/>
          <w:szCs w:val="22"/>
          <w:lang w:val="en-US"/>
        </w:rPr>
        <w:t xml:space="preserve"> </w:t>
      </w:r>
      <w:r w:rsidR="00C041B9">
        <w:rPr>
          <w:rFonts w:asciiTheme="minorHAnsi" w:hAnsiTheme="minorHAnsi" w:cstheme="minorHAnsi"/>
          <w:sz w:val="22"/>
          <w:szCs w:val="22"/>
          <w:lang w:val="en-US"/>
        </w:rPr>
        <w:t xml:space="preserve">and </w:t>
      </w:r>
      <w:r w:rsidRPr="008C4D54">
        <w:rPr>
          <w:rFonts w:asciiTheme="minorHAnsi" w:hAnsiTheme="minorHAnsi" w:cstheme="minorHAnsi"/>
          <w:sz w:val="22"/>
          <w:szCs w:val="22"/>
          <w:lang w:val="en-US"/>
        </w:rPr>
        <w:t>generat</w:t>
      </w:r>
      <w:r w:rsidR="00D5444E">
        <w:rPr>
          <w:rFonts w:asciiTheme="minorHAnsi" w:hAnsiTheme="minorHAnsi" w:cstheme="minorHAnsi"/>
          <w:sz w:val="22"/>
          <w:szCs w:val="22"/>
          <w:lang w:val="en-US"/>
        </w:rPr>
        <w:t>ed</w:t>
      </w:r>
      <w:r w:rsidRPr="008C4D54">
        <w:rPr>
          <w:rFonts w:asciiTheme="minorHAnsi" w:hAnsiTheme="minorHAnsi" w:cstheme="minorHAnsi"/>
          <w:sz w:val="22"/>
          <w:szCs w:val="22"/>
          <w:lang w:val="en-US"/>
        </w:rPr>
        <w:t xml:space="preserve"> greater pressure on education and training systems, as well as </w:t>
      </w:r>
      <w:r w:rsidR="0080456A">
        <w:rPr>
          <w:rFonts w:asciiTheme="minorHAnsi" w:hAnsiTheme="minorHAnsi" w:cstheme="minorHAnsi"/>
          <w:sz w:val="22"/>
          <w:szCs w:val="22"/>
          <w:lang w:val="en-US"/>
        </w:rPr>
        <w:t xml:space="preserve">on </w:t>
      </w:r>
      <w:r w:rsidRPr="008C4D54">
        <w:rPr>
          <w:rFonts w:asciiTheme="minorHAnsi" w:hAnsiTheme="minorHAnsi" w:cstheme="minorHAnsi"/>
          <w:sz w:val="22"/>
          <w:szCs w:val="22"/>
          <w:lang w:val="en-US"/>
        </w:rPr>
        <w:t>their</w:t>
      </w:r>
      <w:r w:rsidR="005A3A1A" w:rsidRPr="008C4D54">
        <w:rPr>
          <w:rFonts w:asciiTheme="minorHAnsi" w:hAnsiTheme="minorHAnsi" w:cstheme="minorHAnsi"/>
          <w:sz w:val="22"/>
          <w:szCs w:val="22"/>
          <w:lang w:val="en-US"/>
        </w:rPr>
        <w:t xml:space="preserve"> coordination</w:t>
      </w:r>
      <w:r w:rsidRPr="008C4D54">
        <w:rPr>
          <w:rFonts w:asciiTheme="minorHAnsi" w:hAnsiTheme="minorHAnsi" w:cstheme="minorHAnsi"/>
          <w:sz w:val="22"/>
          <w:szCs w:val="22"/>
          <w:lang w:val="en-US"/>
        </w:rPr>
        <w:t>.</w:t>
      </w:r>
    </w:p>
    <w:p w14:paraId="36B81862" w14:textId="77777777" w:rsidR="004663BF" w:rsidRPr="008C4D54" w:rsidRDefault="004663BF" w:rsidP="00AF56AF">
      <w:pPr>
        <w:ind w:firstLine="720"/>
        <w:jc w:val="both"/>
        <w:rPr>
          <w:rFonts w:asciiTheme="minorHAnsi" w:hAnsiTheme="minorHAnsi" w:cstheme="minorHAnsi"/>
          <w:sz w:val="22"/>
          <w:szCs w:val="22"/>
          <w:lang w:val="en-US"/>
        </w:rPr>
      </w:pPr>
    </w:p>
    <w:p w14:paraId="5B65EB9B" w14:textId="45CA98A3" w:rsidR="00380142" w:rsidRPr="008C4D54" w:rsidRDefault="00C33FAD" w:rsidP="00AF56AF">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w:t>
      </w:r>
      <w:r w:rsidR="00292999">
        <w:rPr>
          <w:rFonts w:asciiTheme="minorHAnsi" w:hAnsiTheme="minorHAnsi" w:cstheme="minorHAnsi"/>
          <w:sz w:val="22"/>
          <w:szCs w:val="22"/>
          <w:lang w:val="en-US"/>
        </w:rPr>
        <w:t>difficult</w:t>
      </w:r>
      <w:r w:rsidRPr="008C4D54">
        <w:rPr>
          <w:rFonts w:asciiTheme="minorHAnsi" w:hAnsiTheme="minorHAnsi" w:cstheme="minorHAnsi"/>
          <w:sz w:val="22"/>
          <w:szCs w:val="22"/>
          <w:lang w:val="en-US"/>
        </w:rPr>
        <w:t xml:space="preserve"> situation of youth employment and the so-called skills gap, although they are </w:t>
      </w:r>
      <w:proofErr w:type="gramStart"/>
      <w:r w:rsidRPr="008C4D54">
        <w:rPr>
          <w:rFonts w:asciiTheme="minorHAnsi" w:hAnsiTheme="minorHAnsi" w:cstheme="minorHAnsi"/>
          <w:sz w:val="22"/>
          <w:szCs w:val="22"/>
          <w:lang w:val="en-US"/>
        </w:rPr>
        <w:t>challenges</w:t>
      </w:r>
      <w:proofErr w:type="gramEnd"/>
      <w:r w:rsidRPr="008C4D54">
        <w:rPr>
          <w:rFonts w:asciiTheme="minorHAnsi" w:hAnsiTheme="minorHAnsi" w:cstheme="minorHAnsi"/>
          <w:sz w:val="22"/>
          <w:szCs w:val="22"/>
          <w:lang w:val="en-US"/>
        </w:rPr>
        <w:t xml:space="preserve"> that the region has been facing in recent decades, have also contributed to promoting the need and urgency of improving the </w:t>
      </w:r>
      <w:r w:rsidR="00C041B9">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education and </w:t>
      </w:r>
      <w:r w:rsidR="00D413AD">
        <w:rPr>
          <w:rFonts w:asciiTheme="minorHAnsi" w:hAnsiTheme="minorHAnsi" w:cstheme="minorHAnsi"/>
          <w:sz w:val="22"/>
          <w:szCs w:val="22"/>
          <w:lang w:val="en-US"/>
        </w:rPr>
        <w:t>labor</w:t>
      </w:r>
      <w:r w:rsidRPr="008C4D54">
        <w:rPr>
          <w:rFonts w:asciiTheme="minorHAnsi" w:hAnsiTheme="minorHAnsi" w:cstheme="minorHAnsi"/>
          <w:sz w:val="22"/>
          <w:szCs w:val="22"/>
          <w:lang w:val="en-US"/>
        </w:rPr>
        <w:t>. In</w:t>
      </w:r>
      <w:r w:rsidR="005F6AB0">
        <w:rPr>
          <w:rFonts w:asciiTheme="minorHAnsi" w:hAnsiTheme="minorHAnsi" w:cstheme="minorHAnsi"/>
          <w:sz w:val="22"/>
          <w:szCs w:val="22"/>
          <w:lang w:val="en-US"/>
        </w:rPr>
        <w:t xml:space="preserve"> fact</w:t>
      </w:r>
      <w:r w:rsidRPr="008C4D54">
        <w:rPr>
          <w:rFonts w:asciiTheme="minorHAnsi" w:hAnsiTheme="minorHAnsi" w:cstheme="minorHAnsi"/>
          <w:sz w:val="22"/>
          <w:szCs w:val="22"/>
          <w:lang w:val="en-US"/>
        </w:rPr>
        <w:t xml:space="preserve">, young people consistently have </w:t>
      </w:r>
      <w:r w:rsidR="0002166D">
        <w:rPr>
          <w:rFonts w:asciiTheme="minorHAnsi" w:hAnsiTheme="minorHAnsi" w:cstheme="minorHAnsi"/>
          <w:sz w:val="22"/>
          <w:szCs w:val="22"/>
          <w:lang w:val="en-US"/>
        </w:rPr>
        <w:t xml:space="preserve">higher </w:t>
      </w:r>
      <w:r w:rsidRPr="008C4D54">
        <w:rPr>
          <w:rFonts w:asciiTheme="minorHAnsi" w:hAnsiTheme="minorHAnsi" w:cstheme="minorHAnsi"/>
          <w:sz w:val="22"/>
          <w:szCs w:val="22"/>
          <w:lang w:val="en-US"/>
        </w:rPr>
        <w:t xml:space="preserve">unemployment rates than those of the general population -15.8% compared to 7.2% in the regional average for 2022-, they are overrepresented in the informal sector -60% of </w:t>
      </w:r>
      <w:r w:rsidRPr="008C4D54">
        <w:rPr>
          <w:rFonts w:asciiTheme="minorHAnsi" w:hAnsiTheme="minorHAnsi" w:cstheme="minorHAnsi"/>
          <w:sz w:val="22"/>
          <w:szCs w:val="22"/>
          <w:lang w:val="en-US"/>
        </w:rPr>
        <w:lastRenderedPageBreak/>
        <w:t>informality rate among young people compared to 47% for adults in 2022</w:t>
      </w:r>
      <w:r w:rsidRPr="008C4D54">
        <w:rPr>
          <w:rStyle w:val="FootnoteReference"/>
          <w:rFonts w:asciiTheme="minorHAnsi" w:hAnsiTheme="minorHAnsi" w:cstheme="minorHAnsi"/>
          <w:sz w:val="22"/>
          <w:szCs w:val="22"/>
          <w:lang w:val="en-US"/>
        </w:rPr>
        <w:footnoteReference w:id="3"/>
      </w:r>
      <w:r w:rsidRPr="008C4D54">
        <w:rPr>
          <w:rFonts w:asciiTheme="minorHAnsi" w:hAnsiTheme="minorHAnsi" w:cstheme="minorHAnsi"/>
          <w:sz w:val="22"/>
          <w:szCs w:val="22"/>
          <w:lang w:val="en-US"/>
        </w:rPr>
        <w:t xml:space="preserve"> - and a large percentage </w:t>
      </w:r>
      <w:r w:rsidR="000D085E">
        <w:rPr>
          <w:rFonts w:asciiTheme="minorHAnsi" w:hAnsiTheme="minorHAnsi" w:cstheme="minorHAnsi"/>
          <w:sz w:val="22"/>
          <w:szCs w:val="22"/>
          <w:lang w:val="en-US"/>
        </w:rPr>
        <w:t>does not</w:t>
      </w:r>
      <w:r w:rsidRPr="008C4D54">
        <w:rPr>
          <w:rFonts w:asciiTheme="minorHAnsi" w:hAnsiTheme="minorHAnsi" w:cstheme="minorHAnsi"/>
          <w:sz w:val="22"/>
          <w:szCs w:val="22"/>
          <w:lang w:val="en-US"/>
        </w:rPr>
        <w:t xml:space="preserve"> stud</w:t>
      </w:r>
      <w:r w:rsidR="000D085E">
        <w:rPr>
          <w:rFonts w:asciiTheme="minorHAnsi" w:hAnsiTheme="minorHAnsi" w:cstheme="minorHAnsi"/>
          <w:sz w:val="22"/>
          <w:szCs w:val="22"/>
          <w:lang w:val="en-US"/>
        </w:rPr>
        <w:t>y</w:t>
      </w:r>
      <w:r w:rsidRPr="008C4D54">
        <w:rPr>
          <w:rFonts w:asciiTheme="minorHAnsi" w:hAnsiTheme="minorHAnsi" w:cstheme="minorHAnsi"/>
          <w:sz w:val="22"/>
          <w:szCs w:val="22"/>
          <w:lang w:val="en-US"/>
        </w:rPr>
        <w:t xml:space="preserve"> or work. </w:t>
      </w:r>
      <w:r w:rsidR="00EA50C6">
        <w:rPr>
          <w:rFonts w:asciiTheme="minorHAnsi" w:hAnsiTheme="minorHAnsi" w:cstheme="minorHAnsi"/>
          <w:sz w:val="22"/>
          <w:szCs w:val="22"/>
          <w:lang w:val="en-US"/>
        </w:rPr>
        <w:t>Meanwhile</w:t>
      </w:r>
      <w:r w:rsidRPr="008C4D54">
        <w:rPr>
          <w:rFonts w:asciiTheme="minorHAnsi" w:hAnsiTheme="minorHAnsi" w:cstheme="minorHAnsi"/>
          <w:sz w:val="22"/>
          <w:szCs w:val="22"/>
          <w:lang w:val="en-US"/>
        </w:rPr>
        <w:t>, companies in Latin America and the Caribbean state that they are unable to find the talent and skills they need</w:t>
      </w:r>
      <w:r w:rsidRPr="008C4D54">
        <w:rPr>
          <w:rStyle w:val="FootnoteReference"/>
          <w:rFonts w:asciiTheme="minorHAnsi" w:hAnsiTheme="minorHAnsi" w:cstheme="minorHAnsi"/>
          <w:b/>
          <w:snapToGrid w:val="0"/>
          <w:sz w:val="22"/>
          <w:szCs w:val="22"/>
          <w:lang w:val="en-US"/>
        </w:rPr>
        <w:footnoteReference w:id="4"/>
      </w:r>
      <w:r w:rsidRPr="008C4D54">
        <w:rPr>
          <w:rFonts w:asciiTheme="minorHAnsi" w:hAnsiTheme="minorHAnsi" w:cstheme="minorHAnsi"/>
          <w:sz w:val="22"/>
          <w:szCs w:val="22"/>
          <w:lang w:val="en-US"/>
        </w:rPr>
        <w:t xml:space="preserve">. </w:t>
      </w:r>
      <w:r w:rsidRPr="00B83A67">
        <w:rPr>
          <w:rFonts w:asciiTheme="minorHAnsi" w:hAnsiTheme="minorHAnsi" w:cstheme="minorHAnsi"/>
          <w:sz w:val="22"/>
          <w:szCs w:val="22"/>
          <w:lang w:val="en-US"/>
        </w:rPr>
        <w:t xml:space="preserve">This mismatch has been described as occupational inadequacy or skills gap and threatens the </w:t>
      </w:r>
      <w:r w:rsidR="00B83A67" w:rsidRPr="00B83A67">
        <w:rPr>
          <w:rFonts w:asciiTheme="minorHAnsi" w:hAnsiTheme="minorHAnsi" w:cstheme="minorHAnsi"/>
          <w:sz w:val="22"/>
          <w:szCs w:val="22"/>
          <w:lang w:val="en-US"/>
        </w:rPr>
        <w:t>opportunities</w:t>
      </w:r>
      <w:r w:rsidRPr="00B83A67">
        <w:rPr>
          <w:rFonts w:asciiTheme="minorHAnsi" w:hAnsiTheme="minorHAnsi" w:cstheme="minorHAnsi"/>
          <w:sz w:val="22"/>
          <w:szCs w:val="22"/>
          <w:lang w:val="en-US"/>
        </w:rPr>
        <w:t xml:space="preserve"> </w:t>
      </w:r>
      <w:r w:rsidR="00B83A67">
        <w:rPr>
          <w:rFonts w:asciiTheme="minorHAnsi" w:hAnsiTheme="minorHAnsi" w:cstheme="minorHAnsi"/>
          <w:sz w:val="22"/>
          <w:szCs w:val="22"/>
          <w:lang w:val="en-US"/>
        </w:rPr>
        <w:t>for</w:t>
      </w:r>
      <w:r w:rsidRPr="008C4D54">
        <w:rPr>
          <w:rFonts w:asciiTheme="minorHAnsi" w:hAnsiTheme="minorHAnsi" w:cstheme="minorHAnsi"/>
          <w:sz w:val="22"/>
          <w:szCs w:val="22"/>
          <w:lang w:val="en-US"/>
        </w:rPr>
        <w:t xml:space="preserve"> economic growth, inclusion, and social development in the region. These challenges have underpinned the call to improve the quality, inclusion, and equity of education, as well as its relevance, referring to guaranteeing that the contents of education and training respond to the needs of the world of work.</w:t>
      </w:r>
    </w:p>
    <w:p w14:paraId="29D25D28" w14:textId="77777777" w:rsidR="00380142" w:rsidRPr="008C4D54" w:rsidRDefault="00380142" w:rsidP="00AF56AF">
      <w:pPr>
        <w:ind w:firstLine="720"/>
        <w:jc w:val="both"/>
        <w:rPr>
          <w:rFonts w:asciiTheme="minorHAnsi" w:hAnsiTheme="minorHAnsi" w:cstheme="minorHAnsi"/>
          <w:sz w:val="22"/>
          <w:szCs w:val="22"/>
          <w:lang w:val="en-US"/>
        </w:rPr>
      </w:pPr>
    </w:p>
    <w:p w14:paraId="48F07F01" w14:textId="7068F234" w:rsidR="000B4622" w:rsidRPr="008C4D54" w:rsidRDefault="002F2397" w:rsidP="000B4622">
      <w:pPr>
        <w:widowControl w:val="0"/>
        <w:tabs>
          <w:tab w:val="left" w:pos="720"/>
          <w:tab w:val="left" w:pos="9648"/>
        </w:tabs>
        <w:ind w:right="-29"/>
        <w:jc w:val="both"/>
        <w:rPr>
          <w:rFonts w:asciiTheme="minorHAnsi" w:hAnsiTheme="minorHAnsi" w:cstheme="minorHAnsi"/>
          <w:b/>
          <w:snapToGrid w:val="0"/>
          <w:color w:val="0070C0"/>
          <w:sz w:val="22"/>
          <w:szCs w:val="22"/>
          <w:lang w:val="en-US"/>
        </w:rPr>
      </w:pPr>
      <w:r w:rsidRPr="008C4D54">
        <w:rPr>
          <w:rFonts w:asciiTheme="minorHAnsi" w:hAnsiTheme="minorHAnsi" w:cstheme="minorHAnsi"/>
          <w:sz w:val="22"/>
          <w:szCs w:val="22"/>
          <w:lang w:val="en-US"/>
        </w:rPr>
        <w:tab/>
      </w:r>
      <w:r w:rsidR="002D2AA7" w:rsidRPr="008C4D54">
        <w:rPr>
          <w:rFonts w:asciiTheme="minorHAnsi" w:hAnsiTheme="minorHAnsi" w:cstheme="minorHAnsi"/>
          <w:sz w:val="22"/>
          <w:szCs w:val="22"/>
          <w:lang w:val="en-US"/>
        </w:rPr>
        <w:t xml:space="preserve">The new dimension of the </w:t>
      </w:r>
      <w:r w:rsidR="005A3A1A" w:rsidRPr="008C4D54">
        <w:rPr>
          <w:rFonts w:asciiTheme="minorHAnsi" w:hAnsiTheme="minorHAnsi" w:cstheme="minorHAnsi"/>
          <w:sz w:val="22"/>
          <w:szCs w:val="22"/>
          <w:lang w:val="en-US"/>
        </w:rPr>
        <w:t>coordination</w:t>
      </w:r>
      <w:r w:rsidR="00F06631">
        <w:rPr>
          <w:rFonts w:asciiTheme="minorHAnsi" w:hAnsiTheme="minorHAnsi" w:cstheme="minorHAnsi"/>
          <w:sz w:val="22"/>
          <w:szCs w:val="22"/>
          <w:lang w:val="en-US"/>
        </w:rPr>
        <w:t xml:space="preserve"> between education and labor</w:t>
      </w:r>
      <w:r w:rsidR="002D2AA7" w:rsidRPr="008C4D54">
        <w:rPr>
          <w:rFonts w:asciiTheme="minorHAnsi" w:hAnsiTheme="minorHAnsi" w:cstheme="minorHAnsi"/>
          <w:sz w:val="22"/>
          <w:szCs w:val="22"/>
          <w:lang w:val="en-US"/>
        </w:rPr>
        <w:t xml:space="preserve"> refers to its link with social justice and the fight against inequality. In the Americas, as in other regions of the world, the possibility of having a job increases considerably with a higher level of education; </w:t>
      </w:r>
      <w:r w:rsidR="00290FC8">
        <w:rPr>
          <w:rFonts w:asciiTheme="minorHAnsi" w:hAnsiTheme="minorHAnsi" w:cstheme="minorHAnsi"/>
          <w:sz w:val="22"/>
          <w:szCs w:val="22"/>
          <w:lang w:val="en-US"/>
        </w:rPr>
        <w:t>l</w:t>
      </w:r>
      <w:r w:rsidR="002D2AA7" w:rsidRPr="008C4D54">
        <w:rPr>
          <w:rFonts w:asciiTheme="minorHAnsi" w:hAnsiTheme="minorHAnsi" w:cstheme="minorHAnsi"/>
          <w:sz w:val="22"/>
          <w:szCs w:val="22"/>
          <w:lang w:val="en-US"/>
        </w:rPr>
        <w:t xml:space="preserve">ikewise, the probability that this job will be decent, productive, protected, and well-paid depends to a large extent on the level and quality of education. It </w:t>
      </w:r>
      <w:r w:rsidR="000858A8">
        <w:rPr>
          <w:rFonts w:asciiTheme="minorHAnsi" w:hAnsiTheme="minorHAnsi" w:cstheme="minorHAnsi"/>
          <w:sz w:val="22"/>
          <w:szCs w:val="22"/>
          <w:lang w:val="en-US"/>
        </w:rPr>
        <w:t>should suffice</w:t>
      </w:r>
      <w:r w:rsidR="002D2AA7" w:rsidRPr="008C4D54">
        <w:rPr>
          <w:rFonts w:asciiTheme="minorHAnsi" w:hAnsiTheme="minorHAnsi" w:cstheme="minorHAnsi"/>
          <w:sz w:val="22"/>
          <w:szCs w:val="22"/>
          <w:lang w:val="en-US"/>
        </w:rPr>
        <w:t xml:space="preserve"> to cite the situation of informal employment, characterized by precariousness and lack of rights, to corroborate this statement: 79.2% of women and 70.3% of men who have </w:t>
      </w:r>
      <w:r w:rsidR="00C041B9">
        <w:rPr>
          <w:rFonts w:asciiTheme="minorHAnsi" w:hAnsiTheme="minorHAnsi" w:cstheme="minorHAnsi"/>
          <w:sz w:val="22"/>
          <w:szCs w:val="22"/>
          <w:lang w:val="en-US"/>
        </w:rPr>
        <w:t xml:space="preserve">only </w:t>
      </w:r>
      <w:r w:rsidR="002D2AA7" w:rsidRPr="008C4D54">
        <w:rPr>
          <w:rFonts w:asciiTheme="minorHAnsi" w:hAnsiTheme="minorHAnsi" w:cstheme="minorHAnsi"/>
          <w:sz w:val="22"/>
          <w:szCs w:val="22"/>
          <w:lang w:val="en-US"/>
        </w:rPr>
        <w:t>completed primary education have informal employment; these percentages are considerably reduced to 35% and 32.5% respectively for women and men who have tertiary education</w:t>
      </w:r>
      <w:r w:rsidR="002D2AA7" w:rsidRPr="008C4D54">
        <w:rPr>
          <w:rStyle w:val="FootnoteReference"/>
          <w:rFonts w:asciiTheme="minorHAnsi" w:hAnsiTheme="minorHAnsi" w:cstheme="minorHAnsi"/>
          <w:snapToGrid w:val="0"/>
          <w:sz w:val="22"/>
          <w:szCs w:val="22"/>
          <w:lang w:val="en-US"/>
        </w:rPr>
        <w:footnoteReference w:id="5"/>
      </w:r>
      <w:r w:rsidR="002D2AA7" w:rsidRPr="008C4D54">
        <w:rPr>
          <w:rFonts w:asciiTheme="minorHAnsi" w:hAnsiTheme="minorHAnsi" w:cstheme="minorHAnsi"/>
          <w:sz w:val="22"/>
          <w:szCs w:val="22"/>
          <w:lang w:val="en-US"/>
        </w:rPr>
        <w:t>. Breaking the cycle of intergenerational reproduction of poverty requires improving the quality, equity, inclusion, and relevance of education and guaranteeing a better insertion into the world of work -improving the school</w:t>
      </w:r>
      <w:r w:rsidR="00D50D9F">
        <w:rPr>
          <w:rFonts w:asciiTheme="minorHAnsi" w:hAnsiTheme="minorHAnsi" w:cstheme="minorHAnsi"/>
          <w:sz w:val="22"/>
          <w:szCs w:val="22"/>
          <w:lang w:val="en-US"/>
        </w:rPr>
        <w:t>-to</w:t>
      </w:r>
      <w:r w:rsidR="002D2AA7" w:rsidRPr="008C4D54">
        <w:rPr>
          <w:rFonts w:asciiTheme="minorHAnsi" w:hAnsiTheme="minorHAnsi" w:cstheme="minorHAnsi"/>
          <w:sz w:val="22"/>
          <w:szCs w:val="22"/>
          <w:lang w:val="en-US"/>
        </w:rPr>
        <w:t>-work transition- of all segments of the population, especially those traditionally marginalized and excluded.</w:t>
      </w:r>
    </w:p>
    <w:p w14:paraId="674F7B30" w14:textId="4D4533C3" w:rsidR="009614F7" w:rsidRPr="008C4D54" w:rsidRDefault="009614F7" w:rsidP="00F0083D">
      <w:pPr>
        <w:widowControl w:val="0"/>
        <w:tabs>
          <w:tab w:val="left" w:pos="720"/>
          <w:tab w:val="left" w:pos="9648"/>
        </w:tabs>
        <w:ind w:right="-29"/>
        <w:jc w:val="both"/>
        <w:rPr>
          <w:rFonts w:asciiTheme="minorHAnsi" w:hAnsiTheme="minorHAnsi" w:cstheme="minorHAnsi"/>
          <w:snapToGrid w:val="0"/>
          <w:sz w:val="22"/>
          <w:szCs w:val="22"/>
          <w:lang w:val="en-US"/>
        </w:rPr>
      </w:pPr>
    </w:p>
    <w:p w14:paraId="2F6D4258" w14:textId="3E2D924C" w:rsidR="00B17960" w:rsidRPr="008C4D54" w:rsidRDefault="001E5E64" w:rsidP="00DC04FA">
      <w:pPr>
        <w:ind w:firstLine="720"/>
        <w:jc w:val="both"/>
        <w:rPr>
          <w:rFonts w:asciiTheme="minorHAnsi" w:hAnsiTheme="minorHAnsi" w:cstheme="minorHAnsi"/>
          <w:color w:val="000000" w:themeColor="text1"/>
          <w:sz w:val="22"/>
          <w:szCs w:val="22"/>
          <w:lang w:val="en-US"/>
        </w:rPr>
      </w:pPr>
      <w:r w:rsidRPr="008C4D54">
        <w:rPr>
          <w:rFonts w:asciiTheme="minorHAnsi" w:hAnsiTheme="minorHAnsi" w:cstheme="minorHAnsi"/>
          <w:color w:val="000000" w:themeColor="text1"/>
          <w:sz w:val="22"/>
          <w:szCs w:val="22"/>
          <w:lang w:val="en-US"/>
        </w:rPr>
        <w:t xml:space="preserve">The search for greater intersectoral </w:t>
      </w:r>
      <w:r w:rsidR="005A3A1A" w:rsidRPr="008C4D54">
        <w:rPr>
          <w:rFonts w:asciiTheme="minorHAnsi" w:hAnsiTheme="minorHAnsi" w:cstheme="minorHAnsi"/>
          <w:color w:val="000000" w:themeColor="text1"/>
          <w:sz w:val="22"/>
          <w:szCs w:val="22"/>
          <w:lang w:val="en-US"/>
        </w:rPr>
        <w:t>coordination</w:t>
      </w:r>
      <w:r w:rsidRPr="008C4D54">
        <w:rPr>
          <w:rFonts w:asciiTheme="minorHAnsi" w:hAnsiTheme="minorHAnsi" w:cstheme="minorHAnsi"/>
          <w:color w:val="000000" w:themeColor="text1"/>
          <w:sz w:val="22"/>
          <w:szCs w:val="22"/>
          <w:lang w:val="en-US"/>
        </w:rPr>
        <w:t xml:space="preserve"> is anchored both in the </w:t>
      </w:r>
      <w:r w:rsidR="00C041B9">
        <w:rPr>
          <w:rFonts w:asciiTheme="minorHAnsi" w:hAnsiTheme="minorHAnsi" w:cstheme="minorHAnsi"/>
          <w:color w:val="000000" w:themeColor="text1"/>
          <w:sz w:val="22"/>
          <w:szCs w:val="22"/>
          <w:lang w:val="en-US"/>
        </w:rPr>
        <w:t xml:space="preserve">coordination among </w:t>
      </w:r>
      <w:r w:rsidRPr="008C4D54">
        <w:rPr>
          <w:rFonts w:asciiTheme="minorHAnsi" w:hAnsiTheme="minorHAnsi" w:cstheme="minorHAnsi"/>
          <w:color w:val="000000" w:themeColor="text1"/>
          <w:sz w:val="22"/>
          <w:szCs w:val="22"/>
          <w:lang w:val="en-US"/>
        </w:rPr>
        <w:t xml:space="preserve">educational, labor, and employment policies, as well as in the institutional </w:t>
      </w:r>
      <w:r w:rsidR="005A3A1A" w:rsidRPr="008C4D54">
        <w:rPr>
          <w:rFonts w:asciiTheme="minorHAnsi" w:hAnsiTheme="minorHAnsi" w:cstheme="minorHAnsi"/>
          <w:color w:val="000000" w:themeColor="text1"/>
          <w:sz w:val="22"/>
          <w:szCs w:val="22"/>
          <w:lang w:val="en-US"/>
        </w:rPr>
        <w:t>coordination</w:t>
      </w:r>
      <w:r w:rsidRPr="008C4D54">
        <w:rPr>
          <w:rFonts w:asciiTheme="minorHAnsi" w:hAnsiTheme="minorHAnsi" w:cstheme="minorHAnsi"/>
          <w:color w:val="000000" w:themeColor="text1"/>
          <w:sz w:val="22"/>
          <w:szCs w:val="22"/>
          <w:lang w:val="en-US"/>
        </w:rPr>
        <w:t xml:space="preserve"> between Ministries of Labor and </w:t>
      </w:r>
      <w:r w:rsidR="0080160F" w:rsidRPr="008C4D54">
        <w:rPr>
          <w:rFonts w:asciiTheme="minorHAnsi" w:hAnsiTheme="minorHAnsi" w:cstheme="minorHAnsi"/>
          <w:color w:val="000000" w:themeColor="text1"/>
          <w:sz w:val="22"/>
          <w:szCs w:val="22"/>
          <w:lang w:val="en-US"/>
        </w:rPr>
        <w:t>Education and</w:t>
      </w:r>
      <w:r w:rsidRPr="008C4D54">
        <w:rPr>
          <w:rFonts w:asciiTheme="minorHAnsi" w:hAnsiTheme="minorHAnsi" w:cstheme="minorHAnsi"/>
          <w:color w:val="000000" w:themeColor="text1"/>
          <w:sz w:val="22"/>
          <w:szCs w:val="22"/>
          <w:lang w:val="en-US"/>
        </w:rPr>
        <w:t xml:space="preserve"> can materialize in specific areas of action. Throughout the discussions held and the priorities established in the meetings of the OAS Ministers of Labor and Education, as well as in the hemispheric workshops of the RIAL that </w:t>
      </w:r>
      <w:r w:rsidR="00FB3C32">
        <w:rPr>
          <w:rFonts w:asciiTheme="minorHAnsi" w:hAnsiTheme="minorHAnsi" w:cstheme="minorHAnsi"/>
          <w:color w:val="000000" w:themeColor="text1"/>
          <w:sz w:val="22"/>
          <w:szCs w:val="22"/>
          <w:lang w:val="en-US"/>
        </w:rPr>
        <w:t xml:space="preserve">have </w:t>
      </w:r>
      <w:r w:rsidRPr="008C4D54">
        <w:rPr>
          <w:rFonts w:asciiTheme="minorHAnsi" w:hAnsiTheme="minorHAnsi" w:cstheme="minorHAnsi"/>
          <w:color w:val="000000" w:themeColor="text1"/>
          <w:sz w:val="22"/>
          <w:szCs w:val="22"/>
          <w:lang w:val="en-US"/>
        </w:rPr>
        <w:t>brought together both sectors, the following specific areas of action to improve education-</w:t>
      </w:r>
      <w:r w:rsidR="00702D5F">
        <w:rPr>
          <w:rFonts w:asciiTheme="minorHAnsi" w:hAnsiTheme="minorHAnsi" w:cstheme="minorHAnsi"/>
          <w:color w:val="000000" w:themeColor="text1"/>
          <w:sz w:val="22"/>
          <w:szCs w:val="22"/>
          <w:lang w:val="en-US"/>
        </w:rPr>
        <w:t>labor coordination</w:t>
      </w:r>
      <w:r w:rsidR="00FB3C32" w:rsidRPr="00FB3C32">
        <w:rPr>
          <w:rFonts w:asciiTheme="minorHAnsi" w:hAnsiTheme="minorHAnsi" w:cstheme="minorHAnsi"/>
          <w:color w:val="000000" w:themeColor="text1"/>
          <w:sz w:val="22"/>
          <w:szCs w:val="22"/>
          <w:lang w:val="en-US"/>
        </w:rPr>
        <w:t xml:space="preserve"> </w:t>
      </w:r>
      <w:r w:rsidR="00FB3C32" w:rsidRPr="008C4D54">
        <w:rPr>
          <w:rFonts w:asciiTheme="minorHAnsi" w:hAnsiTheme="minorHAnsi" w:cstheme="minorHAnsi"/>
          <w:color w:val="000000" w:themeColor="text1"/>
          <w:sz w:val="22"/>
          <w:szCs w:val="22"/>
          <w:lang w:val="en-US"/>
        </w:rPr>
        <w:t>have been highlighted</w:t>
      </w:r>
      <w:r w:rsidRPr="008C4D54">
        <w:rPr>
          <w:rFonts w:asciiTheme="minorHAnsi" w:hAnsiTheme="minorHAnsi" w:cstheme="minorHAnsi"/>
          <w:color w:val="000000" w:themeColor="text1"/>
          <w:sz w:val="22"/>
          <w:szCs w:val="22"/>
          <w:lang w:val="en-US"/>
        </w:rPr>
        <w:t>:</w:t>
      </w:r>
    </w:p>
    <w:p w14:paraId="37EA5615" w14:textId="77777777" w:rsidR="00DC04FA" w:rsidRPr="008C4D54" w:rsidRDefault="00DC04FA" w:rsidP="00DC04FA">
      <w:pPr>
        <w:ind w:firstLine="720"/>
        <w:jc w:val="both"/>
        <w:rPr>
          <w:rFonts w:asciiTheme="minorHAnsi" w:hAnsiTheme="minorHAnsi" w:cstheme="minorHAnsi"/>
          <w:color w:val="000000" w:themeColor="text1"/>
          <w:sz w:val="22"/>
          <w:szCs w:val="22"/>
          <w:lang w:val="en-US"/>
        </w:rPr>
      </w:pPr>
    </w:p>
    <w:p w14:paraId="4AD69E50" w14:textId="45E02D19" w:rsidR="00DC04FA" w:rsidRPr="005532C5" w:rsidRDefault="00DC04FA" w:rsidP="007743AA">
      <w:pPr>
        <w:pStyle w:val="ListParagraph"/>
        <w:numPr>
          <w:ilvl w:val="0"/>
          <w:numId w:val="32"/>
        </w:numPr>
        <w:rPr>
          <w:rFonts w:eastAsia="Times New Roman"/>
          <w:lang w:val="en-US" w:eastAsia="es-ES_tradnl"/>
        </w:rPr>
      </w:pPr>
      <w:r w:rsidRPr="007743AA">
        <w:rPr>
          <w:rFonts w:asciiTheme="minorHAnsi" w:hAnsiTheme="minorHAnsi" w:cstheme="minorHAnsi"/>
          <w:color w:val="000000" w:themeColor="text1"/>
          <w:sz w:val="22"/>
          <w:szCs w:val="22"/>
          <w:lang w:val="en-US"/>
        </w:rPr>
        <w:t xml:space="preserve">Promote and create the conditions </w:t>
      </w:r>
      <w:r w:rsidR="007743AA" w:rsidRPr="007743AA">
        <w:rPr>
          <w:rFonts w:asciiTheme="minorHAnsi" w:hAnsiTheme="minorHAnsi" w:cstheme="minorHAnsi"/>
          <w:color w:val="000000" w:themeColor="text1"/>
          <w:sz w:val="22"/>
          <w:szCs w:val="22"/>
          <w:lang w:val="en-US"/>
        </w:rPr>
        <w:t>for</w:t>
      </w:r>
      <w:r w:rsidR="002F7315">
        <w:rPr>
          <w:rFonts w:asciiTheme="minorHAnsi" w:hAnsiTheme="minorHAnsi" w:cstheme="minorHAnsi"/>
          <w:color w:val="000000" w:themeColor="text1"/>
          <w:sz w:val="22"/>
          <w:szCs w:val="22"/>
          <w:lang w:val="en-US"/>
        </w:rPr>
        <w:t xml:space="preserve"> lifelong learning</w:t>
      </w:r>
      <w:r w:rsidRPr="007743AA">
        <w:rPr>
          <w:rFonts w:asciiTheme="minorHAnsi" w:hAnsiTheme="minorHAnsi" w:cstheme="minorHAnsi"/>
          <w:color w:val="000000" w:themeColor="text1"/>
          <w:sz w:val="22"/>
          <w:szCs w:val="22"/>
          <w:lang w:val="en-US"/>
        </w:rPr>
        <w:t>.</w:t>
      </w:r>
      <w:r w:rsidR="007743AA" w:rsidRPr="007743AA">
        <w:rPr>
          <w:rFonts w:asciiTheme="minorHAnsi" w:hAnsiTheme="minorHAnsi" w:cstheme="minorHAnsi"/>
          <w:color w:val="000000" w:themeColor="text1"/>
          <w:sz w:val="22"/>
          <w:szCs w:val="22"/>
          <w:lang w:val="en-US"/>
        </w:rPr>
        <w:t xml:space="preserve"> </w:t>
      </w:r>
    </w:p>
    <w:p w14:paraId="45310FC0" w14:textId="77777777" w:rsidR="007743AA" w:rsidRDefault="00DC04FA" w:rsidP="007743AA">
      <w:pPr>
        <w:pStyle w:val="ListParagraph"/>
        <w:numPr>
          <w:ilvl w:val="0"/>
          <w:numId w:val="32"/>
        </w:numPr>
        <w:jc w:val="both"/>
        <w:rPr>
          <w:rFonts w:asciiTheme="minorHAnsi" w:hAnsiTheme="minorHAnsi" w:cstheme="minorHAnsi"/>
          <w:color w:val="000000" w:themeColor="text1"/>
          <w:sz w:val="22"/>
          <w:szCs w:val="22"/>
          <w:lang w:val="en-US"/>
        </w:rPr>
      </w:pPr>
      <w:r w:rsidRPr="008C4D54">
        <w:rPr>
          <w:rFonts w:asciiTheme="minorHAnsi" w:hAnsiTheme="minorHAnsi" w:cstheme="minorHAnsi"/>
          <w:color w:val="000000" w:themeColor="text1"/>
          <w:sz w:val="22"/>
          <w:szCs w:val="22"/>
          <w:lang w:val="en-US"/>
        </w:rPr>
        <w:t>Strengthen teacher training.</w:t>
      </w:r>
    </w:p>
    <w:p w14:paraId="392446F9" w14:textId="78BE9EAA" w:rsidR="00DC04FA" w:rsidRPr="007743AA" w:rsidRDefault="00DC04FA" w:rsidP="007743AA">
      <w:pPr>
        <w:pStyle w:val="ListParagraph"/>
        <w:numPr>
          <w:ilvl w:val="0"/>
          <w:numId w:val="32"/>
        </w:numPr>
        <w:jc w:val="both"/>
        <w:rPr>
          <w:rFonts w:asciiTheme="minorHAnsi" w:hAnsiTheme="minorHAnsi" w:cstheme="minorHAnsi"/>
          <w:color w:val="000000" w:themeColor="text1"/>
          <w:sz w:val="22"/>
          <w:szCs w:val="22"/>
          <w:lang w:val="en-US"/>
        </w:rPr>
      </w:pPr>
      <w:r w:rsidRPr="007743AA">
        <w:rPr>
          <w:rFonts w:asciiTheme="minorHAnsi" w:hAnsiTheme="minorHAnsi" w:cstheme="minorHAnsi"/>
          <w:color w:val="000000" w:themeColor="text1"/>
          <w:sz w:val="22"/>
          <w:szCs w:val="22"/>
          <w:lang w:val="en-US"/>
        </w:rPr>
        <w:t xml:space="preserve">Achieve skills-based education and training, which allows the development of foundational and transferable skills, including digital and socio-emotional skills, </w:t>
      </w:r>
      <w:r w:rsidR="007743AA" w:rsidRPr="005B496C">
        <w:rPr>
          <w:rFonts w:asciiTheme="minorHAnsi" w:hAnsiTheme="minorHAnsi" w:cstheme="minorHAnsi"/>
          <w:color w:val="000000" w:themeColor="text1"/>
          <w:sz w:val="22"/>
          <w:szCs w:val="22"/>
          <w:lang w:val="en-US"/>
        </w:rPr>
        <w:t>relevant to changes in the world of work.</w:t>
      </w:r>
    </w:p>
    <w:p w14:paraId="3FC382DE" w14:textId="43B7F507" w:rsidR="00DC04FA" w:rsidRPr="008C4D54" w:rsidRDefault="00DC04FA" w:rsidP="00DC04FA">
      <w:pPr>
        <w:pStyle w:val="ListParagraph"/>
        <w:numPr>
          <w:ilvl w:val="0"/>
          <w:numId w:val="32"/>
        </w:numPr>
        <w:jc w:val="both"/>
        <w:rPr>
          <w:rFonts w:asciiTheme="minorHAnsi" w:hAnsiTheme="minorHAnsi" w:cstheme="minorHAnsi"/>
          <w:color w:val="000000" w:themeColor="text1"/>
          <w:sz w:val="22"/>
          <w:szCs w:val="22"/>
          <w:lang w:val="en-US"/>
        </w:rPr>
      </w:pPr>
      <w:r w:rsidRPr="008C4D54">
        <w:rPr>
          <w:rFonts w:asciiTheme="minorHAnsi" w:hAnsiTheme="minorHAnsi" w:cstheme="minorHAnsi"/>
          <w:color w:val="000000" w:themeColor="text1"/>
          <w:sz w:val="22"/>
          <w:szCs w:val="22"/>
          <w:lang w:val="en-US"/>
        </w:rPr>
        <w:t xml:space="preserve">Improve </w:t>
      </w:r>
      <w:r w:rsidR="007743AA" w:rsidRPr="005B496C">
        <w:rPr>
          <w:rFonts w:asciiTheme="minorHAnsi" w:hAnsiTheme="minorHAnsi" w:cstheme="minorHAnsi"/>
          <w:color w:val="000000" w:themeColor="text1"/>
          <w:sz w:val="22"/>
          <w:szCs w:val="22"/>
          <w:lang w:val="en-US"/>
        </w:rPr>
        <w:t>technical and professional training processes</w:t>
      </w:r>
      <w:r w:rsidR="00FB3C32">
        <w:rPr>
          <w:rFonts w:asciiTheme="minorHAnsi" w:hAnsiTheme="minorHAnsi" w:cstheme="minorHAnsi"/>
          <w:color w:val="000000" w:themeColor="text1"/>
          <w:sz w:val="22"/>
          <w:szCs w:val="22"/>
          <w:lang w:val="en-US"/>
        </w:rPr>
        <w:t xml:space="preserve">, including </w:t>
      </w:r>
      <w:r w:rsidRPr="008C4D54">
        <w:rPr>
          <w:rFonts w:asciiTheme="minorHAnsi" w:hAnsiTheme="minorHAnsi" w:cstheme="minorHAnsi"/>
          <w:color w:val="000000" w:themeColor="text1"/>
          <w:sz w:val="22"/>
          <w:szCs w:val="22"/>
          <w:lang w:val="en-US"/>
        </w:rPr>
        <w:t>reskilling</w:t>
      </w:r>
      <w:r w:rsidR="00FB3C32">
        <w:rPr>
          <w:rFonts w:asciiTheme="minorHAnsi" w:hAnsiTheme="minorHAnsi" w:cstheme="minorHAnsi"/>
          <w:color w:val="000000" w:themeColor="text1"/>
          <w:sz w:val="22"/>
          <w:szCs w:val="22"/>
          <w:lang w:val="en-US"/>
        </w:rPr>
        <w:t xml:space="preserve"> </w:t>
      </w:r>
      <w:r w:rsidRPr="008C4D54">
        <w:rPr>
          <w:rFonts w:asciiTheme="minorHAnsi" w:hAnsiTheme="minorHAnsi" w:cstheme="minorHAnsi"/>
          <w:color w:val="000000" w:themeColor="text1"/>
          <w:sz w:val="22"/>
          <w:szCs w:val="22"/>
          <w:lang w:val="en-US"/>
        </w:rPr>
        <w:t>and upskilling.</w:t>
      </w:r>
      <w:r w:rsidR="007743AA">
        <w:rPr>
          <w:rFonts w:asciiTheme="minorHAnsi" w:hAnsiTheme="minorHAnsi" w:cstheme="minorHAnsi"/>
          <w:color w:val="000000" w:themeColor="text1"/>
          <w:sz w:val="22"/>
          <w:szCs w:val="22"/>
          <w:lang w:val="en-US"/>
        </w:rPr>
        <w:t xml:space="preserve"> </w:t>
      </w:r>
    </w:p>
    <w:p w14:paraId="4A805245" w14:textId="74D44D67" w:rsidR="00DC04FA" w:rsidRPr="00D76332" w:rsidRDefault="00DC04FA" w:rsidP="00DC04FA">
      <w:pPr>
        <w:pStyle w:val="ListParagraph"/>
        <w:numPr>
          <w:ilvl w:val="0"/>
          <w:numId w:val="32"/>
        </w:numPr>
        <w:jc w:val="both"/>
        <w:rPr>
          <w:rFonts w:asciiTheme="minorHAnsi" w:hAnsiTheme="minorHAnsi" w:cstheme="minorHAnsi"/>
          <w:color w:val="000000" w:themeColor="text1"/>
          <w:sz w:val="22"/>
          <w:szCs w:val="22"/>
          <w:lang w:val="en-US"/>
        </w:rPr>
      </w:pPr>
      <w:r w:rsidRPr="008C4D54">
        <w:rPr>
          <w:rFonts w:asciiTheme="minorHAnsi" w:hAnsiTheme="minorHAnsi" w:cstheme="minorHAnsi"/>
          <w:color w:val="000000" w:themeColor="text1"/>
          <w:sz w:val="22"/>
          <w:szCs w:val="22"/>
          <w:lang w:val="en-US"/>
        </w:rPr>
        <w:t xml:space="preserve">Consolidate labor market </w:t>
      </w:r>
      <w:r w:rsidRPr="00D76332">
        <w:rPr>
          <w:rFonts w:asciiTheme="minorHAnsi" w:hAnsiTheme="minorHAnsi" w:cstheme="minorHAnsi"/>
          <w:color w:val="000000" w:themeColor="text1"/>
          <w:sz w:val="22"/>
          <w:szCs w:val="22"/>
          <w:lang w:val="en-US"/>
        </w:rPr>
        <w:t xml:space="preserve">information systems, develop prospective analyzes and ensure that they </w:t>
      </w:r>
      <w:r w:rsidR="00D76332" w:rsidRPr="00D76332">
        <w:rPr>
          <w:rFonts w:asciiTheme="minorHAnsi" w:hAnsiTheme="minorHAnsi" w:cstheme="minorHAnsi"/>
          <w:color w:val="000000" w:themeColor="text1"/>
          <w:sz w:val="22"/>
          <w:szCs w:val="22"/>
          <w:lang w:val="en-US"/>
        </w:rPr>
        <w:t xml:space="preserve">provide </w:t>
      </w:r>
      <w:r w:rsidRPr="00D76332">
        <w:rPr>
          <w:rFonts w:asciiTheme="minorHAnsi" w:hAnsiTheme="minorHAnsi" w:cstheme="minorHAnsi"/>
          <w:color w:val="000000" w:themeColor="text1"/>
          <w:sz w:val="22"/>
          <w:szCs w:val="22"/>
          <w:lang w:val="en-US"/>
        </w:rPr>
        <w:t>feedback to education and training systems.</w:t>
      </w:r>
    </w:p>
    <w:p w14:paraId="37E0EFD1" w14:textId="737A126B" w:rsidR="00DC04FA" w:rsidRPr="008C4D54" w:rsidRDefault="00DC04FA" w:rsidP="00DC04FA">
      <w:pPr>
        <w:pStyle w:val="ListParagraph"/>
        <w:numPr>
          <w:ilvl w:val="0"/>
          <w:numId w:val="32"/>
        </w:numPr>
        <w:jc w:val="both"/>
        <w:rPr>
          <w:rFonts w:asciiTheme="minorHAnsi" w:hAnsiTheme="minorHAnsi" w:cstheme="minorHAnsi"/>
          <w:color w:val="000000" w:themeColor="text1"/>
          <w:sz w:val="22"/>
          <w:szCs w:val="22"/>
          <w:lang w:val="en-US"/>
        </w:rPr>
      </w:pPr>
      <w:r w:rsidRPr="00D76332">
        <w:rPr>
          <w:rFonts w:asciiTheme="minorHAnsi" w:hAnsiTheme="minorHAnsi" w:cstheme="minorHAnsi"/>
          <w:color w:val="000000" w:themeColor="text1"/>
          <w:sz w:val="22"/>
          <w:szCs w:val="22"/>
          <w:lang w:val="en-US"/>
        </w:rPr>
        <w:t>Strengthen public employment services,</w:t>
      </w:r>
      <w:r w:rsidRPr="008C4D54">
        <w:rPr>
          <w:rFonts w:asciiTheme="minorHAnsi" w:hAnsiTheme="minorHAnsi" w:cstheme="minorHAnsi"/>
          <w:color w:val="000000" w:themeColor="text1"/>
          <w:sz w:val="22"/>
          <w:szCs w:val="22"/>
          <w:lang w:val="en-US"/>
        </w:rPr>
        <w:t xml:space="preserve"> created to efficiently connect </w:t>
      </w:r>
      <w:r w:rsidR="00980153">
        <w:rPr>
          <w:rFonts w:asciiTheme="minorHAnsi" w:hAnsiTheme="minorHAnsi" w:cstheme="minorHAnsi"/>
          <w:color w:val="000000" w:themeColor="text1"/>
          <w:sz w:val="22"/>
          <w:szCs w:val="22"/>
          <w:lang w:val="en-US"/>
        </w:rPr>
        <w:t>labor</w:t>
      </w:r>
      <w:r w:rsidRPr="008C4D54">
        <w:rPr>
          <w:rFonts w:asciiTheme="minorHAnsi" w:hAnsiTheme="minorHAnsi" w:cstheme="minorHAnsi"/>
          <w:color w:val="000000" w:themeColor="text1"/>
          <w:sz w:val="22"/>
          <w:szCs w:val="22"/>
          <w:lang w:val="en-US"/>
        </w:rPr>
        <w:t xml:space="preserve"> </w:t>
      </w:r>
      <w:proofErr w:type="gramStart"/>
      <w:r w:rsidR="00D75223" w:rsidRPr="008C4D54">
        <w:rPr>
          <w:rFonts w:asciiTheme="minorHAnsi" w:hAnsiTheme="minorHAnsi" w:cstheme="minorHAnsi"/>
          <w:color w:val="000000" w:themeColor="text1"/>
          <w:sz w:val="22"/>
          <w:szCs w:val="22"/>
          <w:lang w:val="en-US"/>
        </w:rPr>
        <w:t>supply</w:t>
      </w:r>
      <w:proofErr w:type="gramEnd"/>
      <w:r w:rsidRPr="008C4D54">
        <w:rPr>
          <w:rFonts w:asciiTheme="minorHAnsi" w:hAnsiTheme="minorHAnsi" w:cstheme="minorHAnsi"/>
          <w:color w:val="000000" w:themeColor="text1"/>
          <w:sz w:val="22"/>
          <w:szCs w:val="22"/>
          <w:lang w:val="en-US"/>
        </w:rPr>
        <w:t xml:space="preserve"> and demand, and facilitate the school</w:t>
      </w:r>
      <w:r w:rsidR="00D50D9F">
        <w:rPr>
          <w:rFonts w:asciiTheme="minorHAnsi" w:hAnsiTheme="minorHAnsi" w:cstheme="minorHAnsi"/>
          <w:color w:val="000000" w:themeColor="text1"/>
          <w:sz w:val="22"/>
          <w:szCs w:val="22"/>
          <w:lang w:val="en-US"/>
        </w:rPr>
        <w:t>-to</w:t>
      </w:r>
      <w:r w:rsidRPr="008C4D54">
        <w:rPr>
          <w:rFonts w:asciiTheme="minorHAnsi" w:hAnsiTheme="minorHAnsi" w:cstheme="minorHAnsi"/>
          <w:color w:val="000000" w:themeColor="text1"/>
          <w:sz w:val="22"/>
          <w:szCs w:val="22"/>
          <w:lang w:val="en-US"/>
        </w:rPr>
        <w:t>-work transition.</w:t>
      </w:r>
    </w:p>
    <w:p w14:paraId="4B5CFB18" w14:textId="470390FF" w:rsidR="00DC04FA" w:rsidRPr="008C4D54" w:rsidRDefault="00DC04FA" w:rsidP="00DC04FA">
      <w:pPr>
        <w:pStyle w:val="ListParagraph"/>
        <w:numPr>
          <w:ilvl w:val="0"/>
          <w:numId w:val="32"/>
        </w:numPr>
        <w:jc w:val="both"/>
        <w:rPr>
          <w:rFonts w:asciiTheme="minorHAnsi" w:hAnsiTheme="minorHAnsi" w:cstheme="minorHAnsi"/>
          <w:color w:val="000000" w:themeColor="text1"/>
          <w:sz w:val="22"/>
          <w:szCs w:val="22"/>
          <w:lang w:val="en-US"/>
        </w:rPr>
      </w:pPr>
      <w:r w:rsidRPr="008C4D54">
        <w:rPr>
          <w:rFonts w:asciiTheme="minorHAnsi" w:hAnsiTheme="minorHAnsi" w:cstheme="minorHAnsi"/>
          <w:color w:val="000000" w:themeColor="text1"/>
          <w:sz w:val="22"/>
          <w:szCs w:val="22"/>
          <w:lang w:val="en-US"/>
        </w:rPr>
        <w:lastRenderedPageBreak/>
        <w:t xml:space="preserve">Strengthen and revalue </w:t>
      </w:r>
      <w:r w:rsidR="00980153">
        <w:rPr>
          <w:rFonts w:asciiTheme="minorHAnsi" w:hAnsiTheme="minorHAnsi" w:cstheme="minorHAnsi"/>
          <w:color w:val="000000" w:themeColor="text1"/>
          <w:sz w:val="22"/>
          <w:szCs w:val="22"/>
          <w:lang w:val="en-US"/>
        </w:rPr>
        <w:t xml:space="preserve">professional </w:t>
      </w:r>
      <w:r w:rsidRPr="008C4D54">
        <w:rPr>
          <w:rFonts w:asciiTheme="minorHAnsi" w:hAnsiTheme="minorHAnsi" w:cstheme="minorHAnsi"/>
          <w:color w:val="000000" w:themeColor="text1"/>
          <w:sz w:val="22"/>
          <w:szCs w:val="22"/>
          <w:lang w:val="en-US"/>
        </w:rPr>
        <w:t xml:space="preserve">training and </w:t>
      </w:r>
      <w:r w:rsidR="00980153">
        <w:rPr>
          <w:rFonts w:asciiTheme="minorHAnsi" w:hAnsiTheme="minorHAnsi" w:cstheme="minorHAnsi"/>
          <w:color w:val="000000" w:themeColor="text1"/>
          <w:sz w:val="22"/>
          <w:szCs w:val="22"/>
          <w:lang w:val="en-US"/>
        </w:rPr>
        <w:t xml:space="preserve">improve its linkages with </w:t>
      </w:r>
      <w:r w:rsidRPr="008C4D54">
        <w:rPr>
          <w:rFonts w:asciiTheme="minorHAnsi" w:hAnsiTheme="minorHAnsi" w:cstheme="minorHAnsi"/>
          <w:color w:val="000000" w:themeColor="text1"/>
          <w:sz w:val="22"/>
          <w:szCs w:val="22"/>
          <w:lang w:val="en-US"/>
        </w:rPr>
        <w:t>post-secondary education, so that people can</w:t>
      </w:r>
      <w:r w:rsidR="00980153">
        <w:rPr>
          <w:rFonts w:asciiTheme="minorHAnsi" w:hAnsiTheme="minorHAnsi" w:cstheme="minorHAnsi"/>
          <w:color w:val="000000" w:themeColor="text1"/>
          <w:sz w:val="22"/>
          <w:szCs w:val="22"/>
          <w:lang w:val="en-US"/>
        </w:rPr>
        <w:t xml:space="preserve"> transition</w:t>
      </w:r>
      <w:r w:rsidRPr="008C4D54">
        <w:rPr>
          <w:rFonts w:asciiTheme="minorHAnsi" w:hAnsiTheme="minorHAnsi" w:cstheme="minorHAnsi"/>
          <w:color w:val="000000" w:themeColor="text1"/>
          <w:sz w:val="22"/>
          <w:szCs w:val="22"/>
          <w:lang w:val="en-US"/>
        </w:rPr>
        <w:t xml:space="preserve"> from one system to another.</w:t>
      </w:r>
    </w:p>
    <w:p w14:paraId="49199D36" w14:textId="02C332E0" w:rsidR="00DC04FA" w:rsidRPr="009101A4" w:rsidRDefault="00DC04FA" w:rsidP="00DC04FA">
      <w:pPr>
        <w:pStyle w:val="ListParagraph"/>
        <w:numPr>
          <w:ilvl w:val="0"/>
          <w:numId w:val="32"/>
        </w:numPr>
        <w:jc w:val="both"/>
        <w:rPr>
          <w:rFonts w:asciiTheme="minorHAnsi" w:hAnsiTheme="minorHAnsi" w:cstheme="minorHAnsi"/>
          <w:color w:val="000000" w:themeColor="text1"/>
          <w:sz w:val="22"/>
          <w:szCs w:val="22"/>
          <w:lang w:val="en-US"/>
        </w:rPr>
      </w:pPr>
      <w:r w:rsidRPr="008C4D54">
        <w:rPr>
          <w:rFonts w:asciiTheme="minorHAnsi" w:hAnsiTheme="minorHAnsi" w:cstheme="minorHAnsi"/>
          <w:color w:val="000000" w:themeColor="text1"/>
          <w:sz w:val="22"/>
          <w:szCs w:val="22"/>
          <w:lang w:val="en-US"/>
        </w:rPr>
        <w:t xml:space="preserve">Promote apprenticeship </w:t>
      </w:r>
      <w:r w:rsidRPr="009101A4">
        <w:rPr>
          <w:rFonts w:asciiTheme="minorHAnsi" w:hAnsiTheme="minorHAnsi" w:cstheme="minorHAnsi"/>
          <w:color w:val="000000" w:themeColor="text1"/>
          <w:sz w:val="22"/>
          <w:szCs w:val="22"/>
          <w:lang w:val="en-US"/>
        </w:rPr>
        <w:t>programs and business practices in</w:t>
      </w:r>
      <w:r w:rsidR="00980153" w:rsidRPr="009101A4">
        <w:rPr>
          <w:rFonts w:asciiTheme="minorHAnsi" w:hAnsiTheme="minorHAnsi" w:cstheme="minorHAnsi"/>
          <w:color w:val="000000" w:themeColor="text1"/>
          <w:sz w:val="22"/>
          <w:szCs w:val="22"/>
          <w:lang w:val="en-US"/>
        </w:rPr>
        <w:t xml:space="preserve"> professional</w:t>
      </w:r>
      <w:r w:rsidRPr="009101A4">
        <w:rPr>
          <w:rFonts w:asciiTheme="minorHAnsi" w:hAnsiTheme="minorHAnsi" w:cstheme="minorHAnsi"/>
          <w:color w:val="000000" w:themeColor="text1"/>
          <w:sz w:val="22"/>
          <w:szCs w:val="22"/>
          <w:lang w:val="en-US"/>
        </w:rPr>
        <w:t xml:space="preserve"> training.</w:t>
      </w:r>
    </w:p>
    <w:p w14:paraId="4AA9CAD9" w14:textId="462717E9" w:rsidR="007743AA" w:rsidRPr="009101A4" w:rsidRDefault="00DC04FA" w:rsidP="007743AA">
      <w:pPr>
        <w:pStyle w:val="ListParagraph"/>
        <w:numPr>
          <w:ilvl w:val="0"/>
          <w:numId w:val="32"/>
        </w:numPr>
        <w:jc w:val="both"/>
        <w:rPr>
          <w:rFonts w:asciiTheme="minorHAnsi" w:hAnsiTheme="minorHAnsi" w:cstheme="minorHAnsi"/>
          <w:color w:val="000000" w:themeColor="text1"/>
          <w:sz w:val="22"/>
          <w:szCs w:val="22"/>
          <w:lang w:val="en-US"/>
        </w:rPr>
      </w:pPr>
      <w:r w:rsidRPr="009101A4">
        <w:rPr>
          <w:rFonts w:asciiTheme="minorHAnsi" w:hAnsiTheme="minorHAnsi" w:cstheme="minorHAnsi"/>
          <w:color w:val="000000" w:themeColor="text1"/>
          <w:sz w:val="22"/>
          <w:szCs w:val="22"/>
          <w:lang w:val="en-US"/>
        </w:rPr>
        <w:t xml:space="preserve">Develop and consolidate labor </w:t>
      </w:r>
      <w:r w:rsidR="00980153" w:rsidRPr="009101A4">
        <w:rPr>
          <w:rFonts w:asciiTheme="minorHAnsi" w:hAnsiTheme="minorHAnsi" w:cstheme="minorHAnsi"/>
          <w:color w:val="000000" w:themeColor="text1"/>
          <w:sz w:val="22"/>
          <w:szCs w:val="22"/>
          <w:lang w:val="en-US"/>
        </w:rPr>
        <w:t>skills</w:t>
      </w:r>
      <w:r w:rsidRPr="009101A4">
        <w:rPr>
          <w:rFonts w:asciiTheme="minorHAnsi" w:hAnsiTheme="minorHAnsi" w:cstheme="minorHAnsi"/>
          <w:color w:val="000000" w:themeColor="text1"/>
          <w:sz w:val="22"/>
          <w:szCs w:val="22"/>
          <w:lang w:val="en-US"/>
        </w:rPr>
        <w:t xml:space="preserve"> certification systems.</w:t>
      </w:r>
    </w:p>
    <w:p w14:paraId="297F78A7" w14:textId="770E240F" w:rsidR="00DC04FA" w:rsidRPr="007743AA" w:rsidRDefault="00DC04FA" w:rsidP="007743AA">
      <w:pPr>
        <w:pStyle w:val="ListParagraph"/>
        <w:numPr>
          <w:ilvl w:val="0"/>
          <w:numId w:val="32"/>
        </w:numPr>
        <w:jc w:val="both"/>
        <w:rPr>
          <w:rFonts w:asciiTheme="minorHAnsi" w:hAnsiTheme="minorHAnsi" w:cstheme="minorHAnsi"/>
          <w:color w:val="000000" w:themeColor="text1"/>
          <w:sz w:val="22"/>
          <w:szCs w:val="22"/>
          <w:lang w:val="en-US"/>
        </w:rPr>
      </w:pPr>
      <w:r w:rsidRPr="007743AA">
        <w:rPr>
          <w:rFonts w:asciiTheme="minorHAnsi" w:hAnsiTheme="minorHAnsi" w:cstheme="minorHAnsi"/>
          <w:color w:val="000000" w:themeColor="text1"/>
          <w:sz w:val="22"/>
          <w:szCs w:val="22"/>
          <w:lang w:val="en-US"/>
        </w:rPr>
        <w:t>Develop national and regional qualification</w:t>
      </w:r>
      <w:r w:rsidR="00073604">
        <w:rPr>
          <w:rFonts w:asciiTheme="minorHAnsi" w:hAnsiTheme="minorHAnsi" w:cstheme="minorHAnsi"/>
          <w:color w:val="000000" w:themeColor="text1"/>
          <w:sz w:val="22"/>
          <w:szCs w:val="22"/>
          <w:lang w:val="en-US"/>
        </w:rPr>
        <w:t>s</w:t>
      </w:r>
      <w:r w:rsidRPr="007743AA">
        <w:rPr>
          <w:rFonts w:asciiTheme="minorHAnsi" w:hAnsiTheme="minorHAnsi" w:cstheme="minorHAnsi"/>
          <w:color w:val="000000" w:themeColor="text1"/>
          <w:sz w:val="22"/>
          <w:szCs w:val="22"/>
          <w:lang w:val="en-US"/>
        </w:rPr>
        <w:t xml:space="preserve"> frameworks.</w:t>
      </w:r>
      <w:r w:rsidR="007743AA" w:rsidRPr="007743AA">
        <w:rPr>
          <w:rFonts w:asciiTheme="minorHAnsi" w:hAnsiTheme="minorHAnsi" w:cstheme="minorHAnsi"/>
          <w:color w:val="000000" w:themeColor="text1"/>
          <w:sz w:val="22"/>
          <w:szCs w:val="22"/>
          <w:lang w:val="en-US"/>
        </w:rPr>
        <w:t xml:space="preserve"> </w:t>
      </w:r>
    </w:p>
    <w:p w14:paraId="0BDC35AB" w14:textId="77777777" w:rsidR="00024710" w:rsidRPr="008C4D54" w:rsidRDefault="00024710" w:rsidP="00024710">
      <w:pPr>
        <w:pStyle w:val="ListParagraph"/>
        <w:ind w:left="1440"/>
        <w:jc w:val="both"/>
        <w:rPr>
          <w:rFonts w:asciiTheme="minorHAnsi" w:hAnsiTheme="minorHAnsi" w:cstheme="minorHAnsi"/>
          <w:color w:val="000000" w:themeColor="text1"/>
          <w:sz w:val="22"/>
          <w:szCs w:val="22"/>
          <w:lang w:val="en-US"/>
        </w:rPr>
      </w:pPr>
    </w:p>
    <w:p w14:paraId="4C660DD2" w14:textId="17F05FF7" w:rsidR="00882346" w:rsidRPr="008C4D54" w:rsidRDefault="00980153" w:rsidP="002D10B1">
      <w:pPr>
        <w:ind w:firstLine="720"/>
        <w:jc w:val="both"/>
        <w:rPr>
          <w:rFonts w:asciiTheme="minorHAnsi" w:hAnsiTheme="minorHAnsi" w:cstheme="minorHAnsi"/>
          <w:sz w:val="22"/>
          <w:szCs w:val="22"/>
          <w:lang w:val="en-US"/>
        </w:rPr>
      </w:pPr>
      <w:r w:rsidRPr="00037289">
        <w:rPr>
          <w:rFonts w:asciiTheme="minorHAnsi" w:hAnsiTheme="minorHAnsi" w:cstheme="minorHAnsi"/>
          <w:sz w:val="22"/>
          <w:szCs w:val="22"/>
          <w:lang w:val="en-US"/>
        </w:rPr>
        <w:t>T</w:t>
      </w:r>
      <w:r w:rsidR="00024710" w:rsidRPr="00037289">
        <w:rPr>
          <w:rFonts w:asciiTheme="minorHAnsi" w:hAnsiTheme="minorHAnsi" w:cstheme="minorHAnsi"/>
          <w:sz w:val="22"/>
          <w:szCs w:val="22"/>
          <w:lang w:val="en-US"/>
        </w:rPr>
        <w:t>he</w:t>
      </w:r>
      <w:r w:rsidR="00EF7AAE" w:rsidRPr="00037289">
        <w:rPr>
          <w:rFonts w:asciiTheme="minorHAnsi" w:hAnsiTheme="minorHAnsi" w:cstheme="minorHAnsi"/>
          <w:sz w:val="22"/>
          <w:szCs w:val="22"/>
          <w:lang w:val="en-US"/>
        </w:rPr>
        <w:t>se</w:t>
      </w:r>
      <w:r w:rsidR="005145E3" w:rsidRPr="00037289">
        <w:rPr>
          <w:rFonts w:asciiTheme="minorHAnsi" w:hAnsiTheme="minorHAnsi" w:cstheme="minorHAnsi"/>
          <w:sz w:val="22"/>
          <w:szCs w:val="22"/>
          <w:lang w:val="en-US"/>
        </w:rPr>
        <w:t xml:space="preserve"> area</w:t>
      </w:r>
      <w:r w:rsidR="00EF7AAE" w:rsidRPr="00037289">
        <w:rPr>
          <w:rFonts w:asciiTheme="minorHAnsi" w:hAnsiTheme="minorHAnsi" w:cstheme="minorHAnsi"/>
          <w:sz w:val="22"/>
          <w:szCs w:val="22"/>
          <w:lang w:val="en-US"/>
        </w:rPr>
        <w:t>s of action</w:t>
      </w:r>
      <w:r w:rsidRPr="00037289">
        <w:rPr>
          <w:rFonts w:asciiTheme="minorHAnsi" w:hAnsiTheme="minorHAnsi" w:cstheme="minorHAnsi"/>
          <w:sz w:val="22"/>
          <w:szCs w:val="22"/>
          <w:lang w:val="en-US"/>
        </w:rPr>
        <w:t xml:space="preserve"> </w:t>
      </w:r>
      <w:r w:rsidR="00702D5F" w:rsidRPr="00037289">
        <w:rPr>
          <w:rFonts w:asciiTheme="minorHAnsi" w:hAnsiTheme="minorHAnsi" w:cstheme="minorHAnsi"/>
          <w:sz w:val="22"/>
          <w:szCs w:val="22"/>
          <w:lang w:val="en-US"/>
        </w:rPr>
        <w:t>demonstrate</w:t>
      </w:r>
      <w:r w:rsidRPr="00037289">
        <w:rPr>
          <w:rFonts w:asciiTheme="minorHAnsi" w:hAnsiTheme="minorHAnsi" w:cstheme="minorHAnsi"/>
          <w:sz w:val="22"/>
          <w:szCs w:val="22"/>
          <w:lang w:val="en-US"/>
        </w:rPr>
        <w:t xml:space="preserve"> that </w:t>
      </w:r>
      <w:r w:rsidR="00024710" w:rsidRPr="00037289">
        <w:rPr>
          <w:rFonts w:asciiTheme="minorHAnsi" w:hAnsiTheme="minorHAnsi" w:cstheme="minorHAnsi"/>
          <w:sz w:val="22"/>
          <w:szCs w:val="22"/>
          <w:lang w:val="en-US"/>
        </w:rPr>
        <w:t>there are</w:t>
      </w:r>
      <w:r w:rsidR="00024710" w:rsidRPr="008C4D54">
        <w:rPr>
          <w:rFonts w:asciiTheme="minorHAnsi" w:hAnsiTheme="minorHAnsi" w:cstheme="minorHAnsi"/>
          <w:sz w:val="22"/>
          <w:szCs w:val="22"/>
          <w:lang w:val="en-US"/>
        </w:rPr>
        <w:t xml:space="preserve"> multiple </w:t>
      </w:r>
      <w:r w:rsidR="00037289">
        <w:rPr>
          <w:rFonts w:asciiTheme="minorHAnsi" w:hAnsiTheme="minorHAnsi" w:cstheme="minorHAnsi"/>
          <w:sz w:val="22"/>
          <w:szCs w:val="22"/>
          <w:lang w:val="en-US"/>
        </w:rPr>
        <w:t>strategie</w:t>
      </w:r>
      <w:r w:rsidR="00037289" w:rsidRPr="008C4D54">
        <w:rPr>
          <w:rFonts w:asciiTheme="minorHAnsi" w:hAnsiTheme="minorHAnsi" w:cstheme="minorHAnsi"/>
          <w:sz w:val="22"/>
          <w:szCs w:val="22"/>
          <w:lang w:val="en-US"/>
        </w:rPr>
        <w:t xml:space="preserve">s </w:t>
      </w:r>
      <w:r w:rsidR="00024710" w:rsidRPr="008C4D54">
        <w:rPr>
          <w:rFonts w:asciiTheme="minorHAnsi" w:hAnsiTheme="minorHAnsi" w:cstheme="minorHAnsi"/>
          <w:sz w:val="22"/>
          <w:szCs w:val="22"/>
          <w:lang w:val="en-US"/>
        </w:rPr>
        <w:t>to improve the education-</w:t>
      </w:r>
      <w:r w:rsidR="00C922E6">
        <w:rPr>
          <w:rFonts w:asciiTheme="minorHAnsi" w:hAnsiTheme="minorHAnsi" w:cstheme="minorHAnsi"/>
          <w:sz w:val="22"/>
          <w:szCs w:val="22"/>
          <w:lang w:val="en-US"/>
        </w:rPr>
        <w:t xml:space="preserve">labor </w:t>
      </w:r>
      <w:r w:rsidR="005A3A1A" w:rsidRPr="008C4D54">
        <w:rPr>
          <w:rFonts w:asciiTheme="minorHAnsi" w:hAnsiTheme="minorHAnsi" w:cstheme="minorHAnsi"/>
          <w:sz w:val="22"/>
          <w:szCs w:val="22"/>
          <w:lang w:val="en-US"/>
        </w:rPr>
        <w:t>coordination</w:t>
      </w:r>
      <w:r w:rsidR="00024710" w:rsidRPr="008C4D54">
        <w:rPr>
          <w:rFonts w:asciiTheme="minorHAnsi" w:hAnsiTheme="minorHAnsi" w:cstheme="minorHAnsi"/>
          <w:sz w:val="22"/>
          <w:szCs w:val="22"/>
          <w:lang w:val="en-US"/>
        </w:rPr>
        <w:t>; all complementary and that should be undertaken simultaneously.</w:t>
      </w:r>
    </w:p>
    <w:p w14:paraId="164CF470" w14:textId="77777777" w:rsidR="00882346" w:rsidRPr="008C4D54" w:rsidRDefault="00882346" w:rsidP="002D10B1">
      <w:pPr>
        <w:ind w:firstLine="720"/>
        <w:jc w:val="both"/>
        <w:rPr>
          <w:rFonts w:asciiTheme="minorHAnsi" w:hAnsiTheme="minorHAnsi" w:cstheme="minorHAnsi"/>
          <w:sz w:val="22"/>
          <w:szCs w:val="22"/>
          <w:lang w:val="en-US"/>
        </w:rPr>
      </w:pPr>
    </w:p>
    <w:p w14:paraId="220E359E" w14:textId="29B88A9D" w:rsidR="00044C9C" w:rsidRPr="00795F21" w:rsidRDefault="00024710" w:rsidP="002D10B1">
      <w:pPr>
        <w:ind w:firstLine="720"/>
        <w:jc w:val="both"/>
        <w:rPr>
          <w:rFonts w:asciiTheme="minorHAnsi" w:hAnsiTheme="minorHAnsi" w:cstheme="minorHAnsi"/>
          <w:sz w:val="22"/>
          <w:szCs w:val="22"/>
          <w:lang w:val="en-US"/>
        </w:rPr>
      </w:pPr>
      <w:r w:rsidRPr="00795F21">
        <w:rPr>
          <w:rFonts w:asciiTheme="minorHAnsi" w:hAnsiTheme="minorHAnsi" w:cstheme="minorHAnsi"/>
          <w:sz w:val="22"/>
          <w:szCs w:val="22"/>
          <w:lang w:val="en-US"/>
        </w:rPr>
        <w:t xml:space="preserve">Within the commitments and actions at the regional level, the importance of teacher training has been increasingly recognized, considering that the digital transformation and the accelerated changes in education and </w:t>
      </w:r>
      <w:r w:rsidR="007F0751">
        <w:rPr>
          <w:rFonts w:asciiTheme="minorHAnsi" w:hAnsiTheme="minorHAnsi" w:cstheme="minorHAnsi"/>
          <w:sz w:val="22"/>
          <w:szCs w:val="22"/>
          <w:lang w:val="en-US"/>
        </w:rPr>
        <w:t>employment</w:t>
      </w:r>
      <w:r w:rsidRPr="00795F21">
        <w:rPr>
          <w:rFonts w:asciiTheme="minorHAnsi" w:hAnsiTheme="minorHAnsi" w:cstheme="minorHAnsi"/>
          <w:sz w:val="22"/>
          <w:szCs w:val="22"/>
          <w:lang w:val="en-US"/>
        </w:rPr>
        <w:t xml:space="preserve"> have generated great pressure and demands on teachers, who must strengthen both their own digital skills and their ability to develop these skills, as well as social-emotional skills, in their students.</w:t>
      </w:r>
    </w:p>
    <w:p w14:paraId="27FB65DA" w14:textId="77777777" w:rsidR="00044C9C" w:rsidRPr="008C4D54" w:rsidRDefault="00044C9C" w:rsidP="002D10B1">
      <w:pPr>
        <w:ind w:firstLine="720"/>
        <w:jc w:val="both"/>
        <w:rPr>
          <w:rFonts w:asciiTheme="minorHAnsi" w:hAnsiTheme="minorHAnsi" w:cstheme="minorHAnsi"/>
          <w:color w:val="FF0000"/>
          <w:sz w:val="22"/>
          <w:szCs w:val="22"/>
          <w:lang w:val="en-US"/>
        </w:rPr>
      </w:pPr>
    </w:p>
    <w:p w14:paraId="56D636B4" w14:textId="16631440" w:rsidR="00484724" w:rsidRPr="00B33719" w:rsidRDefault="00024710" w:rsidP="002D10B1">
      <w:pPr>
        <w:ind w:firstLine="720"/>
        <w:jc w:val="both"/>
        <w:rPr>
          <w:rFonts w:asciiTheme="minorHAnsi" w:hAnsiTheme="minorHAnsi" w:cstheme="minorHAnsi"/>
          <w:sz w:val="22"/>
          <w:szCs w:val="22"/>
          <w:lang w:val="en-US"/>
        </w:rPr>
      </w:pPr>
      <w:r w:rsidRPr="00B33719">
        <w:rPr>
          <w:rFonts w:asciiTheme="minorHAnsi" w:hAnsiTheme="minorHAnsi" w:cstheme="minorHAnsi"/>
          <w:sz w:val="22"/>
          <w:szCs w:val="22"/>
          <w:lang w:val="en-US"/>
        </w:rPr>
        <w:t xml:space="preserve">Additionally, since the Recommendation 195 </w:t>
      </w:r>
      <w:r w:rsidR="0039029E" w:rsidRPr="00B33719">
        <w:rPr>
          <w:rFonts w:asciiTheme="minorHAnsi" w:hAnsiTheme="minorHAnsi" w:cstheme="minorHAnsi"/>
          <w:sz w:val="22"/>
          <w:szCs w:val="22"/>
          <w:lang w:val="en-US"/>
        </w:rPr>
        <w:t>from</w:t>
      </w:r>
      <w:r w:rsidRPr="00B33719">
        <w:rPr>
          <w:rFonts w:asciiTheme="minorHAnsi" w:hAnsiTheme="minorHAnsi" w:cstheme="minorHAnsi"/>
          <w:sz w:val="22"/>
          <w:szCs w:val="22"/>
          <w:lang w:val="en-US"/>
        </w:rPr>
        <w:t xml:space="preserve"> 2004 on the development of human resources, the ILO adopted the concept of "lifelong learning" to encompass all </w:t>
      </w:r>
      <w:r w:rsidRPr="009101A4">
        <w:rPr>
          <w:rFonts w:asciiTheme="minorHAnsi" w:hAnsiTheme="minorHAnsi" w:cstheme="minorHAnsi"/>
          <w:sz w:val="22"/>
          <w:szCs w:val="22"/>
          <w:lang w:val="en-US"/>
        </w:rPr>
        <w:t xml:space="preserve">learning activities carried out throughout life </w:t>
      </w:r>
      <w:r w:rsidR="008A0591" w:rsidRPr="009101A4">
        <w:rPr>
          <w:rFonts w:asciiTheme="minorHAnsi" w:hAnsiTheme="minorHAnsi" w:cstheme="minorHAnsi"/>
          <w:sz w:val="22"/>
          <w:szCs w:val="22"/>
          <w:lang w:val="en-US"/>
        </w:rPr>
        <w:t>to</w:t>
      </w:r>
      <w:r w:rsidRPr="009101A4">
        <w:rPr>
          <w:rFonts w:asciiTheme="minorHAnsi" w:hAnsiTheme="minorHAnsi" w:cstheme="minorHAnsi"/>
          <w:sz w:val="22"/>
          <w:szCs w:val="22"/>
          <w:lang w:val="en-US"/>
        </w:rPr>
        <w:t xml:space="preserve"> develop skills and qualifications</w:t>
      </w:r>
      <w:r w:rsidR="00980153" w:rsidRPr="009101A4">
        <w:rPr>
          <w:rFonts w:asciiTheme="minorHAnsi" w:hAnsiTheme="minorHAnsi" w:cstheme="minorHAnsi"/>
          <w:sz w:val="22"/>
          <w:szCs w:val="22"/>
          <w:lang w:val="en-US"/>
        </w:rPr>
        <w:t xml:space="preserve">.  It also </w:t>
      </w:r>
      <w:r w:rsidRPr="009101A4">
        <w:rPr>
          <w:rFonts w:asciiTheme="minorHAnsi" w:hAnsiTheme="minorHAnsi" w:cstheme="minorHAnsi"/>
          <w:sz w:val="22"/>
          <w:szCs w:val="22"/>
          <w:lang w:val="en-US"/>
        </w:rPr>
        <w:t xml:space="preserve">urged </w:t>
      </w:r>
      <w:r w:rsidR="00DB30F9" w:rsidRPr="009101A4">
        <w:rPr>
          <w:rFonts w:asciiTheme="minorHAnsi" w:hAnsiTheme="minorHAnsi" w:cstheme="minorHAnsi"/>
          <w:sz w:val="22"/>
          <w:szCs w:val="22"/>
          <w:lang w:val="en-US"/>
        </w:rPr>
        <w:t>governments to</w:t>
      </w:r>
      <w:r w:rsidRPr="009101A4">
        <w:rPr>
          <w:rFonts w:asciiTheme="minorHAnsi" w:hAnsiTheme="minorHAnsi" w:cstheme="minorHAnsi"/>
          <w:sz w:val="22"/>
          <w:szCs w:val="22"/>
          <w:lang w:val="en-US"/>
        </w:rPr>
        <w:t xml:space="preserve"> </w:t>
      </w:r>
      <w:r w:rsidRPr="00B33719">
        <w:rPr>
          <w:rFonts w:asciiTheme="minorHAnsi" w:hAnsiTheme="minorHAnsi" w:cstheme="minorHAnsi"/>
          <w:sz w:val="22"/>
          <w:szCs w:val="22"/>
          <w:lang w:val="en-US"/>
        </w:rPr>
        <w:t>develo</w:t>
      </w:r>
      <w:r w:rsidR="00815C03" w:rsidRPr="00B33719">
        <w:rPr>
          <w:rFonts w:asciiTheme="minorHAnsi" w:hAnsiTheme="minorHAnsi" w:cstheme="minorHAnsi"/>
          <w:sz w:val="22"/>
          <w:szCs w:val="22"/>
          <w:lang w:val="en-US"/>
        </w:rPr>
        <w:t>p</w:t>
      </w:r>
      <w:r w:rsidRPr="00B33719">
        <w:rPr>
          <w:rFonts w:asciiTheme="minorHAnsi" w:hAnsiTheme="minorHAnsi" w:cstheme="minorHAnsi"/>
          <w:sz w:val="22"/>
          <w:szCs w:val="22"/>
          <w:lang w:val="en-US"/>
        </w:rPr>
        <w:t xml:space="preserve"> qualifications frameworks that</w:t>
      </w:r>
      <w:r w:rsidR="00951265" w:rsidRPr="00B33719">
        <w:rPr>
          <w:rFonts w:asciiTheme="minorHAnsi" w:hAnsiTheme="minorHAnsi" w:cstheme="minorHAnsi"/>
          <w:sz w:val="22"/>
          <w:szCs w:val="22"/>
          <w:lang w:val="en-US"/>
        </w:rPr>
        <w:t xml:space="preserve"> facilitate </w:t>
      </w:r>
      <w:r w:rsidR="00ED7DF0">
        <w:rPr>
          <w:rFonts w:asciiTheme="minorHAnsi" w:hAnsiTheme="minorHAnsi" w:cstheme="minorHAnsi"/>
          <w:sz w:val="22"/>
          <w:szCs w:val="22"/>
          <w:lang w:val="en-US"/>
        </w:rPr>
        <w:t>lifelong learning</w:t>
      </w:r>
      <w:r w:rsidR="00B33719" w:rsidRPr="00B33719">
        <w:rPr>
          <w:rFonts w:asciiTheme="minorHAnsi" w:hAnsiTheme="minorHAnsi" w:cstheme="minorHAnsi"/>
          <w:sz w:val="22"/>
          <w:szCs w:val="22"/>
          <w:lang w:val="en-US"/>
        </w:rPr>
        <w:t xml:space="preserve"> and</w:t>
      </w:r>
      <w:r w:rsidRPr="00B33719">
        <w:rPr>
          <w:rFonts w:asciiTheme="minorHAnsi" w:hAnsiTheme="minorHAnsi" w:cstheme="minorHAnsi"/>
          <w:sz w:val="22"/>
          <w:szCs w:val="22"/>
          <w:lang w:val="en-US"/>
        </w:rPr>
        <w:t xml:space="preserve"> support employers and employment agencies to reconcile the demand with the supply of skills and facilitate the recognition of previously acquired training, skills, and experience.</w:t>
      </w:r>
    </w:p>
    <w:p w14:paraId="3F095B62" w14:textId="77777777" w:rsidR="00484724" w:rsidRPr="008C4D54" w:rsidRDefault="00484724" w:rsidP="002D10B1">
      <w:pPr>
        <w:ind w:firstLine="720"/>
        <w:jc w:val="both"/>
        <w:rPr>
          <w:rFonts w:asciiTheme="minorHAnsi" w:hAnsiTheme="minorHAnsi" w:cstheme="minorHAnsi"/>
          <w:color w:val="FF0000"/>
          <w:sz w:val="22"/>
          <w:szCs w:val="22"/>
          <w:lang w:val="en-US"/>
        </w:rPr>
      </w:pPr>
    </w:p>
    <w:p w14:paraId="042CCEAE" w14:textId="4DD05F1C" w:rsidR="00814BF6" w:rsidRPr="008C4D54" w:rsidRDefault="004F7726" w:rsidP="002D10B1">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region </w:t>
      </w:r>
      <w:r w:rsidR="001C1F5F">
        <w:rPr>
          <w:rFonts w:asciiTheme="minorHAnsi" w:hAnsiTheme="minorHAnsi" w:cstheme="minorHAnsi"/>
          <w:sz w:val="22"/>
          <w:szCs w:val="22"/>
          <w:lang w:val="en-US"/>
        </w:rPr>
        <w:t>finds itself at a conducive</w:t>
      </w:r>
      <w:r w:rsidRPr="008C4D54">
        <w:rPr>
          <w:rFonts w:asciiTheme="minorHAnsi" w:hAnsiTheme="minorHAnsi" w:cstheme="minorHAnsi"/>
          <w:sz w:val="22"/>
          <w:szCs w:val="22"/>
          <w:lang w:val="en-US"/>
        </w:rPr>
        <w:t xml:space="preserve"> moment to deepen the analysis and exchange of experiences and </w:t>
      </w:r>
      <w:r w:rsidR="00ED7DF0">
        <w:rPr>
          <w:rFonts w:asciiTheme="minorHAnsi" w:hAnsiTheme="minorHAnsi" w:cstheme="minorHAnsi"/>
          <w:sz w:val="22"/>
          <w:szCs w:val="22"/>
          <w:lang w:val="en-US"/>
        </w:rPr>
        <w:t xml:space="preserve">to </w:t>
      </w:r>
      <w:r w:rsidRPr="008C4D54">
        <w:rPr>
          <w:rFonts w:asciiTheme="minorHAnsi" w:hAnsiTheme="minorHAnsi" w:cstheme="minorHAnsi"/>
          <w:sz w:val="22"/>
          <w:szCs w:val="22"/>
          <w:lang w:val="en-US"/>
        </w:rPr>
        <w:t>effectively</w:t>
      </w:r>
      <w:r w:rsidR="008F7B90">
        <w:rPr>
          <w:rFonts w:asciiTheme="minorHAnsi" w:hAnsiTheme="minorHAnsi" w:cstheme="minorHAnsi"/>
          <w:sz w:val="22"/>
          <w:szCs w:val="22"/>
          <w:lang w:val="en-US"/>
        </w:rPr>
        <w:t xml:space="preserve"> improve </w:t>
      </w:r>
      <w:r w:rsidR="00E932D1">
        <w:rPr>
          <w:rFonts w:asciiTheme="minorHAnsi" w:hAnsiTheme="minorHAnsi" w:cstheme="minorHAnsi"/>
          <w:sz w:val="22"/>
          <w:szCs w:val="22"/>
          <w:lang w:val="en-US"/>
        </w:rPr>
        <w:t xml:space="preserve">the </w:t>
      </w:r>
      <w:r w:rsidRPr="008C4D54">
        <w:rPr>
          <w:rFonts w:asciiTheme="minorHAnsi" w:hAnsiTheme="minorHAnsi" w:cstheme="minorHAnsi"/>
          <w:sz w:val="22"/>
          <w:szCs w:val="22"/>
          <w:lang w:val="en-US"/>
        </w:rPr>
        <w:t>education-</w:t>
      </w:r>
      <w:r w:rsidR="00702D5F">
        <w:rPr>
          <w:rFonts w:asciiTheme="minorHAnsi" w:hAnsiTheme="minorHAnsi" w:cstheme="minorHAnsi"/>
          <w:sz w:val="22"/>
          <w:szCs w:val="22"/>
          <w:lang w:val="en-US"/>
        </w:rPr>
        <w:t>labor</w:t>
      </w:r>
      <w:r w:rsidRPr="008C4D54">
        <w:rPr>
          <w:rFonts w:asciiTheme="minorHAnsi" w:hAnsiTheme="minorHAnsi" w:cstheme="minorHAnsi"/>
          <w:sz w:val="22"/>
          <w:szCs w:val="22"/>
          <w:lang w:val="en-US"/>
        </w:rPr>
        <w:t xml:space="preserve"> </w:t>
      </w:r>
      <w:r w:rsidR="00ED7DF0">
        <w:rPr>
          <w:rFonts w:asciiTheme="minorHAnsi" w:hAnsiTheme="minorHAnsi" w:cstheme="minorHAnsi"/>
          <w:sz w:val="22"/>
          <w:szCs w:val="22"/>
          <w:lang w:val="en-US"/>
        </w:rPr>
        <w:t>coordinatio</w:t>
      </w:r>
      <w:r w:rsidRPr="008C4D54">
        <w:rPr>
          <w:rFonts w:asciiTheme="minorHAnsi" w:hAnsiTheme="minorHAnsi" w:cstheme="minorHAnsi"/>
          <w:sz w:val="22"/>
          <w:szCs w:val="22"/>
          <w:lang w:val="en-US"/>
        </w:rPr>
        <w:t xml:space="preserve">n. Therefore, the proposed Workshop will allow for a general discussion and will focus on a concrete </w:t>
      </w:r>
      <w:r w:rsidR="00CF45E9">
        <w:rPr>
          <w:rFonts w:asciiTheme="minorHAnsi" w:hAnsiTheme="minorHAnsi" w:cstheme="minorHAnsi"/>
          <w:sz w:val="22"/>
          <w:szCs w:val="22"/>
          <w:lang w:val="en-US"/>
        </w:rPr>
        <w:t>advancement</w:t>
      </w:r>
      <w:r w:rsidRPr="008C4D54">
        <w:rPr>
          <w:rFonts w:asciiTheme="minorHAnsi" w:hAnsiTheme="minorHAnsi" w:cstheme="minorHAnsi"/>
          <w:sz w:val="22"/>
          <w:szCs w:val="22"/>
          <w:lang w:val="en-US"/>
        </w:rPr>
        <w:t>: national qualification</w:t>
      </w:r>
      <w:r w:rsidR="00073604">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frameworks.</w:t>
      </w:r>
    </w:p>
    <w:p w14:paraId="45AE6B94" w14:textId="77777777" w:rsidR="00814BF6" w:rsidRPr="008C4D54" w:rsidRDefault="00814BF6" w:rsidP="002D10B1">
      <w:pPr>
        <w:ind w:firstLine="720"/>
        <w:jc w:val="both"/>
        <w:rPr>
          <w:rFonts w:asciiTheme="minorHAnsi" w:hAnsiTheme="minorHAnsi" w:cstheme="minorHAnsi"/>
          <w:color w:val="0070C0"/>
          <w:sz w:val="22"/>
          <w:szCs w:val="22"/>
          <w:lang w:val="en-US"/>
        </w:rPr>
      </w:pPr>
    </w:p>
    <w:p w14:paraId="708643AB" w14:textId="45375ED2" w:rsidR="00C11E1E" w:rsidRPr="008C4D54" w:rsidRDefault="004F7726" w:rsidP="002D10B1">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The decision to focus the exchange of knowledge and good practices during the Workshop on qualification</w:t>
      </w:r>
      <w:r w:rsidR="00073604">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frameworks is due to two considerations. The </w:t>
      </w:r>
      <w:r w:rsidRPr="00281639">
        <w:rPr>
          <w:rFonts w:asciiTheme="minorHAnsi" w:hAnsiTheme="minorHAnsi" w:cstheme="minorHAnsi"/>
          <w:sz w:val="22"/>
          <w:szCs w:val="22"/>
          <w:lang w:val="en-US"/>
        </w:rPr>
        <w:t xml:space="preserve">first is that these frameworks aim to </w:t>
      </w:r>
      <w:r w:rsidR="003A6603">
        <w:rPr>
          <w:rFonts w:asciiTheme="minorHAnsi" w:hAnsiTheme="minorHAnsi" w:cstheme="minorHAnsi"/>
          <w:sz w:val="22"/>
          <w:szCs w:val="22"/>
          <w:lang w:val="en-US"/>
        </w:rPr>
        <w:t>address the challenges that make education-labor coordination essential</w:t>
      </w:r>
      <w:r w:rsidR="00165EA5">
        <w:rPr>
          <w:rFonts w:asciiTheme="minorHAnsi" w:hAnsiTheme="minorHAnsi" w:cstheme="minorHAnsi"/>
          <w:sz w:val="22"/>
          <w:szCs w:val="22"/>
          <w:lang w:val="en-US"/>
        </w:rPr>
        <w:t>, including</w:t>
      </w:r>
      <w:r w:rsidR="003A6603">
        <w:rPr>
          <w:rFonts w:asciiTheme="minorHAnsi" w:hAnsiTheme="minorHAnsi" w:cstheme="minorHAnsi"/>
          <w:sz w:val="22"/>
          <w:szCs w:val="22"/>
          <w:lang w:val="en-US"/>
        </w:rPr>
        <w:t xml:space="preserve">:  </w:t>
      </w:r>
      <w:r w:rsidRPr="00281639">
        <w:rPr>
          <w:rFonts w:asciiTheme="minorHAnsi" w:hAnsiTheme="minorHAnsi" w:cstheme="minorHAnsi"/>
          <w:sz w:val="22"/>
          <w:szCs w:val="22"/>
          <w:lang w:val="en-US"/>
        </w:rPr>
        <w:t>ensur</w:t>
      </w:r>
      <w:r w:rsidR="009F3C61">
        <w:rPr>
          <w:rFonts w:asciiTheme="minorHAnsi" w:hAnsiTheme="minorHAnsi" w:cstheme="minorHAnsi"/>
          <w:sz w:val="22"/>
          <w:szCs w:val="22"/>
          <w:lang w:val="en-US"/>
        </w:rPr>
        <w:t>ing</w:t>
      </w:r>
      <w:r w:rsidRPr="00281639">
        <w:rPr>
          <w:rFonts w:asciiTheme="minorHAnsi" w:hAnsiTheme="minorHAnsi" w:cstheme="minorHAnsi"/>
          <w:sz w:val="22"/>
          <w:szCs w:val="22"/>
          <w:lang w:val="en-US"/>
        </w:rPr>
        <w:t xml:space="preserve"> the quality of the educational and training offer, as well as its</w:t>
      </w:r>
      <w:r w:rsidR="00ED7DF0" w:rsidRPr="00281639">
        <w:rPr>
          <w:rFonts w:asciiTheme="minorHAnsi" w:hAnsiTheme="minorHAnsi" w:cstheme="minorHAnsi"/>
          <w:sz w:val="22"/>
          <w:szCs w:val="22"/>
          <w:lang w:val="en-US"/>
        </w:rPr>
        <w:t xml:space="preserve"> </w:t>
      </w:r>
      <w:r w:rsidR="00A33BB9" w:rsidRPr="00281639">
        <w:rPr>
          <w:rFonts w:asciiTheme="minorHAnsi" w:hAnsiTheme="minorHAnsi" w:cstheme="minorHAnsi"/>
          <w:sz w:val="22"/>
          <w:szCs w:val="22"/>
          <w:lang w:val="en-US"/>
        </w:rPr>
        <w:t>r</w:t>
      </w:r>
      <w:r w:rsidR="00ED7DF0" w:rsidRPr="00281639">
        <w:rPr>
          <w:rFonts w:asciiTheme="minorHAnsi" w:hAnsiTheme="minorHAnsi" w:cstheme="minorHAnsi"/>
          <w:sz w:val="22"/>
          <w:szCs w:val="22"/>
          <w:lang w:val="en-US"/>
        </w:rPr>
        <w:t>esponsiveness</w:t>
      </w:r>
      <w:r w:rsidRPr="00281639">
        <w:rPr>
          <w:rFonts w:asciiTheme="minorHAnsi" w:hAnsiTheme="minorHAnsi" w:cstheme="minorHAnsi"/>
          <w:sz w:val="22"/>
          <w:szCs w:val="22"/>
          <w:lang w:val="en-US"/>
        </w:rPr>
        <w:t xml:space="preserve"> to the needs of the productive sector; promot</w:t>
      </w:r>
      <w:r w:rsidR="009F3C61">
        <w:rPr>
          <w:rFonts w:asciiTheme="minorHAnsi" w:hAnsiTheme="minorHAnsi" w:cstheme="minorHAnsi"/>
          <w:sz w:val="22"/>
          <w:szCs w:val="22"/>
          <w:lang w:val="en-US"/>
        </w:rPr>
        <w:t>ing</w:t>
      </w:r>
      <w:r w:rsidRPr="00281639">
        <w:rPr>
          <w:rFonts w:asciiTheme="minorHAnsi" w:hAnsiTheme="minorHAnsi" w:cstheme="minorHAnsi"/>
          <w:sz w:val="22"/>
          <w:szCs w:val="22"/>
          <w:lang w:val="en-US"/>
        </w:rPr>
        <w:t xml:space="preserve"> lifelong learning; facilitat</w:t>
      </w:r>
      <w:r w:rsidR="009F3C61">
        <w:rPr>
          <w:rFonts w:asciiTheme="minorHAnsi" w:hAnsiTheme="minorHAnsi" w:cstheme="minorHAnsi"/>
          <w:sz w:val="22"/>
          <w:szCs w:val="22"/>
          <w:lang w:val="en-US"/>
        </w:rPr>
        <w:t>ing</w:t>
      </w:r>
      <w:r w:rsidRPr="00281639">
        <w:rPr>
          <w:rFonts w:asciiTheme="minorHAnsi" w:hAnsiTheme="minorHAnsi" w:cstheme="minorHAnsi"/>
          <w:sz w:val="22"/>
          <w:szCs w:val="22"/>
          <w:lang w:val="en-US"/>
        </w:rPr>
        <w:t xml:space="preserve"> dialogue between the productive</w:t>
      </w:r>
      <w:r w:rsidRPr="008C4D54">
        <w:rPr>
          <w:rFonts w:asciiTheme="minorHAnsi" w:hAnsiTheme="minorHAnsi" w:cstheme="minorHAnsi"/>
          <w:sz w:val="22"/>
          <w:szCs w:val="22"/>
          <w:lang w:val="en-US"/>
        </w:rPr>
        <w:t xml:space="preserve"> and training sectors; ensur</w:t>
      </w:r>
      <w:r w:rsidR="009F3C61">
        <w:rPr>
          <w:rFonts w:asciiTheme="minorHAnsi" w:hAnsiTheme="minorHAnsi" w:cstheme="minorHAnsi"/>
          <w:sz w:val="22"/>
          <w:szCs w:val="22"/>
          <w:lang w:val="en-US"/>
        </w:rPr>
        <w:t>ing</w:t>
      </w:r>
      <w:r w:rsidRPr="008C4D54">
        <w:rPr>
          <w:rFonts w:asciiTheme="minorHAnsi" w:hAnsiTheme="minorHAnsi" w:cstheme="minorHAnsi"/>
          <w:sz w:val="22"/>
          <w:szCs w:val="22"/>
          <w:lang w:val="en-US"/>
        </w:rPr>
        <w:t xml:space="preserve"> the </w:t>
      </w:r>
      <w:r w:rsidR="005A3A1A" w:rsidRPr="008C4D54">
        <w:rPr>
          <w:rFonts w:asciiTheme="minorHAnsi" w:hAnsiTheme="minorHAnsi" w:cstheme="minorHAnsi"/>
          <w:sz w:val="22"/>
          <w:szCs w:val="22"/>
          <w:lang w:val="en-US"/>
        </w:rPr>
        <w:t xml:space="preserve">coordination </w:t>
      </w:r>
      <w:r w:rsidRPr="008C4D54">
        <w:rPr>
          <w:rFonts w:asciiTheme="minorHAnsi" w:hAnsiTheme="minorHAnsi" w:cstheme="minorHAnsi"/>
          <w:sz w:val="22"/>
          <w:szCs w:val="22"/>
          <w:lang w:val="en-US"/>
        </w:rPr>
        <w:t>of educatio</w:t>
      </w:r>
      <w:r w:rsidR="00ED7DF0">
        <w:rPr>
          <w:rFonts w:asciiTheme="minorHAnsi" w:hAnsiTheme="minorHAnsi" w:cstheme="minorHAnsi"/>
          <w:sz w:val="22"/>
          <w:szCs w:val="22"/>
          <w:lang w:val="en-US"/>
        </w:rPr>
        <w:t>n</w:t>
      </w:r>
      <w:r w:rsidRPr="008C4D54">
        <w:rPr>
          <w:rFonts w:asciiTheme="minorHAnsi" w:hAnsiTheme="minorHAnsi" w:cstheme="minorHAnsi"/>
          <w:sz w:val="22"/>
          <w:szCs w:val="22"/>
          <w:lang w:val="en-US"/>
        </w:rPr>
        <w:t xml:space="preserve"> and training systems, among others</w:t>
      </w:r>
      <w:r w:rsidR="0072396A" w:rsidRPr="008C4D54">
        <w:rPr>
          <w:rStyle w:val="FootnoteReference"/>
          <w:rFonts w:asciiTheme="minorHAnsi" w:hAnsiTheme="minorHAnsi" w:cstheme="minorHAnsi"/>
          <w:sz w:val="22"/>
          <w:szCs w:val="22"/>
          <w:lang w:val="en-US"/>
        </w:rPr>
        <w:footnoteReference w:id="6"/>
      </w:r>
      <w:r w:rsidRPr="008C4D54">
        <w:rPr>
          <w:rFonts w:asciiTheme="minorHAnsi" w:hAnsiTheme="minorHAnsi" w:cstheme="minorHAnsi"/>
          <w:sz w:val="22"/>
          <w:szCs w:val="22"/>
          <w:lang w:val="en-US"/>
        </w:rPr>
        <w:t>. The second consideration is that the development of these frameworks in the region is relatively recent (starting in 2014</w:t>
      </w:r>
      <w:proofErr w:type="gramStart"/>
      <w:r w:rsidRPr="008C4D54">
        <w:rPr>
          <w:rFonts w:asciiTheme="minorHAnsi" w:hAnsiTheme="minorHAnsi" w:cstheme="minorHAnsi"/>
          <w:sz w:val="22"/>
          <w:szCs w:val="22"/>
          <w:lang w:val="en-US"/>
        </w:rPr>
        <w:t>)</w:t>
      </w:r>
      <w:proofErr w:type="gramEnd"/>
      <w:r w:rsidRPr="008C4D54">
        <w:rPr>
          <w:rFonts w:asciiTheme="minorHAnsi" w:hAnsiTheme="minorHAnsi" w:cstheme="minorHAnsi"/>
          <w:sz w:val="22"/>
          <w:szCs w:val="22"/>
          <w:lang w:val="en-US"/>
        </w:rPr>
        <w:t xml:space="preserve"> and the countries have made uneven progress. Some countries, such as Chile, Colombia, and Costa Rica, are in an implementation </w:t>
      </w:r>
      <w:r w:rsidR="004956ED" w:rsidRPr="008C4D54">
        <w:rPr>
          <w:rFonts w:asciiTheme="minorHAnsi" w:hAnsiTheme="minorHAnsi" w:cstheme="minorHAnsi"/>
          <w:sz w:val="22"/>
          <w:szCs w:val="22"/>
          <w:lang w:val="en-US"/>
        </w:rPr>
        <w:t>phase,</w:t>
      </w:r>
      <w:r w:rsidRPr="008C4D54">
        <w:rPr>
          <w:rFonts w:asciiTheme="minorHAnsi" w:hAnsiTheme="minorHAnsi" w:cstheme="minorHAnsi"/>
          <w:sz w:val="22"/>
          <w:szCs w:val="22"/>
          <w:lang w:val="en-US"/>
        </w:rPr>
        <w:t xml:space="preserve"> while others are beginning their conceptualization and design. This makes having a regional discussion very helpful; </w:t>
      </w:r>
      <w:r w:rsidR="004956ED">
        <w:rPr>
          <w:rFonts w:asciiTheme="minorHAnsi" w:hAnsiTheme="minorHAnsi" w:cstheme="minorHAnsi"/>
          <w:sz w:val="22"/>
          <w:szCs w:val="22"/>
          <w:lang w:val="en-US"/>
        </w:rPr>
        <w:t>t</w:t>
      </w:r>
      <w:r w:rsidRPr="008C4D54">
        <w:rPr>
          <w:rFonts w:asciiTheme="minorHAnsi" w:hAnsiTheme="minorHAnsi" w:cstheme="minorHAnsi"/>
          <w:sz w:val="22"/>
          <w:szCs w:val="22"/>
          <w:lang w:val="en-US"/>
        </w:rPr>
        <w:t>he exchange will make it possible to identify lessons learned and elements of success to strengthen the frameworks at the national level. In addition, the exchange can help lay the technical and political foundations for a Regional Qualification</w:t>
      </w:r>
      <w:r w:rsidR="00476B4A">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w:t>
      </w:r>
    </w:p>
    <w:p w14:paraId="5D8EAB4B" w14:textId="77777777" w:rsidR="006B2F5C" w:rsidRPr="008C4D54" w:rsidRDefault="006B2F5C" w:rsidP="002D10B1">
      <w:pPr>
        <w:ind w:firstLine="720"/>
        <w:jc w:val="both"/>
        <w:rPr>
          <w:rFonts w:asciiTheme="minorHAnsi" w:hAnsiTheme="minorHAnsi" w:cstheme="minorHAnsi"/>
          <w:color w:val="0070C0"/>
          <w:sz w:val="22"/>
          <w:szCs w:val="22"/>
          <w:lang w:val="en-US"/>
        </w:rPr>
      </w:pPr>
    </w:p>
    <w:p w14:paraId="6103403D" w14:textId="77777777" w:rsidR="007C2CAC" w:rsidRPr="008C4D54" w:rsidRDefault="007C2CAC" w:rsidP="007B26E0">
      <w:pPr>
        <w:jc w:val="both"/>
        <w:rPr>
          <w:rFonts w:asciiTheme="minorHAnsi" w:hAnsiTheme="minorHAnsi" w:cstheme="minorHAnsi"/>
          <w:b/>
          <w:color w:val="0070C0"/>
          <w:sz w:val="22"/>
          <w:szCs w:val="22"/>
          <w:lang w:val="en-US"/>
        </w:rPr>
      </w:pPr>
    </w:p>
    <w:p w14:paraId="221BE7C8" w14:textId="2FE4C898" w:rsidR="00BB2FEA" w:rsidRPr="008C4D54" w:rsidRDefault="002944A1" w:rsidP="004133EB">
      <w:pPr>
        <w:pStyle w:val="ListParagraph"/>
        <w:numPr>
          <w:ilvl w:val="0"/>
          <w:numId w:val="28"/>
        </w:numPr>
        <w:ind w:hanging="720"/>
        <w:jc w:val="both"/>
        <w:rPr>
          <w:rFonts w:asciiTheme="minorHAnsi" w:hAnsiTheme="minorHAnsi" w:cstheme="minorHAnsi"/>
          <w:b/>
          <w:sz w:val="22"/>
          <w:szCs w:val="22"/>
          <w:lang w:val="en-US"/>
        </w:rPr>
      </w:pPr>
      <w:r w:rsidRPr="008C4D54">
        <w:rPr>
          <w:rFonts w:asciiTheme="minorHAnsi" w:hAnsiTheme="minorHAnsi" w:cstheme="minorHAnsi"/>
          <w:b/>
          <w:sz w:val="22"/>
          <w:szCs w:val="22"/>
          <w:lang w:val="en-US"/>
        </w:rPr>
        <w:t xml:space="preserve">MANDATES: COMMITMENTS AT THE HEMISPHERIC LEVEL </w:t>
      </w:r>
    </w:p>
    <w:p w14:paraId="2397B09C" w14:textId="77777777" w:rsidR="00415659" w:rsidRPr="008C4D54" w:rsidRDefault="00415659" w:rsidP="007B26E0">
      <w:pPr>
        <w:jc w:val="both"/>
        <w:rPr>
          <w:rFonts w:asciiTheme="minorHAnsi" w:hAnsiTheme="minorHAnsi" w:cstheme="minorHAnsi"/>
          <w:b/>
          <w:color w:val="0070C0"/>
          <w:sz w:val="22"/>
          <w:szCs w:val="22"/>
          <w:lang w:val="en-US"/>
        </w:rPr>
      </w:pPr>
    </w:p>
    <w:p w14:paraId="0D5F190E" w14:textId="3AFB287B" w:rsidR="00415659" w:rsidRPr="004E6DD2" w:rsidRDefault="00A74668" w:rsidP="004133EB">
      <w:pPr>
        <w:ind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The Declaration and Plan of Action of Buenos Aires, approved by the Ministers of Labor during the XXI IACML in 2021</w:t>
      </w:r>
      <w:r w:rsidRPr="004E6DD2">
        <w:rPr>
          <w:rFonts w:asciiTheme="minorHAnsi" w:hAnsiTheme="minorHAnsi" w:cstheme="minorHAnsi"/>
          <w:sz w:val="22"/>
          <w:szCs w:val="22"/>
          <w:lang w:val="en-US"/>
        </w:rPr>
        <w:t>, establish:</w:t>
      </w:r>
    </w:p>
    <w:p w14:paraId="1450F366" w14:textId="77777777" w:rsidR="000146E2" w:rsidRPr="004E6DD2" w:rsidRDefault="000146E2" w:rsidP="007B26E0">
      <w:pPr>
        <w:jc w:val="both"/>
        <w:rPr>
          <w:rFonts w:asciiTheme="minorHAnsi" w:hAnsiTheme="minorHAnsi" w:cstheme="minorHAnsi"/>
          <w:color w:val="0070C0"/>
          <w:lang w:val="en-US"/>
        </w:rPr>
      </w:pPr>
    </w:p>
    <w:p w14:paraId="025093B1" w14:textId="601BA9B2" w:rsidR="00477F51" w:rsidRPr="004E6DD2" w:rsidRDefault="009E295A" w:rsidP="0051657C">
      <w:pPr>
        <w:numPr>
          <w:ilvl w:val="0"/>
          <w:numId w:val="4"/>
        </w:numPr>
        <w:tabs>
          <w:tab w:val="clear" w:pos="1440"/>
        </w:tabs>
        <w:jc w:val="both"/>
        <w:rPr>
          <w:rFonts w:asciiTheme="minorHAnsi" w:hAnsiTheme="minorHAnsi" w:cstheme="minorHAnsi"/>
          <w:sz w:val="22"/>
          <w:szCs w:val="22"/>
          <w:lang w:val="en-US"/>
        </w:rPr>
      </w:pPr>
      <w:r w:rsidRPr="004E6DD2">
        <w:rPr>
          <w:rFonts w:asciiTheme="minorHAnsi" w:hAnsiTheme="minorHAnsi" w:cstheme="minorHAnsi"/>
          <w:color w:val="0070C0"/>
          <w:sz w:val="22"/>
          <w:szCs w:val="22"/>
          <w:lang w:val="en-US"/>
        </w:rPr>
        <w:t xml:space="preserve"> </w:t>
      </w:r>
      <w:r w:rsidR="00477F51" w:rsidRPr="004E6DD2">
        <w:rPr>
          <w:rFonts w:asciiTheme="minorHAnsi" w:hAnsiTheme="minorHAnsi" w:cstheme="minorHAnsi"/>
          <w:sz w:val="22"/>
          <w:szCs w:val="22"/>
          <w:lang w:val="en-US"/>
        </w:rPr>
        <w:t>“</w:t>
      </w:r>
      <w:r w:rsidR="0051657C" w:rsidRPr="004E6DD2">
        <w:rPr>
          <w:rFonts w:asciiTheme="minorHAnsi" w:hAnsiTheme="minorHAnsi" w:cstheme="minorHAnsi"/>
          <w:sz w:val="22"/>
          <w:szCs w:val="22"/>
          <w:lang w:val="en-US"/>
        </w:rPr>
        <w:t xml:space="preserve">We will continue improving the interaction and coordination between labor, </w:t>
      </w:r>
      <w:proofErr w:type="gramStart"/>
      <w:r w:rsidR="0051657C" w:rsidRPr="004E6DD2">
        <w:rPr>
          <w:rFonts w:asciiTheme="minorHAnsi" w:hAnsiTheme="minorHAnsi" w:cstheme="minorHAnsi"/>
          <w:sz w:val="22"/>
          <w:szCs w:val="22"/>
          <w:lang w:val="en-US"/>
        </w:rPr>
        <w:t>education</w:t>
      </w:r>
      <w:proofErr w:type="gramEnd"/>
      <w:r w:rsidR="0051657C" w:rsidRPr="004E6DD2">
        <w:rPr>
          <w:rFonts w:asciiTheme="minorHAnsi" w:hAnsiTheme="minorHAnsi" w:cstheme="minorHAnsi"/>
          <w:sz w:val="22"/>
          <w:szCs w:val="22"/>
          <w:lang w:val="en-US"/>
        </w:rPr>
        <w:t xml:space="preserve"> and training. In this regard, we celebrate the dialogue and cooperation that we have sustained since the XVIII IACML with the Ministries of Education within the framework of the OAS, and we will continue to promote, through active public policies, the coordination between professional training and formal education systems placing special emphasis on: technical and professional training; lifelong learning and reskilling; harmonization between training supply and labor demand; greater access to connectivity and affordability of digital technologies; the development of foundational and transferable skills including digital and socio-emotional skills relevant to changes in the world of work; the development, in accordance with national circumstances of each member state, of national and regional qualification frameworks, and the promotion of entrepreneurship” (art. 18, Declaration of Buenos Aires).</w:t>
      </w:r>
    </w:p>
    <w:p w14:paraId="20E7382E" w14:textId="77777777" w:rsidR="005772B1" w:rsidRPr="008C4D54" w:rsidRDefault="005772B1" w:rsidP="007D4B3E">
      <w:pPr>
        <w:tabs>
          <w:tab w:val="num" w:pos="1080"/>
        </w:tabs>
        <w:ind w:left="1080" w:hanging="360"/>
        <w:jc w:val="both"/>
        <w:rPr>
          <w:rFonts w:asciiTheme="minorHAnsi" w:hAnsiTheme="minorHAnsi" w:cstheme="minorHAnsi"/>
          <w:color w:val="0070C0"/>
          <w:sz w:val="22"/>
          <w:szCs w:val="22"/>
          <w:lang w:val="en-US"/>
        </w:rPr>
      </w:pPr>
    </w:p>
    <w:p w14:paraId="56B8D958" w14:textId="49488ED2" w:rsidR="0096569B" w:rsidRPr="008C4D54" w:rsidRDefault="00C5438B" w:rsidP="0096569B">
      <w:pPr>
        <w:pStyle w:val="ListParagraph"/>
        <w:numPr>
          <w:ilvl w:val="0"/>
          <w:numId w:val="4"/>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“Continue strengthening dialogue and cooperation among Ministries of Labor, Ministries of Education and Professional Training Institutions through the IACML and the Inter-American Committee on Education (CIE), with the aim of achieving better coordination between education, training, and employment </w:t>
      </w:r>
      <w:r w:rsidR="00DD4FD3" w:rsidRPr="008C4D54">
        <w:rPr>
          <w:rFonts w:asciiTheme="minorHAnsi" w:hAnsiTheme="minorHAnsi" w:cstheme="minorHAnsi"/>
          <w:sz w:val="22"/>
          <w:szCs w:val="22"/>
          <w:lang w:val="en-US"/>
        </w:rPr>
        <w:t>policies” (</w:t>
      </w:r>
      <w:r w:rsidR="00A477A6" w:rsidRPr="008C4D54">
        <w:rPr>
          <w:rFonts w:asciiTheme="minorHAnsi" w:hAnsiTheme="minorHAnsi" w:cstheme="minorHAnsi"/>
          <w:sz w:val="22"/>
          <w:szCs w:val="22"/>
          <w:lang w:val="en-US"/>
        </w:rPr>
        <w:t xml:space="preserve">Art. </w:t>
      </w:r>
      <w:r w:rsidR="00DD4FD3" w:rsidRPr="008C4D54">
        <w:rPr>
          <w:rFonts w:asciiTheme="minorHAnsi" w:hAnsiTheme="minorHAnsi" w:cstheme="minorHAnsi"/>
          <w:sz w:val="22"/>
          <w:szCs w:val="22"/>
          <w:lang w:val="en-US"/>
        </w:rPr>
        <w:t>7, e</w:t>
      </w:r>
      <w:r w:rsidR="00A477A6" w:rsidRPr="008C4D54">
        <w:rPr>
          <w:rFonts w:asciiTheme="minorHAnsi" w:hAnsiTheme="minorHAnsi" w:cstheme="minorHAnsi"/>
          <w:sz w:val="22"/>
          <w:szCs w:val="22"/>
          <w:lang w:val="en-US"/>
        </w:rPr>
        <w:t xml:space="preserve"> Plan </w:t>
      </w:r>
      <w:r w:rsidRPr="008C4D54">
        <w:rPr>
          <w:rFonts w:asciiTheme="minorHAnsi" w:hAnsiTheme="minorHAnsi" w:cstheme="minorHAnsi"/>
          <w:sz w:val="22"/>
          <w:szCs w:val="22"/>
          <w:lang w:val="en-US"/>
        </w:rPr>
        <w:t xml:space="preserve">of </w:t>
      </w:r>
      <w:r w:rsidR="00A477A6" w:rsidRPr="008C4D54">
        <w:rPr>
          <w:rFonts w:asciiTheme="minorHAnsi" w:hAnsiTheme="minorHAnsi" w:cstheme="minorHAnsi"/>
          <w:sz w:val="22"/>
          <w:szCs w:val="22"/>
          <w:lang w:val="en-US"/>
        </w:rPr>
        <w:t>Ac</w:t>
      </w:r>
      <w:r w:rsidRPr="008C4D54">
        <w:rPr>
          <w:rFonts w:asciiTheme="minorHAnsi" w:hAnsiTheme="minorHAnsi" w:cstheme="minorHAnsi"/>
          <w:sz w:val="22"/>
          <w:szCs w:val="22"/>
          <w:lang w:val="en-US"/>
        </w:rPr>
        <w:t>tion</w:t>
      </w:r>
      <w:r w:rsidR="00A477A6" w:rsidRPr="008C4D54">
        <w:rPr>
          <w:rFonts w:asciiTheme="minorHAnsi" w:hAnsiTheme="minorHAnsi" w:cstheme="minorHAnsi"/>
          <w:sz w:val="22"/>
          <w:szCs w:val="22"/>
          <w:lang w:val="en-US"/>
        </w:rPr>
        <w:t xml:space="preserve"> </w:t>
      </w:r>
      <w:r w:rsidRPr="008C4D54">
        <w:rPr>
          <w:rFonts w:asciiTheme="minorHAnsi" w:hAnsiTheme="minorHAnsi" w:cstheme="minorHAnsi"/>
          <w:sz w:val="22"/>
          <w:szCs w:val="22"/>
          <w:lang w:val="en-US"/>
        </w:rPr>
        <w:t>of</w:t>
      </w:r>
      <w:r w:rsidR="00626EE6" w:rsidRPr="008C4D54">
        <w:rPr>
          <w:rFonts w:asciiTheme="minorHAnsi" w:hAnsiTheme="minorHAnsi" w:cstheme="minorHAnsi"/>
          <w:sz w:val="22"/>
          <w:szCs w:val="22"/>
          <w:lang w:val="en-US"/>
        </w:rPr>
        <w:t xml:space="preserve"> Buenos Aires).</w:t>
      </w:r>
      <w:r w:rsidR="00A477A6" w:rsidRPr="008C4D54">
        <w:rPr>
          <w:rFonts w:asciiTheme="minorHAnsi" w:hAnsiTheme="minorHAnsi" w:cstheme="minorHAnsi"/>
          <w:sz w:val="22"/>
          <w:szCs w:val="22"/>
          <w:lang w:val="en-US"/>
        </w:rPr>
        <w:t xml:space="preserve"> </w:t>
      </w:r>
    </w:p>
    <w:p w14:paraId="0C76E927" w14:textId="77777777" w:rsidR="0096569B" w:rsidRPr="008C4D54" w:rsidRDefault="0096569B" w:rsidP="0096569B">
      <w:pPr>
        <w:pStyle w:val="ListParagraph"/>
        <w:rPr>
          <w:rFonts w:asciiTheme="minorHAnsi" w:hAnsiTheme="minorHAnsi" w:cstheme="minorHAnsi"/>
          <w:sz w:val="22"/>
          <w:szCs w:val="22"/>
          <w:lang w:val="en-US"/>
        </w:rPr>
      </w:pPr>
    </w:p>
    <w:p w14:paraId="24E75C2C" w14:textId="77777777" w:rsidR="00DF7571" w:rsidRDefault="0096569B" w:rsidP="00DF7571">
      <w:pPr>
        <w:pStyle w:val="ListParagraph"/>
        <w:numPr>
          <w:ilvl w:val="0"/>
          <w:numId w:val="4"/>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 “Encourage ILO-CINTERFOR, OAS and UNESCO to continue working jointly in the development of a Regional Qualifications Framework at the level of the Americas to guide the design and implementation of </w:t>
      </w:r>
      <w:r w:rsidR="00DD4FD3" w:rsidRPr="008C4D54">
        <w:rPr>
          <w:rFonts w:asciiTheme="minorHAnsi" w:hAnsiTheme="minorHAnsi" w:cstheme="minorHAnsi"/>
          <w:sz w:val="22"/>
          <w:szCs w:val="22"/>
          <w:lang w:val="en-US"/>
        </w:rPr>
        <w:t>national qualification</w:t>
      </w:r>
      <w:r w:rsidRPr="008C4D54">
        <w:rPr>
          <w:rFonts w:asciiTheme="minorHAnsi" w:hAnsiTheme="minorHAnsi" w:cstheme="minorHAnsi"/>
          <w:sz w:val="22"/>
          <w:szCs w:val="22"/>
          <w:lang w:val="en-US"/>
        </w:rPr>
        <w:t xml:space="preserve"> frameworks” (Art. </w:t>
      </w:r>
      <w:r w:rsidR="00DD4FD3" w:rsidRPr="008C4D54">
        <w:rPr>
          <w:rFonts w:asciiTheme="minorHAnsi" w:hAnsiTheme="minorHAnsi" w:cstheme="minorHAnsi"/>
          <w:sz w:val="22"/>
          <w:szCs w:val="22"/>
          <w:lang w:val="en-US"/>
        </w:rPr>
        <w:t>7, g</w:t>
      </w:r>
      <w:r w:rsidRPr="008C4D54">
        <w:rPr>
          <w:rFonts w:asciiTheme="minorHAnsi" w:hAnsiTheme="minorHAnsi" w:cstheme="minorHAnsi"/>
          <w:sz w:val="22"/>
          <w:szCs w:val="22"/>
          <w:lang w:val="en-US"/>
        </w:rPr>
        <w:t xml:space="preserve"> Plan of Action of Buenos Aires). </w:t>
      </w:r>
    </w:p>
    <w:p w14:paraId="5AC7D162" w14:textId="77777777" w:rsidR="00DF7571" w:rsidRPr="00DF7571" w:rsidRDefault="00DF7571" w:rsidP="00DF7571">
      <w:pPr>
        <w:pStyle w:val="ListParagraph"/>
        <w:rPr>
          <w:rFonts w:asciiTheme="minorHAnsi" w:hAnsiTheme="minorHAnsi" w:cstheme="minorHAnsi"/>
          <w:sz w:val="22"/>
          <w:szCs w:val="22"/>
          <w:lang w:val="en-US"/>
        </w:rPr>
      </w:pPr>
    </w:p>
    <w:p w14:paraId="609F5B94" w14:textId="6932424D" w:rsidR="00AD3A69" w:rsidRDefault="00BB70E4" w:rsidP="00AD3A69">
      <w:pPr>
        <w:jc w:val="both"/>
        <w:rPr>
          <w:rFonts w:asciiTheme="minorHAnsi" w:hAnsiTheme="minorHAnsi" w:cstheme="minorHAnsi"/>
          <w:sz w:val="22"/>
          <w:szCs w:val="22"/>
          <w:lang w:val="en-US"/>
        </w:rPr>
      </w:pPr>
      <w:r>
        <w:rPr>
          <w:rFonts w:asciiTheme="minorHAnsi" w:hAnsiTheme="minorHAnsi" w:cstheme="minorHAnsi"/>
          <w:sz w:val="22"/>
          <w:szCs w:val="22"/>
          <w:lang w:val="en-US"/>
        </w:rPr>
        <w:tab/>
        <w:t xml:space="preserve">For their part, the Ministers of Education agreed on the </w:t>
      </w:r>
      <w:r w:rsidR="000769C0">
        <w:rPr>
          <w:rFonts w:asciiTheme="minorHAnsi" w:hAnsiTheme="minorHAnsi" w:cstheme="minorHAnsi"/>
          <w:sz w:val="22"/>
          <w:szCs w:val="22"/>
          <w:lang w:val="en-US"/>
        </w:rPr>
        <w:t>H</w:t>
      </w:r>
      <w:r>
        <w:rPr>
          <w:rFonts w:asciiTheme="minorHAnsi" w:hAnsiTheme="minorHAnsi" w:cstheme="minorHAnsi"/>
          <w:sz w:val="22"/>
          <w:szCs w:val="22"/>
          <w:lang w:val="en-US"/>
        </w:rPr>
        <w:t>emispheric Plan of Action</w:t>
      </w:r>
      <w:r w:rsidR="000769C0">
        <w:rPr>
          <w:rFonts w:asciiTheme="minorHAnsi" w:hAnsiTheme="minorHAnsi" w:cstheme="minorHAnsi"/>
          <w:sz w:val="22"/>
          <w:szCs w:val="22"/>
          <w:lang w:val="en-US"/>
        </w:rPr>
        <w:t xml:space="preserve"> on Education </w:t>
      </w:r>
      <w:r w:rsidR="00AD3A69" w:rsidRPr="00DF7571">
        <w:rPr>
          <w:rFonts w:asciiTheme="minorHAnsi" w:hAnsiTheme="minorHAnsi" w:cstheme="minorHAnsi"/>
          <w:sz w:val="22"/>
          <w:szCs w:val="22"/>
          <w:lang w:val="en-US"/>
        </w:rPr>
        <w:t>“Towards Building a New Educational Hemispheric Pact in Contexts of Change", approved at the XI Inter-American Meeting of Ministers of Education in November 2022, the following:</w:t>
      </w:r>
    </w:p>
    <w:p w14:paraId="1BB06B42" w14:textId="77777777" w:rsidR="00BB70E4" w:rsidRPr="008C4D54" w:rsidRDefault="00BB70E4" w:rsidP="00E4729E">
      <w:pPr>
        <w:jc w:val="both"/>
        <w:rPr>
          <w:rFonts w:asciiTheme="minorHAnsi" w:hAnsiTheme="minorHAnsi" w:cstheme="minorHAnsi"/>
          <w:sz w:val="22"/>
          <w:szCs w:val="22"/>
          <w:lang w:val="en-US"/>
        </w:rPr>
      </w:pPr>
    </w:p>
    <w:p w14:paraId="2EEE648F" w14:textId="6164713C" w:rsidR="00625F59" w:rsidRPr="008C4D54" w:rsidRDefault="000B6F15" w:rsidP="00D54D64">
      <w:pPr>
        <w:numPr>
          <w:ilvl w:val="0"/>
          <w:numId w:val="41"/>
        </w:numPr>
        <w:ind w:left="1440" w:hanging="720"/>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D54D64" w:rsidRPr="008C4D54">
        <w:rPr>
          <w:rFonts w:asciiTheme="minorHAnsi" w:hAnsiTheme="minorHAnsi" w:cstheme="minorHAnsi"/>
          <w:sz w:val="22"/>
          <w:szCs w:val="22"/>
          <w:lang w:val="en-US"/>
        </w:rPr>
        <w:t xml:space="preserve">In </w:t>
      </w:r>
      <w:r w:rsidR="00625F59" w:rsidRPr="00664EDE">
        <w:rPr>
          <w:rFonts w:asciiTheme="minorHAnsi" w:hAnsiTheme="minorHAnsi" w:cstheme="minorHAnsi"/>
          <w:sz w:val="22"/>
          <w:szCs w:val="22"/>
          <w:lang w:val="en-US"/>
        </w:rPr>
        <w:t>2022 – 2027,</w:t>
      </w:r>
      <w:r w:rsidR="00625F59" w:rsidRPr="008C4D54">
        <w:rPr>
          <w:rFonts w:asciiTheme="minorHAnsi" w:hAnsiTheme="minorHAnsi" w:cstheme="minorHAnsi"/>
          <w:sz w:val="22"/>
          <w:szCs w:val="22"/>
          <w:lang w:val="en-US"/>
        </w:rPr>
        <w:t xml:space="preserve"> </w:t>
      </w:r>
      <w:r w:rsidR="00D54D64" w:rsidRPr="008C4D54">
        <w:rPr>
          <w:rFonts w:asciiTheme="minorHAnsi" w:hAnsiTheme="minorHAnsi" w:cstheme="minorHAnsi"/>
          <w:sz w:val="22"/>
          <w:szCs w:val="22"/>
          <w:lang w:val="en-US"/>
        </w:rPr>
        <w:t>the intersectoral agenda will be reinforced by the following initiatives</w:t>
      </w:r>
      <w:r w:rsidR="00625F59" w:rsidRPr="008C4D54">
        <w:rPr>
          <w:rFonts w:asciiTheme="minorHAnsi" w:hAnsiTheme="minorHAnsi" w:cstheme="minorHAnsi"/>
          <w:sz w:val="22"/>
          <w:szCs w:val="22"/>
          <w:lang w:val="en-US"/>
        </w:rPr>
        <w:t>:</w:t>
      </w:r>
      <w:r w:rsidR="00E4729E" w:rsidRPr="008C4D54">
        <w:rPr>
          <w:rFonts w:asciiTheme="minorHAnsi" w:hAnsiTheme="minorHAnsi" w:cstheme="minorHAnsi"/>
          <w:sz w:val="22"/>
          <w:szCs w:val="22"/>
          <w:lang w:val="en-US"/>
        </w:rPr>
        <w:t xml:space="preserve"> </w:t>
      </w:r>
      <w:r w:rsidR="00D54D64" w:rsidRPr="008C4D54">
        <w:rPr>
          <w:rFonts w:asciiTheme="minorHAnsi" w:hAnsiTheme="minorHAnsi" w:cstheme="minorHAnsi"/>
          <w:b/>
          <w:sz w:val="22"/>
          <w:szCs w:val="22"/>
          <w:lang w:val="en-US"/>
        </w:rPr>
        <w:t>Education, labor, and health for regional development</w:t>
      </w:r>
      <w:r w:rsidR="00D54D64" w:rsidRPr="008C4D54">
        <w:rPr>
          <w:rFonts w:asciiTheme="minorHAnsi" w:hAnsiTheme="minorHAnsi" w:cstheme="minorHAnsi"/>
          <w:sz w:val="22"/>
          <w:szCs w:val="22"/>
          <w:lang w:val="en-US"/>
        </w:rPr>
        <w:t xml:space="preserve">: Topics of the Agenda include the coordination of economic, educational, cultural, health, and labor policies to address and overcome the effects of the crisis--in particular, the creation of strategies to promote youth employment; to reduce youth unemployment and job insecurity; to facilitate the transition from school to work; and to generate opportunities for education and technical and vocational training for this age group, especially for those who are at greater risk; as stated at the Ninth Summit of the </w:t>
      </w:r>
      <w:r w:rsidR="00D54D64" w:rsidRPr="008C4D54">
        <w:rPr>
          <w:rFonts w:asciiTheme="minorHAnsi" w:hAnsiTheme="minorHAnsi" w:cstheme="minorHAnsi"/>
          <w:sz w:val="22"/>
          <w:szCs w:val="22"/>
          <w:lang w:val="en-US"/>
        </w:rPr>
        <w:lastRenderedPageBreak/>
        <w:t xml:space="preserve">Americas, </w:t>
      </w:r>
      <w:r w:rsidR="007C1D25">
        <w:rPr>
          <w:rFonts w:asciiTheme="minorHAnsi" w:hAnsiTheme="minorHAnsi" w:cstheme="minorHAnsi"/>
          <w:sz w:val="22"/>
          <w:szCs w:val="22"/>
          <w:lang w:val="en-US"/>
        </w:rPr>
        <w:t>“</w:t>
      </w:r>
      <w:r w:rsidR="00D54D64" w:rsidRPr="008C4D54">
        <w:rPr>
          <w:rFonts w:asciiTheme="minorHAnsi" w:hAnsiTheme="minorHAnsi" w:cstheme="minorHAnsi"/>
          <w:sz w:val="22"/>
          <w:szCs w:val="22"/>
          <w:lang w:val="en-US"/>
        </w:rPr>
        <w:t>taking into consideration the interconnection of multiple and  compounding forms of discrimination, exclusion, and inequality."</w:t>
      </w:r>
    </w:p>
    <w:p w14:paraId="65A22B89" w14:textId="196D190A" w:rsidR="00C3630C" w:rsidRPr="008C4D54" w:rsidRDefault="00C3630C" w:rsidP="00572745">
      <w:pPr>
        <w:jc w:val="both"/>
        <w:rPr>
          <w:rFonts w:asciiTheme="minorHAnsi" w:hAnsiTheme="minorHAnsi" w:cstheme="minorHAnsi"/>
          <w:sz w:val="22"/>
          <w:szCs w:val="22"/>
          <w:highlight w:val="yellow"/>
          <w:u w:val="single"/>
          <w:lang w:val="en-US" w:eastAsia="en-US"/>
        </w:rPr>
      </w:pPr>
    </w:p>
    <w:p w14:paraId="7E09BCC0" w14:textId="67B8EFF4" w:rsidR="00A62F8F" w:rsidRPr="000F0025" w:rsidRDefault="00C3630C" w:rsidP="00A62F8F">
      <w:pPr>
        <w:ind w:firstLine="720"/>
        <w:jc w:val="both"/>
        <w:rPr>
          <w:rFonts w:asciiTheme="minorHAnsi" w:hAnsiTheme="minorHAnsi" w:cstheme="minorHAnsi"/>
          <w:sz w:val="22"/>
          <w:szCs w:val="22"/>
          <w:lang w:val="en-US"/>
        </w:rPr>
      </w:pPr>
      <w:r w:rsidRPr="000F0025">
        <w:rPr>
          <w:rFonts w:asciiTheme="minorHAnsi" w:hAnsiTheme="minorHAnsi" w:cstheme="minorHAnsi"/>
          <w:sz w:val="22"/>
          <w:szCs w:val="22"/>
          <w:lang w:val="en-US" w:eastAsia="en-US"/>
        </w:rPr>
        <w:t xml:space="preserve">Additionally, the </w:t>
      </w:r>
      <w:r w:rsidR="00A41EB7" w:rsidRPr="000F0025">
        <w:rPr>
          <w:rFonts w:asciiTheme="minorHAnsi" w:hAnsiTheme="minorHAnsi" w:cstheme="minorHAnsi"/>
          <w:sz w:val="22"/>
          <w:szCs w:val="22"/>
          <w:lang w:val="en-US" w:eastAsia="en-US"/>
        </w:rPr>
        <w:t xml:space="preserve">2022-2025 </w:t>
      </w:r>
      <w:r w:rsidR="00A37A8F" w:rsidRPr="000F0025">
        <w:rPr>
          <w:rFonts w:asciiTheme="minorHAnsi" w:hAnsiTheme="minorHAnsi" w:cstheme="minorHAnsi"/>
          <w:sz w:val="22"/>
          <w:szCs w:val="22"/>
          <w:lang w:val="en-US" w:eastAsia="en-US"/>
        </w:rPr>
        <w:t>draft</w:t>
      </w:r>
      <w:r w:rsidRPr="000F0025">
        <w:rPr>
          <w:rFonts w:asciiTheme="minorHAnsi" w:hAnsiTheme="minorHAnsi" w:cstheme="minorHAnsi"/>
          <w:sz w:val="22"/>
          <w:szCs w:val="22"/>
          <w:lang w:val="en-US" w:eastAsia="en-US"/>
        </w:rPr>
        <w:t xml:space="preserve"> Work Plan of the Inter-American Commission on Education (CIE) contemplates, under its intersectoral </w:t>
      </w:r>
      <w:r w:rsidR="009A6BD0" w:rsidRPr="000F0025">
        <w:rPr>
          <w:rFonts w:asciiTheme="minorHAnsi" w:hAnsiTheme="minorHAnsi" w:cstheme="minorHAnsi"/>
          <w:sz w:val="22"/>
          <w:szCs w:val="22"/>
          <w:lang w:val="en-US" w:eastAsia="en-US"/>
        </w:rPr>
        <w:t>a</w:t>
      </w:r>
      <w:r w:rsidRPr="000F0025">
        <w:rPr>
          <w:rFonts w:asciiTheme="minorHAnsi" w:hAnsiTheme="minorHAnsi" w:cstheme="minorHAnsi"/>
          <w:sz w:val="22"/>
          <w:szCs w:val="22"/>
          <w:lang w:val="en-US" w:eastAsia="en-US"/>
        </w:rPr>
        <w:t>genda, an</w:t>
      </w:r>
      <w:r w:rsidR="00F021CC" w:rsidRPr="000F0025">
        <w:rPr>
          <w:rFonts w:asciiTheme="minorHAnsi" w:hAnsiTheme="minorHAnsi" w:cstheme="minorHAnsi"/>
          <w:sz w:val="22"/>
          <w:szCs w:val="22"/>
          <w:lang w:val="en-US" w:eastAsia="en-US"/>
        </w:rPr>
        <w:t xml:space="preserve"> </w:t>
      </w:r>
      <w:r w:rsidR="00A62F8F" w:rsidRPr="000F0025">
        <w:rPr>
          <w:rFonts w:asciiTheme="minorHAnsi" w:hAnsiTheme="minorHAnsi" w:cstheme="minorHAnsi"/>
          <w:i/>
          <w:iCs/>
          <w:sz w:val="22"/>
          <w:szCs w:val="22"/>
          <w:lang w:val="en-US"/>
        </w:rPr>
        <w:t>Inter-American Program for the development of skills in changing contexts</w:t>
      </w:r>
      <w:r w:rsidR="00F021CC" w:rsidRPr="000F0025">
        <w:rPr>
          <w:rFonts w:asciiTheme="minorHAnsi" w:hAnsiTheme="minorHAnsi" w:cstheme="minorHAnsi"/>
          <w:i/>
          <w:iCs/>
          <w:sz w:val="22"/>
          <w:szCs w:val="22"/>
          <w:lang w:val="en-US"/>
        </w:rPr>
        <w:t>.</w:t>
      </w:r>
      <w:r w:rsidR="00A62F8F" w:rsidRPr="000F0025">
        <w:rPr>
          <w:rFonts w:asciiTheme="minorHAnsi" w:hAnsiTheme="minorHAnsi" w:cstheme="minorHAnsi"/>
          <w:i/>
          <w:iCs/>
          <w:sz w:val="22"/>
          <w:szCs w:val="22"/>
          <w:lang w:val="en-US"/>
        </w:rPr>
        <w:t xml:space="preserve"> An intersectoral approach to skills</w:t>
      </w:r>
      <w:r w:rsidR="00076B06" w:rsidRPr="000F0025">
        <w:rPr>
          <w:rFonts w:asciiTheme="minorHAnsi" w:hAnsiTheme="minorHAnsi" w:cstheme="minorHAnsi"/>
          <w:i/>
          <w:iCs/>
          <w:sz w:val="22"/>
          <w:szCs w:val="22"/>
          <w:lang w:val="en-US"/>
        </w:rPr>
        <w:t xml:space="preserve"> for the future</w:t>
      </w:r>
      <w:r w:rsidR="00A62F8F" w:rsidRPr="000F0025">
        <w:rPr>
          <w:rFonts w:asciiTheme="minorHAnsi" w:hAnsiTheme="minorHAnsi" w:cstheme="minorHAnsi"/>
          <w:i/>
          <w:iCs/>
          <w:sz w:val="22"/>
          <w:szCs w:val="22"/>
          <w:lang w:val="en-US"/>
        </w:rPr>
        <w:t xml:space="preserve"> and </w:t>
      </w:r>
      <w:r w:rsidR="004A54F8" w:rsidRPr="000F0025">
        <w:rPr>
          <w:rFonts w:asciiTheme="minorHAnsi" w:hAnsiTheme="minorHAnsi" w:cstheme="minorHAnsi"/>
          <w:i/>
          <w:iCs/>
          <w:sz w:val="22"/>
          <w:szCs w:val="22"/>
          <w:lang w:val="en-US"/>
        </w:rPr>
        <w:t>professional</w:t>
      </w:r>
      <w:r w:rsidR="00A62F8F" w:rsidRPr="000F0025">
        <w:rPr>
          <w:rFonts w:asciiTheme="minorHAnsi" w:hAnsiTheme="minorHAnsi" w:cstheme="minorHAnsi"/>
          <w:i/>
          <w:iCs/>
          <w:sz w:val="22"/>
          <w:szCs w:val="22"/>
          <w:lang w:val="en-US"/>
        </w:rPr>
        <w:t xml:space="preserve"> training</w:t>
      </w:r>
      <w:r w:rsidR="004A54F8" w:rsidRPr="000F0025">
        <w:rPr>
          <w:rFonts w:asciiTheme="minorHAnsi" w:hAnsiTheme="minorHAnsi" w:cstheme="minorHAnsi"/>
          <w:sz w:val="22"/>
          <w:szCs w:val="22"/>
          <w:lang w:val="en-US"/>
        </w:rPr>
        <w:t>.  This Program p</w:t>
      </w:r>
      <w:r w:rsidR="003E0A44" w:rsidRPr="000F0025">
        <w:rPr>
          <w:rFonts w:asciiTheme="minorHAnsi" w:hAnsiTheme="minorHAnsi" w:cstheme="minorHAnsi"/>
          <w:sz w:val="22"/>
          <w:szCs w:val="22"/>
          <w:lang w:val="en-US"/>
        </w:rPr>
        <w:t xml:space="preserve">roposes to </w:t>
      </w:r>
      <w:r w:rsidRPr="000F0025">
        <w:rPr>
          <w:rFonts w:asciiTheme="minorHAnsi" w:hAnsiTheme="minorHAnsi" w:cstheme="minorHAnsi"/>
          <w:sz w:val="22"/>
          <w:szCs w:val="22"/>
          <w:lang w:val="en-US" w:eastAsia="en-US"/>
        </w:rPr>
        <w:t xml:space="preserve">deepen </w:t>
      </w:r>
      <w:r w:rsidR="003E0A44" w:rsidRPr="000F0025">
        <w:rPr>
          <w:rFonts w:asciiTheme="minorHAnsi" w:hAnsiTheme="minorHAnsi" w:cstheme="minorHAnsi"/>
          <w:sz w:val="22"/>
          <w:szCs w:val="22"/>
          <w:lang w:val="en-US" w:eastAsia="en-US"/>
        </w:rPr>
        <w:t xml:space="preserve">the </w:t>
      </w:r>
      <w:r w:rsidRPr="000F0025">
        <w:rPr>
          <w:rFonts w:asciiTheme="minorHAnsi" w:hAnsiTheme="minorHAnsi" w:cstheme="minorHAnsi"/>
          <w:sz w:val="22"/>
          <w:szCs w:val="22"/>
          <w:lang w:val="en-US" w:eastAsia="en-US"/>
        </w:rPr>
        <w:t xml:space="preserve">collaboration with the Inter-American Conference of Ministers of Labor (IACML) and strengthen </w:t>
      </w:r>
      <w:r w:rsidR="00F021CC" w:rsidRPr="000F0025">
        <w:rPr>
          <w:rFonts w:asciiTheme="minorHAnsi" w:hAnsiTheme="minorHAnsi" w:cstheme="minorHAnsi"/>
          <w:sz w:val="22"/>
          <w:szCs w:val="22"/>
          <w:lang w:val="en-US" w:eastAsia="en-US"/>
        </w:rPr>
        <w:t xml:space="preserve">the </w:t>
      </w:r>
      <w:r w:rsidR="00A62F8F" w:rsidRPr="000F0025">
        <w:rPr>
          <w:rFonts w:asciiTheme="minorHAnsi" w:hAnsiTheme="minorHAnsi" w:cstheme="minorHAnsi"/>
          <w:sz w:val="22"/>
          <w:szCs w:val="22"/>
          <w:lang w:val="en-US"/>
        </w:rPr>
        <w:t xml:space="preserve">interaction and coordination in job training through active public policies on priority issues such as </w:t>
      </w:r>
      <w:r w:rsidR="000174E1" w:rsidRPr="000F0025">
        <w:rPr>
          <w:rFonts w:asciiTheme="minorHAnsi" w:hAnsiTheme="minorHAnsi" w:cstheme="minorHAnsi"/>
          <w:sz w:val="22"/>
          <w:szCs w:val="22"/>
          <w:lang w:val="en-US"/>
        </w:rPr>
        <w:t xml:space="preserve">life-long </w:t>
      </w:r>
      <w:r w:rsidR="00A62F8F" w:rsidRPr="000F0025">
        <w:rPr>
          <w:rFonts w:asciiTheme="minorHAnsi" w:hAnsiTheme="minorHAnsi" w:cstheme="minorHAnsi"/>
          <w:sz w:val="22"/>
          <w:szCs w:val="22"/>
          <w:lang w:val="en-US"/>
        </w:rPr>
        <w:t>learning, technical and vocational training, and professional qualification frameworks, especially for the most vulnerable members of society such as women, young people, people with disabilities, migrants, indigenous people, and those not studying or working through no choice of their own.</w:t>
      </w:r>
    </w:p>
    <w:p w14:paraId="513312A5" w14:textId="77777777" w:rsidR="000F5F00" w:rsidRPr="00A62F8F" w:rsidRDefault="000F5F00" w:rsidP="00A62F8F">
      <w:pPr>
        <w:ind w:firstLine="720"/>
        <w:jc w:val="both"/>
        <w:rPr>
          <w:sz w:val="20"/>
          <w:szCs w:val="20"/>
          <w:lang w:val="en-US"/>
        </w:rPr>
      </w:pPr>
    </w:p>
    <w:p w14:paraId="0EE29100" w14:textId="77777777" w:rsidR="00ED7DF0" w:rsidRPr="00F021CC" w:rsidRDefault="00ED7DF0" w:rsidP="00AB713F">
      <w:pPr>
        <w:jc w:val="both"/>
        <w:rPr>
          <w:rFonts w:asciiTheme="minorHAnsi" w:eastAsia="Times New Roman" w:hAnsiTheme="minorHAnsi" w:cstheme="minorHAnsi"/>
          <w:color w:val="FF0000"/>
          <w:sz w:val="22"/>
          <w:szCs w:val="22"/>
          <w:lang w:val="en-US"/>
        </w:rPr>
      </w:pPr>
    </w:p>
    <w:p w14:paraId="0717A1C2" w14:textId="23C2438D" w:rsidR="008A2502" w:rsidRPr="008C4D54" w:rsidRDefault="002944A1" w:rsidP="002944A1">
      <w:pPr>
        <w:pStyle w:val="ListParagraph"/>
        <w:numPr>
          <w:ilvl w:val="0"/>
          <w:numId w:val="28"/>
        </w:numPr>
        <w:rPr>
          <w:rFonts w:asciiTheme="minorHAnsi" w:hAnsiTheme="minorHAnsi" w:cstheme="minorHAnsi"/>
          <w:b/>
          <w:sz w:val="22"/>
          <w:szCs w:val="22"/>
          <w:lang w:val="en-US"/>
        </w:rPr>
      </w:pPr>
      <w:r w:rsidRPr="008C4D54">
        <w:rPr>
          <w:rFonts w:asciiTheme="minorHAnsi" w:hAnsiTheme="minorHAnsi" w:cstheme="minorHAnsi"/>
          <w:b/>
          <w:sz w:val="22"/>
          <w:szCs w:val="22"/>
          <w:lang w:val="en-US"/>
        </w:rPr>
        <w:t>DESCRIPTION OF THE INTERSECTORAL WORKSHOP</w:t>
      </w:r>
    </w:p>
    <w:p w14:paraId="2AE7A650" w14:textId="206FA76B" w:rsidR="00D246EC" w:rsidRPr="008C4D54" w:rsidRDefault="00D246EC" w:rsidP="007B26E0">
      <w:pPr>
        <w:jc w:val="both"/>
        <w:rPr>
          <w:rFonts w:asciiTheme="minorHAnsi" w:hAnsiTheme="minorHAnsi" w:cstheme="minorHAnsi"/>
          <w:b/>
          <w:sz w:val="22"/>
          <w:szCs w:val="22"/>
          <w:lang w:val="en-US"/>
        </w:rPr>
      </w:pPr>
    </w:p>
    <w:p w14:paraId="2A5B501D" w14:textId="0BFC4F86" w:rsidR="007F7246" w:rsidRPr="008C4D54" w:rsidRDefault="007F7246" w:rsidP="007F7246">
      <w:pPr>
        <w:tabs>
          <w:tab w:val="left" w:pos="720"/>
        </w:tabs>
        <w:ind w:right="14"/>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             The Intersectoral Workshop </w:t>
      </w:r>
      <w:r w:rsidRPr="008C4D54">
        <w:rPr>
          <w:rFonts w:asciiTheme="minorHAnsi" w:hAnsiTheme="minorHAnsi" w:cstheme="minorHAnsi"/>
          <w:b/>
          <w:sz w:val="22"/>
          <w:szCs w:val="22"/>
          <w:lang w:val="en-US"/>
        </w:rPr>
        <w:t xml:space="preserve">"Towards a </w:t>
      </w:r>
      <w:r w:rsidR="005140C0">
        <w:rPr>
          <w:rFonts w:asciiTheme="minorHAnsi" w:hAnsiTheme="minorHAnsi" w:cstheme="minorHAnsi"/>
          <w:b/>
          <w:sz w:val="22"/>
          <w:szCs w:val="22"/>
          <w:lang w:val="en-US"/>
        </w:rPr>
        <w:t>stronger</w:t>
      </w:r>
      <w:r w:rsidRPr="008C4D54">
        <w:rPr>
          <w:rFonts w:asciiTheme="minorHAnsi" w:hAnsiTheme="minorHAnsi" w:cstheme="minorHAnsi"/>
          <w:b/>
          <w:sz w:val="22"/>
          <w:szCs w:val="22"/>
          <w:lang w:val="en-US"/>
        </w:rPr>
        <w:t xml:space="preserve"> </w:t>
      </w:r>
      <w:r w:rsidR="005A3A1A" w:rsidRPr="008C4D54">
        <w:rPr>
          <w:rFonts w:asciiTheme="minorHAnsi" w:hAnsiTheme="minorHAnsi" w:cstheme="minorHAnsi"/>
          <w:b/>
          <w:sz w:val="22"/>
          <w:szCs w:val="22"/>
          <w:lang w:val="en-US"/>
        </w:rPr>
        <w:t>coordination</w:t>
      </w:r>
      <w:r w:rsidRPr="008C4D54">
        <w:rPr>
          <w:rFonts w:asciiTheme="minorHAnsi" w:hAnsiTheme="minorHAnsi" w:cstheme="minorHAnsi"/>
          <w:b/>
          <w:sz w:val="22"/>
          <w:szCs w:val="22"/>
          <w:lang w:val="en-US"/>
        </w:rPr>
        <w:t xml:space="preserve"> between education and </w:t>
      </w:r>
      <w:r w:rsidR="00E85287">
        <w:rPr>
          <w:rFonts w:asciiTheme="minorHAnsi" w:hAnsiTheme="minorHAnsi" w:cstheme="minorHAnsi"/>
          <w:b/>
          <w:sz w:val="22"/>
          <w:szCs w:val="22"/>
          <w:lang w:val="en-US"/>
        </w:rPr>
        <w:t>labor</w:t>
      </w:r>
      <w:r w:rsidR="005140C0">
        <w:rPr>
          <w:rFonts w:asciiTheme="minorHAnsi" w:hAnsiTheme="minorHAnsi" w:cstheme="minorHAnsi"/>
          <w:b/>
          <w:sz w:val="22"/>
          <w:szCs w:val="22"/>
          <w:lang w:val="en-US"/>
        </w:rPr>
        <w:t xml:space="preserve"> in the Americas</w:t>
      </w:r>
      <w:r w:rsidRPr="008C4D54">
        <w:rPr>
          <w:rFonts w:asciiTheme="minorHAnsi" w:hAnsiTheme="minorHAnsi" w:cstheme="minorHAnsi"/>
          <w:b/>
          <w:sz w:val="22"/>
          <w:szCs w:val="22"/>
          <w:lang w:val="en-US"/>
        </w:rPr>
        <w:t>"</w:t>
      </w:r>
      <w:r w:rsidRPr="008C4D54">
        <w:rPr>
          <w:rFonts w:asciiTheme="minorHAnsi" w:hAnsiTheme="minorHAnsi" w:cstheme="minorHAnsi"/>
          <w:sz w:val="22"/>
          <w:szCs w:val="22"/>
          <w:lang w:val="en-US"/>
        </w:rPr>
        <w:t xml:space="preserve"> will be held under a hybrid format, which will allow participation </w:t>
      </w:r>
      <w:r w:rsidR="00F5474F">
        <w:rPr>
          <w:rFonts w:asciiTheme="minorHAnsi" w:hAnsiTheme="minorHAnsi" w:cstheme="minorHAnsi"/>
          <w:sz w:val="22"/>
          <w:szCs w:val="22"/>
          <w:lang w:val="en-US"/>
        </w:rPr>
        <w:t xml:space="preserve">in person </w:t>
      </w:r>
      <w:r w:rsidRPr="008C4D54">
        <w:rPr>
          <w:rFonts w:asciiTheme="minorHAnsi" w:hAnsiTheme="minorHAnsi" w:cstheme="minorHAnsi"/>
          <w:sz w:val="22"/>
          <w:szCs w:val="22"/>
          <w:lang w:val="en-US"/>
        </w:rPr>
        <w:t>in Buenos Aires, Argentina, or virtually. It will bring together representatives of Ministries of Labor and Ministries of Education of the Americas, representatives of workers and employers -grouped in</w:t>
      </w:r>
      <w:r w:rsidR="00E85287">
        <w:rPr>
          <w:rFonts w:asciiTheme="minorHAnsi" w:hAnsiTheme="minorHAnsi" w:cstheme="minorHAnsi"/>
          <w:sz w:val="22"/>
          <w:szCs w:val="22"/>
          <w:lang w:val="en-US"/>
        </w:rPr>
        <w:t xml:space="preserve"> the </w:t>
      </w:r>
      <w:r w:rsidR="00534264">
        <w:rPr>
          <w:rFonts w:asciiTheme="minorHAnsi" w:hAnsiTheme="minorHAnsi" w:cstheme="minorHAnsi"/>
          <w:sz w:val="22"/>
          <w:szCs w:val="22"/>
          <w:lang w:val="en-US"/>
        </w:rPr>
        <w:t xml:space="preserve">Trade Union </w:t>
      </w:r>
      <w:r w:rsidR="00E85287">
        <w:rPr>
          <w:rFonts w:asciiTheme="minorHAnsi" w:hAnsiTheme="minorHAnsi" w:cstheme="minorHAnsi"/>
          <w:sz w:val="22"/>
          <w:szCs w:val="22"/>
          <w:lang w:val="en-US"/>
        </w:rPr>
        <w:t>Technical Advisory Council (</w:t>
      </w:r>
      <w:r w:rsidRPr="008C4D54">
        <w:rPr>
          <w:rFonts w:asciiTheme="minorHAnsi" w:hAnsiTheme="minorHAnsi" w:cstheme="minorHAnsi"/>
          <w:sz w:val="22"/>
          <w:szCs w:val="22"/>
          <w:lang w:val="en-US"/>
        </w:rPr>
        <w:t>COSATE</w:t>
      </w:r>
      <w:r w:rsidR="00E85287">
        <w:rPr>
          <w:rFonts w:asciiTheme="minorHAnsi" w:hAnsiTheme="minorHAnsi" w:cstheme="minorHAnsi"/>
          <w:sz w:val="22"/>
          <w:szCs w:val="22"/>
          <w:lang w:val="en-US"/>
        </w:rPr>
        <w:t>)</w:t>
      </w:r>
      <w:r w:rsidRPr="008C4D54">
        <w:rPr>
          <w:rFonts w:asciiTheme="minorHAnsi" w:hAnsiTheme="minorHAnsi" w:cstheme="minorHAnsi"/>
          <w:sz w:val="22"/>
          <w:szCs w:val="22"/>
          <w:lang w:val="en-US"/>
        </w:rPr>
        <w:t xml:space="preserve"> and </w:t>
      </w:r>
      <w:r w:rsidR="00E85287">
        <w:rPr>
          <w:rFonts w:asciiTheme="minorHAnsi" w:hAnsiTheme="minorHAnsi" w:cstheme="minorHAnsi"/>
          <w:sz w:val="22"/>
          <w:szCs w:val="22"/>
          <w:lang w:val="en-US"/>
        </w:rPr>
        <w:t xml:space="preserve">the </w:t>
      </w:r>
      <w:r w:rsidR="0058083A">
        <w:rPr>
          <w:rFonts w:asciiTheme="minorHAnsi" w:hAnsiTheme="minorHAnsi" w:cstheme="minorHAnsi"/>
          <w:sz w:val="22"/>
          <w:szCs w:val="22"/>
          <w:lang w:val="en-US"/>
        </w:rPr>
        <w:t xml:space="preserve">Business </w:t>
      </w:r>
      <w:r w:rsidR="00E85287">
        <w:rPr>
          <w:rFonts w:asciiTheme="minorHAnsi" w:hAnsiTheme="minorHAnsi" w:cstheme="minorHAnsi"/>
          <w:sz w:val="22"/>
          <w:szCs w:val="22"/>
          <w:lang w:val="en-US"/>
        </w:rPr>
        <w:t>Technical Advisory Committee on Labor Matters (</w:t>
      </w:r>
      <w:r w:rsidRPr="008C4D54">
        <w:rPr>
          <w:rFonts w:asciiTheme="minorHAnsi" w:hAnsiTheme="minorHAnsi" w:cstheme="minorHAnsi"/>
          <w:sz w:val="22"/>
          <w:szCs w:val="22"/>
          <w:lang w:val="en-US"/>
        </w:rPr>
        <w:t>CEATAL</w:t>
      </w:r>
      <w:r w:rsidR="00E85287">
        <w:rPr>
          <w:rFonts w:asciiTheme="minorHAnsi" w:hAnsiTheme="minorHAnsi" w:cstheme="minorHAnsi"/>
          <w:sz w:val="22"/>
          <w:szCs w:val="22"/>
          <w:lang w:val="en-US"/>
        </w:rPr>
        <w:t>)</w:t>
      </w:r>
      <w:r w:rsidRPr="008C4D54">
        <w:rPr>
          <w:rFonts w:asciiTheme="minorHAnsi" w:hAnsiTheme="minorHAnsi" w:cstheme="minorHAnsi"/>
          <w:sz w:val="22"/>
          <w:szCs w:val="22"/>
          <w:lang w:val="en-US"/>
        </w:rPr>
        <w:t>-, and international organizations</w:t>
      </w:r>
      <w:r w:rsidR="00FC72C3">
        <w:rPr>
          <w:rFonts w:asciiTheme="minorHAnsi" w:hAnsiTheme="minorHAnsi" w:cstheme="minorHAnsi"/>
          <w:sz w:val="22"/>
          <w:szCs w:val="22"/>
          <w:lang w:val="en-US"/>
        </w:rPr>
        <w:t>,</w:t>
      </w:r>
      <w:r w:rsidRPr="008C4D54">
        <w:rPr>
          <w:rFonts w:asciiTheme="minorHAnsi" w:hAnsiTheme="minorHAnsi" w:cstheme="minorHAnsi"/>
          <w:sz w:val="22"/>
          <w:szCs w:val="22"/>
          <w:lang w:val="en-US"/>
        </w:rPr>
        <w:t xml:space="preserve"> to exchange and analyze strategies to achieve a better </w:t>
      </w:r>
      <w:r w:rsidR="000E548C">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the world of education and the world of work, according to the objectives set out below.</w:t>
      </w:r>
    </w:p>
    <w:p w14:paraId="4B51659F" w14:textId="77777777" w:rsidR="00D246EC" w:rsidRPr="008C4D54" w:rsidRDefault="00D246EC" w:rsidP="00D246EC">
      <w:pPr>
        <w:tabs>
          <w:tab w:val="left" w:pos="7050"/>
        </w:tabs>
        <w:ind w:right="14"/>
        <w:jc w:val="both"/>
        <w:rPr>
          <w:rFonts w:asciiTheme="minorHAnsi" w:hAnsiTheme="minorHAnsi" w:cstheme="minorHAnsi"/>
          <w:sz w:val="22"/>
          <w:szCs w:val="22"/>
          <w:lang w:val="en-US"/>
        </w:rPr>
      </w:pPr>
    </w:p>
    <w:p w14:paraId="542768DC" w14:textId="72C8E006" w:rsidR="009A4C68" w:rsidRPr="008C4D54" w:rsidRDefault="00D246EC" w:rsidP="009A4C68">
      <w:pPr>
        <w:tabs>
          <w:tab w:val="left" w:pos="720"/>
        </w:tabs>
        <w:ind w:right="14"/>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ab/>
      </w:r>
      <w:r w:rsidR="00B903AC" w:rsidRPr="008C4D54">
        <w:rPr>
          <w:rFonts w:asciiTheme="minorHAnsi" w:hAnsiTheme="minorHAnsi" w:cstheme="minorHAnsi"/>
          <w:sz w:val="22"/>
          <w:szCs w:val="22"/>
          <w:lang w:val="en-US"/>
        </w:rPr>
        <w:t>Th</w:t>
      </w:r>
      <w:r w:rsidR="005A4E5C">
        <w:rPr>
          <w:rFonts w:asciiTheme="minorHAnsi" w:hAnsiTheme="minorHAnsi" w:cstheme="minorHAnsi"/>
          <w:sz w:val="22"/>
          <w:szCs w:val="22"/>
          <w:lang w:val="en-US"/>
        </w:rPr>
        <w:t>is</w:t>
      </w:r>
      <w:r w:rsidR="00B903AC" w:rsidRPr="008C4D54">
        <w:rPr>
          <w:rFonts w:asciiTheme="minorHAnsi" w:hAnsiTheme="minorHAnsi" w:cstheme="minorHAnsi"/>
          <w:sz w:val="22"/>
          <w:szCs w:val="22"/>
          <w:lang w:val="en-US"/>
        </w:rPr>
        <w:t xml:space="preserve"> </w:t>
      </w:r>
      <w:r w:rsidR="009A4C68" w:rsidRPr="008C4D54">
        <w:rPr>
          <w:rFonts w:asciiTheme="minorHAnsi" w:hAnsiTheme="minorHAnsi" w:cstheme="minorHAnsi"/>
          <w:sz w:val="22"/>
          <w:szCs w:val="22"/>
          <w:lang w:val="en-US"/>
        </w:rPr>
        <w:t xml:space="preserve">is an activity of the Inter-American Network for Labor Administration of the OAS, sponsored by the Ministry of Labor, Employment and Social Security and the Ministry of Education of Argentina, and is part of both the Work Plan </w:t>
      </w:r>
      <w:r w:rsidR="007F5900" w:rsidRPr="008C4D54">
        <w:rPr>
          <w:rFonts w:asciiTheme="minorHAnsi" w:hAnsiTheme="minorHAnsi" w:cstheme="minorHAnsi"/>
          <w:sz w:val="22"/>
          <w:szCs w:val="22"/>
          <w:lang w:val="en-US"/>
        </w:rPr>
        <w:t xml:space="preserve">2022-2024 </w:t>
      </w:r>
      <w:r w:rsidR="009A4C68" w:rsidRPr="008C4D54">
        <w:rPr>
          <w:rFonts w:asciiTheme="minorHAnsi" w:hAnsiTheme="minorHAnsi" w:cstheme="minorHAnsi"/>
          <w:sz w:val="22"/>
          <w:szCs w:val="22"/>
          <w:lang w:val="en-US"/>
        </w:rPr>
        <w:t>of the Inter-</w:t>
      </w:r>
      <w:r w:rsidR="009A4C68" w:rsidRPr="003B6B06">
        <w:rPr>
          <w:rFonts w:asciiTheme="minorHAnsi" w:hAnsiTheme="minorHAnsi" w:cstheme="minorHAnsi"/>
          <w:sz w:val="22"/>
          <w:szCs w:val="22"/>
          <w:lang w:val="en-US"/>
        </w:rPr>
        <w:t>American Conference o</w:t>
      </w:r>
      <w:r w:rsidR="00CA59BD" w:rsidRPr="003B6B06">
        <w:rPr>
          <w:rFonts w:asciiTheme="minorHAnsi" w:hAnsiTheme="minorHAnsi" w:cstheme="minorHAnsi"/>
          <w:sz w:val="22"/>
          <w:szCs w:val="22"/>
          <w:lang w:val="en-US"/>
        </w:rPr>
        <w:t>f</w:t>
      </w:r>
      <w:r w:rsidR="009A4C68" w:rsidRPr="003B6B06">
        <w:rPr>
          <w:rFonts w:asciiTheme="minorHAnsi" w:hAnsiTheme="minorHAnsi" w:cstheme="minorHAnsi"/>
          <w:sz w:val="22"/>
          <w:szCs w:val="22"/>
          <w:lang w:val="en-US"/>
        </w:rPr>
        <w:t xml:space="preserve"> Ministers of Labor (</w:t>
      </w:r>
      <w:r w:rsidR="007F7246" w:rsidRPr="003B6B06">
        <w:rPr>
          <w:rFonts w:asciiTheme="minorHAnsi" w:hAnsiTheme="minorHAnsi" w:cstheme="minorHAnsi"/>
          <w:sz w:val="22"/>
          <w:szCs w:val="22"/>
          <w:lang w:val="en-US"/>
        </w:rPr>
        <w:t>IACML</w:t>
      </w:r>
      <w:r w:rsidR="009A4C68" w:rsidRPr="003B6B06">
        <w:rPr>
          <w:rFonts w:asciiTheme="minorHAnsi" w:hAnsiTheme="minorHAnsi" w:cstheme="minorHAnsi"/>
          <w:sz w:val="22"/>
          <w:szCs w:val="22"/>
          <w:lang w:val="en-US"/>
        </w:rPr>
        <w:t>) as well as the draft Work Plan 202</w:t>
      </w:r>
      <w:r w:rsidR="005F6154">
        <w:rPr>
          <w:rFonts w:asciiTheme="minorHAnsi" w:hAnsiTheme="minorHAnsi" w:cstheme="minorHAnsi"/>
          <w:sz w:val="22"/>
          <w:szCs w:val="22"/>
          <w:lang w:val="en-US"/>
        </w:rPr>
        <w:t>2</w:t>
      </w:r>
      <w:r w:rsidR="009A4C68" w:rsidRPr="003B6B06">
        <w:rPr>
          <w:rFonts w:asciiTheme="minorHAnsi" w:hAnsiTheme="minorHAnsi" w:cstheme="minorHAnsi"/>
          <w:sz w:val="22"/>
          <w:szCs w:val="22"/>
          <w:lang w:val="en-US"/>
        </w:rPr>
        <w:t>-2025 of the Inter</w:t>
      </w:r>
      <w:r w:rsidR="009A4C68" w:rsidRPr="008C4D54">
        <w:rPr>
          <w:rFonts w:asciiTheme="minorHAnsi" w:hAnsiTheme="minorHAnsi" w:cstheme="minorHAnsi"/>
          <w:sz w:val="22"/>
          <w:szCs w:val="22"/>
          <w:lang w:val="en-US"/>
        </w:rPr>
        <w:t>-American Commission on Education (CIE).</w:t>
      </w:r>
    </w:p>
    <w:p w14:paraId="4842AE33" w14:textId="77777777" w:rsidR="007F7246" w:rsidRPr="008C4D54" w:rsidRDefault="007F7246" w:rsidP="009A4C68">
      <w:pPr>
        <w:tabs>
          <w:tab w:val="left" w:pos="720"/>
        </w:tabs>
        <w:ind w:right="14"/>
        <w:jc w:val="both"/>
        <w:rPr>
          <w:rFonts w:asciiTheme="minorHAnsi" w:hAnsiTheme="minorHAnsi" w:cstheme="minorHAnsi"/>
          <w:sz w:val="22"/>
          <w:szCs w:val="22"/>
          <w:lang w:val="en-US"/>
        </w:rPr>
      </w:pPr>
    </w:p>
    <w:p w14:paraId="217B25F0" w14:textId="1D8200DB" w:rsidR="000267E0" w:rsidRPr="008C4D54" w:rsidRDefault="00B903AC" w:rsidP="000267E0">
      <w:pPr>
        <w:tabs>
          <w:tab w:val="left" w:pos="720"/>
        </w:tabs>
        <w:ind w:right="14"/>
        <w:jc w:val="both"/>
        <w:rPr>
          <w:rFonts w:asciiTheme="minorHAnsi" w:hAnsiTheme="minorHAnsi" w:cstheme="minorHAnsi"/>
          <w:sz w:val="22"/>
          <w:szCs w:val="22"/>
          <w:lang w:val="en-US"/>
        </w:rPr>
      </w:pPr>
      <w:r w:rsidRPr="008C4D54">
        <w:rPr>
          <w:rFonts w:asciiTheme="minorHAnsi" w:hAnsiTheme="minorHAnsi" w:cstheme="minorHAnsi"/>
          <w:b/>
          <w:sz w:val="22"/>
          <w:szCs w:val="22"/>
          <w:lang w:val="en-US"/>
        </w:rPr>
        <w:t xml:space="preserve">Expected </w:t>
      </w:r>
      <w:r w:rsidR="00ED7DF0">
        <w:rPr>
          <w:rFonts w:asciiTheme="minorHAnsi" w:hAnsiTheme="minorHAnsi" w:cstheme="minorHAnsi"/>
          <w:b/>
          <w:sz w:val="22"/>
          <w:szCs w:val="22"/>
          <w:lang w:val="en-US"/>
        </w:rPr>
        <w:t>outcome</w:t>
      </w:r>
      <w:r w:rsidR="000267E0" w:rsidRPr="008C4D54">
        <w:rPr>
          <w:rFonts w:asciiTheme="minorHAnsi" w:hAnsiTheme="minorHAnsi" w:cstheme="minorHAnsi"/>
          <w:b/>
          <w:sz w:val="22"/>
          <w:szCs w:val="22"/>
          <w:lang w:val="en-US"/>
        </w:rPr>
        <w:t xml:space="preserve">: </w:t>
      </w:r>
      <w:r w:rsidRPr="008C4D54">
        <w:rPr>
          <w:rFonts w:asciiTheme="minorHAnsi" w:hAnsiTheme="minorHAnsi" w:cstheme="minorHAnsi"/>
          <w:sz w:val="22"/>
          <w:szCs w:val="22"/>
          <w:lang w:val="en-US"/>
        </w:rPr>
        <w:t xml:space="preserve">The </w:t>
      </w:r>
      <w:r w:rsidRPr="004259AE">
        <w:rPr>
          <w:rFonts w:asciiTheme="minorHAnsi" w:hAnsiTheme="minorHAnsi" w:cstheme="minorHAnsi"/>
          <w:sz w:val="22"/>
          <w:szCs w:val="22"/>
          <w:lang w:val="en-US"/>
        </w:rPr>
        <w:t xml:space="preserve">expected outcome of the Workshop is the identification of lessons learned and policy recommendations </w:t>
      </w:r>
      <w:r w:rsidR="004259AE" w:rsidRPr="004259AE">
        <w:rPr>
          <w:rFonts w:asciiTheme="minorHAnsi" w:hAnsiTheme="minorHAnsi" w:cstheme="minorHAnsi"/>
          <w:sz w:val="22"/>
          <w:szCs w:val="22"/>
          <w:lang w:val="en-US"/>
        </w:rPr>
        <w:t>to</w:t>
      </w:r>
      <w:r w:rsidRPr="004259AE">
        <w:rPr>
          <w:rFonts w:asciiTheme="minorHAnsi" w:hAnsiTheme="minorHAnsi" w:cstheme="minorHAnsi"/>
          <w:sz w:val="22"/>
          <w:szCs w:val="22"/>
          <w:lang w:val="en-US"/>
        </w:rPr>
        <w:t xml:space="preserve"> strengthen the </w:t>
      </w:r>
      <w:r w:rsidR="005A3A1A" w:rsidRPr="004259AE">
        <w:rPr>
          <w:rFonts w:asciiTheme="minorHAnsi" w:hAnsiTheme="minorHAnsi" w:cstheme="minorHAnsi"/>
          <w:sz w:val="22"/>
          <w:szCs w:val="22"/>
          <w:lang w:val="en-US"/>
        </w:rPr>
        <w:t>coordination</w:t>
      </w:r>
      <w:r w:rsidRPr="004259AE">
        <w:rPr>
          <w:rFonts w:asciiTheme="minorHAnsi" w:hAnsiTheme="minorHAnsi" w:cstheme="minorHAnsi"/>
          <w:sz w:val="22"/>
          <w:szCs w:val="22"/>
          <w:lang w:val="en-US"/>
        </w:rPr>
        <w:t xml:space="preserve"> between the Ministries of Labor and Ministries of Education and the development</w:t>
      </w:r>
      <w:r w:rsidRPr="008C4D54">
        <w:rPr>
          <w:rFonts w:asciiTheme="minorHAnsi" w:hAnsiTheme="minorHAnsi" w:cstheme="minorHAnsi"/>
          <w:sz w:val="22"/>
          <w:szCs w:val="22"/>
          <w:lang w:val="en-US"/>
        </w:rPr>
        <w:t xml:space="preserve"> of national qualification</w:t>
      </w:r>
      <w:r w:rsidR="00337EA7">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frameworks, as well as laying the foundations to move towards a regional qualifications framework.</w:t>
      </w:r>
    </w:p>
    <w:p w14:paraId="6ACB6428" w14:textId="5346CF07" w:rsidR="000267E0" w:rsidRPr="008C4D54" w:rsidRDefault="000267E0" w:rsidP="00A9047E">
      <w:pPr>
        <w:tabs>
          <w:tab w:val="left" w:pos="720"/>
        </w:tabs>
        <w:ind w:right="14"/>
        <w:jc w:val="both"/>
        <w:rPr>
          <w:rFonts w:asciiTheme="minorHAnsi" w:hAnsiTheme="minorHAnsi" w:cstheme="minorHAnsi"/>
          <w:b/>
          <w:sz w:val="22"/>
          <w:szCs w:val="22"/>
          <w:lang w:val="en-US"/>
        </w:rPr>
      </w:pPr>
    </w:p>
    <w:p w14:paraId="4CDB9546" w14:textId="32DCF3A9" w:rsidR="006F70F9" w:rsidRPr="008C4D54" w:rsidRDefault="00DC7324" w:rsidP="000727F4">
      <w:pPr>
        <w:jc w:val="both"/>
        <w:rPr>
          <w:rFonts w:asciiTheme="minorHAnsi" w:hAnsiTheme="minorHAnsi" w:cstheme="minorHAnsi"/>
          <w:b/>
          <w:sz w:val="22"/>
          <w:szCs w:val="22"/>
          <w:lang w:val="en-US"/>
        </w:rPr>
      </w:pPr>
      <w:r w:rsidRPr="008C4D54">
        <w:rPr>
          <w:rFonts w:asciiTheme="minorHAnsi" w:hAnsiTheme="minorHAnsi" w:cstheme="minorHAnsi"/>
          <w:b/>
          <w:sz w:val="22"/>
          <w:szCs w:val="22"/>
          <w:lang w:val="en-US"/>
        </w:rPr>
        <w:t>Proposed objectives</w:t>
      </w:r>
      <w:r w:rsidR="00A379CC" w:rsidRPr="008C4D54">
        <w:rPr>
          <w:rFonts w:asciiTheme="minorHAnsi" w:hAnsiTheme="minorHAnsi" w:cstheme="minorHAnsi"/>
          <w:b/>
          <w:sz w:val="22"/>
          <w:szCs w:val="22"/>
          <w:lang w:val="en-US"/>
        </w:rPr>
        <w:t>:</w:t>
      </w:r>
    </w:p>
    <w:p w14:paraId="1EFA6D8E" w14:textId="3CFB2966" w:rsidR="006F70F9" w:rsidRPr="008C4D54" w:rsidRDefault="006F70F9" w:rsidP="000727F4">
      <w:pPr>
        <w:jc w:val="both"/>
        <w:rPr>
          <w:rFonts w:asciiTheme="minorHAnsi" w:hAnsiTheme="minorHAnsi" w:cstheme="minorHAnsi"/>
          <w:color w:val="0070C0"/>
          <w:sz w:val="22"/>
          <w:szCs w:val="22"/>
          <w:lang w:val="en-US"/>
        </w:rPr>
      </w:pPr>
    </w:p>
    <w:p w14:paraId="5C6E4175" w14:textId="662345CA" w:rsidR="00D25ECC" w:rsidRPr="008C4D54" w:rsidRDefault="00DC7324" w:rsidP="00C45907">
      <w:pPr>
        <w:tabs>
          <w:tab w:val="left" w:pos="720"/>
          <w:tab w:val="left" w:pos="2880"/>
          <w:tab w:val="left" w:pos="8370"/>
        </w:tabs>
        <w:ind w:right="35"/>
        <w:jc w:val="both"/>
        <w:rPr>
          <w:rFonts w:asciiTheme="minorHAnsi" w:hAnsiTheme="minorHAnsi" w:cstheme="minorHAnsi"/>
          <w:bCs/>
          <w:sz w:val="22"/>
          <w:szCs w:val="22"/>
          <w:lang w:val="en-US"/>
        </w:rPr>
      </w:pPr>
      <w:r w:rsidRPr="008C4D54">
        <w:rPr>
          <w:rFonts w:asciiTheme="minorHAnsi" w:hAnsiTheme="minorHAnsi" w:cstheme="minorHAnsi"/>
          <w:bCs/>
          <w:sz w:val="22"/>
          <w:szCs w:val="22"/>
          <w:lang w:val="en-US"/>
        </w:rPr>
        <w:t>General objective</w:t>
      </w:r>
      <w:r w:rsidR="00C45907" w:rsidRPr="008C4D54">
        <w:rPr>
          <w:rFonts w:asciiTheme="minorHAnsi" w:hAnsiTheme="minorHAnsi" w:cstheme="minorHAnsi"/>
          <w:bCs/>
          <w:sz w:val="22"/>
          <w:szCs w:val="22"/>
          <w:lang w:val="en-US"/>
        </w:rPr>
        <w:t xml:space="preserve">: </w:t>
      </w:r>
      <w:r w:rsidRPr="008C4D54">
        <w:rPr>
          <w:rFonts w:asciiTheme="minorHAnsi" w:hAnsiTheme="minorHAnsi" w:cstheme="minorHAnsi"/>
          <w:bCs/>
          <w:sz w:val="22"/>
          <w:szCs w:val="22"/>
          <w:lang w:val="en-US"/>
        </w:rPr>
        <w:t xml:space="preserve">Increase knowledge and strengthen the capacities of the Ministries of Labor and Education to move towards greater intersectoral </w:t>
      </w:r>
      <w:r w:rsidR="005A3A1A" w:rsidRPr="008C4D54">
        <w:rPr>
          <w:rFonts w:asciiTheme="minorHAnsi" w:hAnsiTheme="minorHAnsi" w:cstheme="minorHAnsi"/>
          <w:bCs/>
          <w:sz w:val="22"/>
          <w:szCs w:val="22"/>
          <w:lang w:val="en-US"/>
        </w:rPr>
        <w:t>coordination</w:t>
      </w:r>
      <w:r w:rsidRPr="008C4D54">
        <w:rPr>
          <w:rFonts w:asciiTheme="minorHAnsi" w:hAnsiTheme="minorHAnsi" w:cstheme="minorHAnsi"/>
          <w:bCs/>
          <w:sz w:val="22"/>
          <w:szCs w:val="22"/>
          <w:lang w:val="en-US"/>
        </w:rPr>
        <w:t>, especially around national and regional qualification</w:t>
      </w:r>
      <w:r w:rsidR="00337EA7">
        <w:rPr>
          <w:rFonts w:asciiTheme="minorHAnsi" w:hAnsiTheme="minorHAnsi" w:cstheme="minorHAnsi"/>
          <w:bCs/>
          <w:sz w:val="22"/>
          <w:szCs w:val="22"/>
          <w:lang w:val="en-US"/>
        </w:rPr>
        <w:t>s</w:t>
      </w:r>
      <w:r w:rsidRPr="008C4D54">
        <w:rPr>
          <w:rFonts w:asciiTheme="minorHAnsi" w:hAnsiTheme="minorHAnsi" w:cstheme="minorHAnsi"/>
          <w:bCs/>
          <w:sz w:val="22"/>
          <w:szCs w:val="22"/>
          <w:lang w:val="en-US"/>
        </w:rPr>
        <w:t xml:space="preserve"> frameworks.</w:t>
      </w:r>
    </w:p>
    <w:p w14:paraId="0A700A38" w14:textId="77777777" w:rsidR="003D5B17" w:rsidRPr="008C4D54" w:rsidRDefault="003D5B17" w:rsidP="000727F4">
      <w:pPr>
        <w:jc w:val="both"/>
        <w:rPr>
          <w:rFonts w:asciiTheme="minorHAnsi" w:hAnsiTheme="minorHAnsi" w:cstheme="minorHAnsi"/>
          <w:color w:val="0070C0"/>
          <w:sz w:val="22"/>
          <w:szCs w:val="22"/>
          <w:lang w:val="en-US"/>
        </w:rPr>
      </w:pPr>
    </w:p>
    <w:p w14:paraId="19CF2474" w14:textId="77777777" w:rsidR="009B7BD3" w:rsidRDefault="009B7BD3">
      <w:pPr>
        <w:rPr>
          <w:rFonts w:asciiTheme="minorHAnsi" w:hAnsiTheme="minorHAnsi" w:cstheme="minorHAnsi"/>
          <w:sz w:val="22"/>
          <w:szCs w:val="22"/>
          <w:lang w:val="en-US"/>
        </w:rPr>
      </w:pPr>
      <w:r>
        <w:rPr>
          <w:rFonts w:asciiTheme="minorHAnsi" w:hAnsiTheme="minorHAnsi" w:cstheme="minorHAnsi"/>
          <w:sz w:val="22"/>
          <w:szCs w:val="22"/>
          <w:lang w:val="en-US"/>
        </w:rPr>
        <w:br w:type="page"/>
      </w:r>
    </w:p>
    <w:p w14:paraId="3D405749" w14:textId="235BF4E8" w:rsidR="0001253F" w:rsidRPr="008C4D54" w:rsidRDefault="00DC7324" w:rsidP="000727F4">
      <w:p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lastRenderedPageBreak/>
        <w:t>Specific objectives</w:t>
      </w:r>
      <w:r w:rsidR="00D25ECC" w:rsidRPr="008C4D54">
        <w:rPr>
          <w:rFonts w:asciiTheme="minorHAnsi" w:hAnsiTheme="minorHAnsi" w:cstheme="minorHAnsi"/>
          <w:sz w:val="22"/>
          <w:szCs w:val="22"/>
          <w:lang w:val="en-US"/>
        </w:rPr>
        <w:t>:</w:t>
      </w:r>
    </w:p>
    <w:p w14:paraId="7BB9893F" w14:textId="47F741FC" w:rsidR="0001253F" w:rsidRPr="008C4D54" w:rsidRDefault="0001253F" w:rsidP="000727F4">
      <w:pPr>
        <w:jc w:val="both"/>
        <w:rPr>
          <w:rFonts w:asciiTheme="minorHAnsi" w:hAnsiTheme="minorHAnsi" w:cstheme="minorHAnsi"/>
          <w:color w:val="0070C0"/>
          <w:sz w:val="22"/>
          <w:szCs w:val="22"/>
          <w:lang w:val="en-US"/>
        </w:rPr>
      </w:pPr>
    </w:p>
    <w:p w14:paraId="3E66C8B7" w14:textId="326B26B1" w:rsidR="003B599E" w:rsidRPr="008C4D54" w:rsidRDefault="003B599E" w:rsidP="003B599E">
      <w:pPr>
        <w:pStyle w:val="ListParagraph"/>
        <w:numPr>
          <w:ilvl w:val="0"/>
          <w:numId w:val="33"/>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Exchange and analyze concrete experiences of </w:t>
      </w:r>
      <w:r w:rsidR="00E23262">
        <w:rPr>
          <w:rFonts w:asciiTheme="minorHAnsi" w:hAnsiTheme="minorHAnsi" w:cstheme="minorHAnsi"/>
          <w:sz w:val="22"/>
          <w:szCs w:val="22"/>
          <w:lang w:val="en-US"/>
        </w:rPr>
        <w:t>collaboration</w:t>
      </w:r>
      <w:r w:rsidRPr="008C4D54">
        <w:rPr>
          <w:rFonts w:asciiTheme="minorHAnsi" w:hAnsiTheme="minorHAnsi" w:cstheme="minorHAnsi"/>
          <w:sz w:val="22"/>
          <w:szCs w:val="22"/>
          <w:lang w:val="en-US"/>
        </w:rPr>
        <w:t xml:space="preserve"> and/or </w:t>
      </w:r>
      <w:r w:rsidR="00F5474F">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Ministries of Labor and Education in the region.</w:t>
      </w:r>
    </w:p>
    <w:p w14:paraId="082EF956" w14:textId="77777777" w:rsidR="003B599E" w:rsidRPr="008C4D54" w:rsidRDefault="003B599E" w:rsidP="003B599E">
      <w:pPr>
        <w:jc w:val="both"/>
        <w:rPr>
          <w:rFonts w:asciiTheme="minorHAnsi" w:hAnsiTheme="minorHAnsi" w:cstheme="minorHAnsi"/>
          <w:sz w:val="22"/>
          <w:szCs w:val="22"/>
          <w:lang w:val="en-US"/>
        </w:rPr>
      </w:pPr>
    </w:p>
    <w:p w14:paraId="0D201E74" w14:textId="3DF9B922" w:rsidR="003B599E" w:rsidRPr="008C4D54" w:rsidRDefault="003B599E" w:rsidP="003B599E">
      <w:pPr>
        <w:pStyle w:val="ListParagraph"/>
        <w:numPr>
          <w:ilvl w:val="0"/>
          <w:numId w:val="33"/>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Exchange information on the state of progress, the </w:t>
      </w:r>
      <w:r w:rsidR="00215108" w:rsidRPr="008C4D54">
        <w:rPr>
          <w:rFonts w:asciiTheme="minorHAnsi" w:hAnsiTheme="minorHAnsi" w:cstheme="minorHAnsi"/>
          <w:sz w:val="22"/>
          <w:szCs w:val="22"/>
          <w:lang w:val="en-US"/>
        </w:rPr>
        <w:t>successes,</w:t>
      </w:r>
      <w:r w:rsidRPr="008C4D54">
        <w:rPr>
          <w:rFonts w:asciiTheme="minorHAnsi" w:hAnsiTheme="minorHAnsi" w:cstheme="minorHAnsi"/>
          <w:sz w:val="22"/>
          <w:szCs w:val="22"/>
          <w:lang w:val="en-US"/>
        </w:rPr>
        <w:t xml:space="preserve"> and challenges in the development of national qualification</w:t>
      </w:r>
      <w:r w:rsidR="00337EA7">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frameworks in the different countries of the region.</w:t>
      </w:r>
    </w:p>
    <w:p w14:paraId="243D0330" w14:textId="77777777" w:rsidR="003B599E" w:rsidRPr="008C4D54" w:rsidRDefault="003B599E" w:rsidP="003B599E">
      <w:pPr>
        <w:jc w:val="both"/>
        <w:rPr>
          <w:rFonts w:asciiTheme="minorHAnsi" w:hAnsiTheme="minorHAnsi" w:cstheme="minorHAnsi"/>
          <w:sz w:val="22"/>
          <w:szCs w:val="22"/>
          <w:lang w:val="en-US"/>
        </w:rPr>
      </w:pPr>
    </w:p>
    <w:p w14:paraId="53B00102" w14:textId="5F31098D" w:rsidR="003B599E" w:rsidRPr="008C4D54" w:rsidRDefault="003B599E" w:rsidP="003B599E">
      <w:pPr>
        <w:pStyle w:val="ListParagraph"/>
        <w:numPr>
          <w:ilvl w:val="0"/>
          <w:numId w:val="33"/>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Discuss and explore possible steps to follow to design a regional qualification</w:t>
      </w:r>
      <w:r w:rsidR="00D270E2">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w:t>
      </w:r>
    </w:p>
    <w:p w14:paraId="222388E3" w14:textId="77777777" w:rsidR="003B599E" w:rsidRPr="008C4D54" w:rsidRDefault="003B599E" w:rsidP="003B599E">
      <w:pPr>
        <w:jc w:val="both"/>
        <w:rPr>
          <w:rFonts w:asciiTheme="minorHAnsi" w:hAnsiTheme="minorHAnsi" w:cstheme="minorHAnsi"/>
          <w:sz w:val="22"/>
          <w:szCs w:val="22"/>
          <w:lang w:val="en-US"/>
        </w:rPr>
      </w:pPr>
    </w:p>
    <w:p w14:paraId="73AB3EE1" w14:textId="15BC1BB3" w:rsidR="003B599E" w:rsidRPr="008C4D54" w:rsidRDefault="003B599E" w:rsidP="003B599E">
      <w:pPr>
        <w:pStyle w:val="ListParagraph"/>
        <w:numPr>
          <w:ilvl w:val="0"/>
          <w:numId w:val="33"/>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Identify lessons learned and policy recommendations to strengthen the </w:t>
      </w:r>
      <w:r w:rsidR="00E23262">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Ministries of Labor and Ministries of Education and the development of national qualifications frameworks.</w:t>
      </w:r>
    </w:p>
    <w:p w14:paraId="665553D4" w14:textId="77777777" w:rsidR="003B599E" w:rsidRPr="008C4D54" w:rsidRDefault="003B599E" w:rsidP="003B599E">
      <w:pPr>
        <w:jc w:val="both"/>
        <w:rPr>
          <w:rFonts w:asciiTheme="minorHAnsi" w:hAnsiTheme="minorHAnsi" w:cstheme="minorHAnsi"/>
          <w:color w:val="0070C0"/>
          <w:sz w:val="22"/>
          <w:szCs w:val="22"/>
          <w:lang w:val="en-US"/>
        </w:rPr>
      </w:pPr>
    </w:p>
    <w:p w14:paraId="7630F567" w14:textId="6D7C6ABB" w:rsidR="0055762F" w:rsidRPr="00D270E2" w:rsidRDefault="0055762F" w:rsidP="000727F4">
      <w:pPr>
        <w:jc w:val="both"/>
        <w:rPr>
          <w:rFonts w:asciiTheme="minorHAnsi" w:hAnsiTheme="minorHAnsi" w:cstheme="minorHAnsi"/>
          <w:b/>
          <w:bCs/>
          <w:sz w:val="22"/>
          <w:szCs w:val="22"/>
          <w:lang w:val="en-US"/>
        </w:rPr>
      </w:pPr>
      <w:r w:rsidRPr="00D270E2">
        <w:rPr>
          <w:rFonts w:asciiTheme="minorHAnsi" w:hAnsiTheme="minorHAnsi" w:cstheme="minorHAnsi"/>
          <w:b/>
          <w:bCs/>
          <w:sz w:val="22"/>
          <w:szCs w:val="22"/>
          <w:lang w:val="en-US"/>
        </w:rPr>
        <w:t>Met</w:t>
      </w:r>
      <w:r w:rsidR="002944A1" w:rsidRPr="00D270E2">
        <w:rPr>
          <w:rFonts w:asciiTheme="minorHAnsi" w:hAnsiTheme="minorHAnsi" w:cstheme="minorHAnsi"/>
          <w:b/>
          <w:bCs/>
          <w:sz w:val="22"/>
          <w:szCs w:val="22"/>
          <w:lang w:val="en-US"/>
        </w:rPr>
        <w:t>hodology</w:t>
      </w:r>
      <w:r w:rsidRPr="00D270E2">
        <w:rPr>
          <w:rFonts w:asciiTheme="minorHAnsi" w:hAnsiTheme="minorHAnsi" w:cstheme="minorHAnsi"/>
          <w:b/>
          <w:bCs/>
          <w:sz w:val="22"/>
          <w:szCs w:val="22"/>
          <w:lang w:val="en-US"/>
        </w:rPr>
        <w:t>:</w:t>
      </w:r>
    </w:p>
    <w:p w14:paraId="3A64FC25" w14:textId="4F29E4D7" w:rsidR="00ED6FF5" w:rsidRPr="008C4D54" w:rsidRDefault="00ED6FF5" w:rsidP="00C27716">
      <w:pPr>
        <w:shd w:val="clear" w:color="auto" w:fill="FFFFFF"/>
        <w:jc w:val="both"/>
        <w:rPr>
          <w:rFonts w:asciiTheme="minorHAnsi" w:hAnsiTheme="minorHAnsi" w:cstheme="minorHAnsi"/>
          <w:sz w:val="22"/>
          <w:szCs w:val="22"/>
          <w:lang w:val="en-US"/>
        </w:rPr>
      </w:pPr>
    </w:p>
    <w:p w14:paraId="4901D231" w14:textId="2D663D3E" w:rsidR="00ED6FF5" w:rsidRPr="008C4D54" w:rsidRDefault="00ED6FF5" w:rsidP="00ED6FF5">
      <w:p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Workshop will have two plenary sessions and a subgroup session that, in a complementary way, will address the objectives of the Workshop and </w:t>
      </w:r>
      <w:r w:rsidR="00606DB9">
        <w:rPr>
          <w:rFonts w:asciiTheme="minorHAnsi" w:hAnsiTheme="minorHAnsi" w:cstheme="minorHAnsi"/>
          <w:sz w:val="22"/>
          <w:szCs w:val="22"/>
          <w:lang w:val="en-US"/>
        </w:rPr>
        <w:t xml:space="preserve">facilitate meeting the expected outcome. </w:t>
      </w:r>
    </w:p>
    <w:p w14:paraId="65E97EA3" w14:textId="77777777" w:rsidR="00ED6FF5" w:rsidRPr="008C4D54" w:rsidRDefault="00ED6FF5" w:rsidP="00ED6FF5">
      <w:pPr>
        <w:shd w:val="clear" w:color="auto" w:fill="FFFFFF"/>
        <w:jc w:val="both"/>
        <w:rPr>
          <w:rFonts w:asciiTheme="minorHAnsi" w:hAnsiTheme="minorHAnsi" w:cstheme="minorHAnsi"/>
          <w:sz w:val="22"/>
          <w:szCs w:val="22"/>
          <w:lang w:val="en-US"/>
        </w:rPr>
      </w:pPr>
    </w:p>
    <w:p w14:paraId="153CFE4D" w14:textId="29978DED" w:rsidR="00ED6FF5" w:rsidRPr="008C4D54" w:rsidRDefault="00ED6FF5" w:rsidP="00ED6FF5">
      <w:p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All the sessions will have a series of </w:t>
      </w:r>
      <w:r w:rsidRPr="008C4D54">
        <w:rPr>
          <w:rFonts w:asciiTheme="minorHAnsi" w:hAnsiTheme="minorHAnsi" w:cstheme="minorHAnsi"/>
          <w:b/>
          <w:sz w:val="22"/>
          <w:szCs w:val="22"/>
          <w:lang w:val="en-US"/>
        </w:rPr>
        <w:t>guiding questions</w:t>
      </w:r>
      <w:r w:rsidRPr="008C4D54">
        <w:rPr>
          <w:rFonts w:asciiTheme="minorHAnsi" w:hAnsiTheme="minorHAnsi" w:cstheme="minorHAnsi"/>
          <w:sz w:val="22"/>
          <w:szCs w:val="22"/>
          <w:lang w:val="en-US"/>
        </w:rPr>
        <w:t xml:space="preserve"> w</w:t>
      </w:r>
      <w:r w:rsidR="0067695F">
        <w:rPr>
          <w:rFonts w:asciiTheme="minorHAnsi" w:hAnsiTheme="minorHAnsi" w:cstheme="minorHAnsi"/>
          <w:sz w:val="22"/>
          <w:szCs w:val="22"/>
          <w:lang w:val="en-US"/>
        </w:rPr>
        <w:t xml:space="preserve">ith the objective of </w:t>
      </w:r>
      <w:r w:rsidRPr="008C4D54">
        <w:rPr>
          <w:rFonts w:asciiTheme="minorHAnsi" w:hAnsiTheme="minorHAnsi" w:cstheme="minorHAnsi"/>
          <w:sz w:val="22"/>
          <w:szCs w:val="22"/>
          <w:lang w:val="en-US"/>
        </w:rPr>
        <w:t>guid</w:t>
      </w:r>
      <w:r w:rsidR="0067695F">
        <w:rPr>
          <w:rFonts w:asciiTheme="minorHAnsi" w:hAnsiTheme="minorHAnsi" w:cstheme="minorHAnsi"/>
          <w:sz w:val="22"/>
          <w:szCs w:val="22"/>
          <w:lang w:val="en-US"/>
        </w:rPr>
        <w:t>ing</w:t>
      </w:r>
      <w:r w:rsidRPr="008C4D54">
        <w:rPr>
          <w:rFonts w:asciiTheme="minorHAnsi" w:hAnsiTheme="minorHAnsi" w:cstheme="minorHAnsi"/>
          <w:sz w:val="22"/>
          <w:szCs w:val="22"/>
          <w:lang w:val="en-US"/>
        </w:rPr>
        <w:t xml:space="preserve"> the presentations and spaces for dialogue, maintain</w:t>
      </w:r>
      <w:r w:rsidR="0067695F">
        <w:rPr>
          <w:rFonts w:asciiTheme="minorHAnsi" w:hAnsiTheme="minorHAnsi" w:cstheme="minorHAnsi"/>
          <w:sz w:val="22"/>
          <w:szCs w:val="22"/>
          <w:lang w:val="en-US"/>
        </w:rPr>
        <w:t>ing</w:t>
      </w:r>
      <w:r w:rsidR="00F62A2B">
        <w:rPr>
          <w:rFonts w:asciiTheme="minorHAnsi" w:hAnsiTheme="minorHAnsi" w:cstheme="minorHAnsi"/>
          <w:sz w:val="22"/>
          <w:szCs w:val="22"/>
          <w:lang w:val="en-US"/>
        </w:rPr>
        <w:t xml:space="preserve"> co</w:t>
      </w:r>
      <w:r w:rsidR="00923FF2">
        <w:rPr>
          <w:rFonts w:asciiTheme="minorHAnsi" w:hAnsiTheme="minorHAnsi" w:cstheme="minorHAnsi"/>
          <w:sz w:val="22"/>
          <w:szCs w:val="22"/>
          <w:lang w:val="en-US"/>
        </w:rPr>
        <w:t>nsistency</w:t>
      </w:r>
      <w:r w:rsidR="00F8725A">
        <w:rPr>
          <w:rFonts w:asciiTheme="minorHAnsi" w:hAnsiTheme="minorHAnsi" w:cstheme="minorHAnsi"/>
          <w:sz w:val="22"/>
          <w:szCs w:val="22"/>
          <w:lang w:val="en-US"/>
        </w:rPr>
        <w:t xml:space="preserve"> </w:t>
      </w:r>
      <w:r w:rsidR="00923FF2">
        <w:rPr>
          <w:rFonts w:asciiTheme="minorHAnsi" w:hAnsiTheme="minorHAnsi" w:cstheme="minorHAnsi"/>
          <w:sz w:val="22"/>
          <w:szCs w:val="22"/>
          <w:lang w:val="en-US"/>
        </w:rPr>
        <w:t>during</w:t>
      </w:r>
      <w:r w:rsidR="00F8725A">
        <w:rPr>
          <w:rFonts w:asciiTheme="minorHAnsi" w:hAnsiTheme="minorHAnsi" w:cstheme="minorHAnsi"/>
          <w:sz w:val="22"/>
          <w:szCs w:val="22"/>
          <w:lang w:val="en-US"/>
        </w:rPr>
        <w:t xml:space="preserve"> the discussions</w:t>
      </w:r>
      <w:r w:rsidR="00923FF2">
        <w:rPr>
          <w:rFonts w:asciiTheme="minorHAnsi" w:hAnsiTheme="minorHAnsi" w:cstheme="minorHAnsi"/>
          <w:sz w:val="22"/>
          <w:szCs w:val="22"/>
          <w:lang w:val="en-US"/>
        </w:rPr>
        <w:t xml:space="preserve">, </w:t>
      </w:r>
      <w:r w:rsidR="00F8725A">
        <w:rPr>
          <w:rFonts w:asciiTheme="minorHAnsi" w:hAnsiTheme="minorHAnsi" w:cstheme="minorHAnsi"/>
          <w:sz w:val="22"/>
          <w:szCs w:val="22"/>
          <w:lang w:val="en-US"/>
        </w:rPr>
        <w:t>st</w:t>
      </w:r>
      <w:r w:rsidRPr="008C4D54">
        <w:rPr>
          <w:rFonts w:asciiTheme="minorHAnsi" w:hAnsiTheme="minorHAnsi" w:cstheme="minorHAnsi"/>
          <w:sz w:val="22"/>
          <w:szCs w:val="22"/>
          <w:lang w:val="en-US"/>
        </w:rPr>
        <w:t>imulat</w:t>
      </w:r>
      <w:r w:rsidR="00D7508B">
        <w:rPr>
          <w:rFonts w:asciiTheme="minorHAnsi" w:hAnsiTheme="minorHAnsi" w:cstheme="minorHAnsi"/>
          <w:sz w:val="22"/>
          <w:szCs w:val="22"/>
          <w:lang w:val="en-US"/>
        </w:rPr>
        <w:t>ing</w:t>
      </w:r>
      <w:r w:rsidRPr="008C4D54">
        <w:rPr>
          <w:rFonts w:asciiTheme="minorHAnsi" w:hAnsiTheme="minorHAnsi" w:cstheme="minorHAnsi"/>
          <w:sz w:val="22"/>
          <w:szCs w:val="22"/>
          <w:lang w:val="en-US"/>
        </w:rPr>
        <w:t xml:space="preserve"> the debate, and </w:t>
      </w:r>
      <w:r w:rsidR="00D7508B">
        <w:rPr>
          <w:rFonts w:asciiTheme="minorHAnsi" w:hAnsiTheme="minorHAnsi" w:cstheme="minorHAnsi"/>
          <w:sz w:val="22"/>
          <w:szCs w:val="22"/>
          <w:lang w:val="en-US"/>
        </w:rPr>
        <w:t xml:space="preserve">ensuring that </w:t>
      </w:r>
      <w:r w:rsidRPr="008C4D54">
        <w:rPr>
          <w:rFonts w:asciiTheme="minorHAnsi" w:hAnsiTheme="minorHAnsi" w:cstheme="minorHAnsi"/>
          <w:sz w:val="22"/>
          <w:szCs w:val="22"/>
          <w:lang w:val="en-US"/>
        </w:rPr>
        <w:t>the proposed objectives are covered.</w:t>
      </w:r>
    </w:p>
    <w:p w14:paraId="631D1BF5" w14:textId="0B8A703F" w:rsidR="00050BD1" w:rsidRPr="008C4D54" w:rsidRDefault="00463C21" w:rsidP="000528D1">
      <w:pPr>
        <w:shd w:val="clear" w:color="auto" w:fill="FFFFFF"/>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 </w:t>
      </w:r>
    </w:p>
    <w:p w14:paraId="318785EC" w14:textId="27ED9E2A" w:rsidR="00050BD1" w:rsidRPr="008C4D54" w:rsidRDefault="00434CA7" w:rsidP="000528D1">
      <w:pPr>
        <w:shd w:val="clear" w:color="auto" w:fill="FFFFFF"/>
        <w:rPr>
          <w:rFonts w:asciiTheme="minorHAnsi" w:hAnsiTheme="minorHAnsi" w:cstheme="minorHAnsi"/>
          <w:sz w:val="22"/>
          <w:szCs w:val="22"/>
          <w:lang w:val="en-US"/>
        </w:rPr>
      </w:pPr>
      <w:r w:rsidRPr="008C4D54">
        <w:rPr>
          <w:rFonts w:asciiTheme="minorHAnsi" w:hAnsiTheme="minorHAnsi" w:cstheme="minorHAnsi"/>
          <w:sz w:val="22"/>
          <w:szCs w:val="22"/>
          <w:u w:val="single"/>
          <w:lang w:val="en-US"/>
        </w:rPr>
        <w:t>Plenary sessions</w:t>
      </w:r>
      <w:r w:rsidR="00D6544D" w:rsidRPr="008C4D54">
        <w:rPr>
          <w:rFonts w:asciiTheme="minorHAnsi" w:hAnsiTheme="minorHAnsi" w:cstheme="minorHAnsi"/>
          <w:sz w:val="22"/>
          <w:szCs w:val="22"/>
          <w:lang w:val="en-US"/>
        </w:rPr>
        <w:t>:</w:t>
      </w:r>
    </w:p>
    <w:p w14:paraId="21E672D1" w14:textId="77777777" w:rsidR="00D6544D" w:rsidRPr="008C4D54" w:rsidRDefault="00D6544D" w:rsidP="000528D1">
      <w:pPr>
        <w:shd w:val="clear" w:color="auto" w:fill="FFFFFF"/>
        <w:rPr>
          <w:rFonts w:asciiTheme="minorHAnsi" w:hAnsiTheme="minorHAnsi" w:cstheme="minorHAnsi"/>
          <w:sz w:val="22"/>
          <w:szCs w:val="22"/>
          <w:lang w:val="en-US"/>
        </w:rPr>
      </w:pPr>
    </w:p>
    <w:p w14:paraId="46B842C0" w14:textId="45739417" w:rsidR="00F65736" w:rsidRPr="008C4D54" w:rsidRDefault="00834E89" w:rsidP="00F65736">
      <w:pPr>
        <w:pStyle w:val="ListParagraph"/>
        <w:numPr>
          <w:ilvl w:val="0"/>
          <w:numId w:val="9"/>
        </w:num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first plenary </w:t>
      </w:r>
      <w:r w:rsidRPr="008F34A1">
        <w:rPr>
          <w:rFonts w:asciiTheme="minorHAnsi" w:hAnsiTheme="minorHAnsi" w:cstheme="minorHAnsi"/>
          <w:sz w:val="22"/>
          <w:szCs w:val="22"/>
          <w:lang w:val="en-US"/>
        </w:rPr>
        <w:t xml:space="preserve">session will </w:t>
      </w:r>
      <w:r w:rsidR="00E23262" w:rsidRPr="008F34A1">
        <w:rPr>
          <w:rFonts w:asciiTheme="minorHAnsi" w:hAnsiTheme="minorHAnsi" w:cstheme="minorHAnsi"/>
          <w:sz w:val="22"/>
          <w:szCs w:val="22"/>
          <w:lang w:val="en-US"/>
        </w:rPr>
        <w:t xml:space="preserve">focus on </w:t>
      </w:r>
      <w:r w:rsidRPr="008F34A1">
        <w:rPr>
          <w:rFonts w:asciiTheme="minorHAnsi" w:hAnsiTheme="minorHAnsi" w:cstheme="minorHAnsi"/>
          <w:sz w:val="22"/>
          <w:szCs w:val="22"/>
          <w:lang w:val="en-US"/>
        </w:rPr>
        <w:t>"Institutional</w:t>
      </w:r>
      <w:r w:rsidRPr="008C4D54">
        <w:rPr>
          <w:rFonts w:asciiTheme="minorHAnsi" w:hAnsiTheme="minorHAnsi" w:cstheme="minorHAnsi"/>
          <w:sz w:val="22"/>
          <w:szCs w:val="22"/>
          <w:lang w:val="en-US"/>
        </w:rPr>
        <w:t xml:space="preserve"> </w:t>
      </w:r>
      <w:r w:rsidR="00E23262">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Concrete experiences of </w:t>
      </w:r>
      <w:r w:rsidR="005A3A1A" w:rsidRPr="008C4D54">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Ministries of Labor and Education in the region" and the second plenary session will focus on "National Qualification</w:t>
      </w:r>
      <w:r w:rsidR="00882187">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Frameworks as concrete tools for education-</w:t>
      </w:r>
      <w:r w:rsidR="00E23262">
        <w:rPr>
          <w:rFonts w:asciiTheme="minorHAnsi" w:hAnsiTheme="minorHAnsi" w:cstheme="minorHAnsi"/>
          <w:sz w:val="22"/>
          <w:szCs w:val="22"/>
          <w:lang w:val="en-US"/>
        </w:rPr>
        <w:t>labor coordination</w:t>
      </w:r>
      <w:r w:rsidR="00DD4FD3" w:rsidRPr="008C4D54">
        <w:rPr>
          <w:rFonts w:asciiTheme="minorHAnsi" w:hAnsiTheme="minorHAnsi" w:cstheme="minorHAnsi"/>
          <w:sz w:val="22"/>
          <w:szCs w:val="22"/>
          <w:lang w:val="en-US"/>
        </w:rPr>
        <w:t>”</w:t>
      </w:r>
      <w:r w:rsidRPr="008C4D54">
        <w:rPr>
          <w:rFonts w:asciiTheme="minorHAnsi" w:hAnsiTheme="minorHAnsi" w:cstheme="minorHAnsi"/>
          <w:sz w:val="22"/>
          <w:szCs w:val="22"/>
          <w:lang w:val="en-US"/>
        </w:rPr>
        <w:t>.</w:t>
      </w:r>
    </w:p>
    <w:p w14:paraId="73537242" w14:textId="77777777" w:rsidR="00F65736" w:rsidRPr="008C4D54" w:rsidRDefault="00F65736" w:rsidP="00F65736">
      <w:pPr>
        <w:pStyle w:val="ListParagraph"/>
        <w:shd w:val="clear" w:color="auto" w:fill="FFFFFF"/>
        <w:rPr>
          <w:rFonts w:asciiTheme="minorHAnsi" w:hAnsiTheme="minorHAnsi" w:cstheme="minorHAnsi"/>
          <w:sz w:val="22"/>
          <w:szCs w:val="22"/>
          <w:lang w:val="en-US"/>
        </w:rPr>
      </w:pPr>
    </w:p>
    <w:p w14:paraId="6248FBA8" w14:textId="77A714EC" w:rsidR="00424F9B" w:rsidRPr="008C4D54" w:rsidRDefault="00834E89" w:rsidP="00424F9B">
      <w:pPr>
        <w:pStyle w:val="ListParagraph"/>
        <w:numPr>
          <w:ilvl w:val="0"/>
          <w:numId w:val="9"/>
        </w:num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plenary sessions will be divided in: </w:t>
      </w:r>
    </w:p>
    <w:p w14:paraId="4B551B04" w14:textId="77777777" w:rsidR="00424F9B" w:rsidRPr="008C4D54" w:rsidRDefault="00424F9B" w:rsidP="00424F9B">
      <w:pPr>
        <w:shd w:val="clear" w:color="auto" w:fill="FFFFFF"/>
        <w:jc w:val="both"/>
        <w:rPr>
          <w:rFonts w:asciiTheme="minorHAnsi" w:hAnsiTheme="minorHAnsi" w:cstheme="minorHAnsi"/>
          <w:sz w:val="22"/>
          <w:szCs w:val="22"/>
          <w:lang w:val="en-US"/>
        </w:rPr>
      </w:pPr>
    </w:p>
    <w:p w14:paraId="055D0522" w14:textId="496E74F2" w:rsidR="00D6544D" w:rsidRPr="008C4D54" w:rsidRDefault="00834E89" w:rsidP="00424F9B">
      <w:pPr>
        <w:pStyle w:val="ListParagraph"/>
        <w:numPr>
          <w:ilvl w:val="1"/>
          <w:numId w:val="9"/>
        </w:num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An introductory presentation to frame the session and guide the subsequent exchange.</w:t>
      </w:r>
    </w:p>
    <w:p w14:paraId="54BB7DB2" w14:textId="77777777" w:rsidR="00D62D60" w:rsidRPr="008C4D54" w:rsidRDefault="00D62D60" w:rsidP="00D62D60">
      <w:pPr>
        <w:pStyle w:val="ListParagraph"/>
        <w:shd w:val="clear" w:color="auto" w:fill="FFFFFF"/>
        <w:ind w:left="1440"/>
        <w:jc w:val="both"/>
        <w:rPr>
          <w:rFonts w:asciiTheme="minorHAnsi" w:hAnsiTheme="minorHAnsi" w:cstheme="minorHAnsi"/>
          <w:sz w:val="22"/>
          <w:szCs w:val="22"/>
          <w:lang w:val="en-US"/>
        </w:rPr>
      </w:pPr>
    </w:p>
    <w:p w14:paraId="1A0118D8" w14:textId="1BB5A7F3" w:rsidR="00E37D0E" w:rsidRPr="008C4D54" w:rsidRDefault="00834E89" w:rsidP="00424F9B">
      <w:pPr>
        <w:pStyle w:val="ListParagraph"/>
        <w:numPr>
          <w:ilvl w:val="1"/>
          <w:numId w:val="9"/>
        </w:num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Three (3) or four (4) formal presentations from the Ministries of Labor and Education, which have demonstrative experiences and contribute to</w:t>
      </w:r>
      <w:r w:rsidR="001100F9">
        <w:rPr>
          <w:rFonts w:asciiTheme="minorHAnsi" w:hAnsiTheme="minorHAnsi" w:cstheme="minorHAnsi"/>
          <w:sz w:val="22"/>
          <w:szCs w:val="22"/>
          <w:lang w:val="en-US"/>
        </w:rPr>
        <w:t xml:space="preserve"> </w:t>
      </w:r>
      <w:r w:rsidR="00973A89">
        <w:rPr>
          <w:rFonts w:asciiTheme="minorHAnsi" w:hAnsiTheme="minorHAnsi" w:cstheme="minorHAnsi"/>
          <w:sz w:val="22"/>
          <w:szCs w:val="22"/>
          <w:lang w:val="en-US"/>
        </w:rPr>
        <w:t xml:space="preserve">propel </w:t>
      </w:r>
      <w:r w:rsidR="001100F9">
        <w:rPr>
          <w:rFonts w:asciiTheme="minorHAnsi" w:hAnsiTheme="minorHAnsi" w:cstheme="minorHAnsi"/>
          <w:sz w:val="22"/>
          <w:szCs w:val="22"/>
          <w:lang w:val="en-US"/>
        </w:rPr>
        <w:t xml:space="preserve">the </w:t>
      </w:r>
      <w:r w:rsidRPr="008C4D54">
        <w:rPr>
          <w:rFonts w:asciiTheme="minorHAnsi" w:hAnsiTheme="minorHAnsi" w:cstheme="minorHAnsi"/>
          <w:sz w:val="22"/>
          <w:szCs w:val="22"/>
          <w:lang w:val="en-US"/>
        </w:rPr>
        <w:t>subsequent dialogue. The presentations will answer the guiding questions.</w:t>
      </w:r>
    </w:p>
    <w:p w14:paraId="3666F569" w14:textId="11BDA481" w:rsidR="00E44449" w:rsidRPr="008C4D54" w:rsidRDefault="00E44449" w:rsidP="00E44449">
      <w:pPr>
        <w:pStyle w:val="ListParagraph"/>
        <w:shd w:val="clear" w:color="auto" w:fill="FFFFFF"/>
        <w:ind w:left="1440"/>
        <w:jc w:val="both"/>
        <w:rPr>
          <w:rFonts w:asciiTheme="minorHAnsi" w:hAnsiTheme="minorHAnsi" w:cstheme="minorHAnsi"/>
          <w:sz w:val="22"/>
          <w:szCs w:val="22"/>
          <w:lang w:val="en-US"/>
        </w:rPr>
      </w:pPr>
    </w:p>
    <w:p w14:paraId="46DEF3F1" w14:textId="2AF5DC20" w:rsidR="00E44449" w:rsidRPr="008C4D54" w:rsidRDefault="00834E89" w:rsidP="00424F9B">
      <w:pPr>
        <w:pStyle w:val="ListParagraph"/>
        <w:numPr>
          <w:ilvl w:val="1"/>
          <w:numId w:val="9"/>
        </w:numPr>
        <w:shd w:val="clear" w:color="auto" w:fill="FFFFFF"/>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Open dialogue among all </w:t>
      </w:r>
      <w:r w:rsidR="00E23262">
        <w:rPr>
          <w:rFonts w:asciiTheme="minorHAnsi" w:hAnsiTheme="minorHAnsi" w:cstheme="minorHAnsi"/>
          <w:sz w:val="22"/>
          <w:szCs w:val="22"/>
          <w:lang w:val="en-US"/>
        </w:rPr>
        <w:t>participant</w:t>
      </w:r>
      <w:r w:rsidRPr="008C4D54">
        <w:rPr>
          <w:rFonts w:asciiTheme="minorHAnsi" w:hAnsiTheme="minorHAnsi" w:cstheme="minorHAnsi"/>
          <w:sz w:val="22"/>
          <w:szCs w:val="22"/>
          <w:lang w:val="en-US"/>
        </w:rPr>
        <w:t>s to share their national experiences on the core theme of the session, in response to the guiding questions.</w:t>
      </w:r>
    </w:p>
    <w:p w14:paraId="6F5DD9F2" w14:textId="77777777" w:rsidR="008C3D56" w:rsidRPr="008C4D54" w:rsidRDefault="008C3D56" w:rsidP="000528D1">
      <w:pPr>
        <w:shd w:val="clear" w:color="auto" w:fill="FFFFFF"/>
        <w:rPr>
          <w:rFonts w:asciiTheme="minorHAnsi" w:hAnsiTheme="minorHAnsi" w:cstheme="minorHAnsi"/>
          <w:sz w:val="22"/>
          <w:szCs w:val="22"/>
          <w:lang w:val="en-US"/>
        </w:rPr>
      </w:pPr>
    </w:p>
    <w:p w14:paraId="78958D82" w14:textId="77777777" w:rsidR="009B7BD3" w:rsidRDefault="009B7BD3">
      <w:pPr>
        <w:rPr>
          <w:rFonts w:asciiTheme="minorHAnsi" w:hAnsiTheme="minorHAnsi" w:cstheme="minorHAnsi"/>
          <w:sz w:val="22"/>
          <w:szCs w:val="22"/>
          <w:u w:val="single"/>
          <w:lang w:val="en-US"/>
        </w:rPr>
      </w:pPr>
      <w:r>
        <w:rPr>
          <w:rFonts w:asciiTheme="minorHAnsi" w:hAnsiTheme="minorHAnsi" w:cstheme="minorHAnsi"/>
          <w:sz w:val="22"/>
          <w:szCs w:val="22"/>
          <w:u w:val="single"/>
          <w:lang w:val="en-US"/>
        </w:rPr>
        <w:br w:type="page"/>
      </w:r>
    </w:p>
    <w:p w14:paraId="76389499" w14:textId="3AB62426" w:rsidR="00C27716" w:rsidRPr="008C4D54" w:rsidRDefault="005D2663" w:rsidP="000528D1">
      <w:pPr>
        <w:shd w:val="clear" w:color="auto" w:fill="FFFFFF"/>
        <w:rPr>
          <w:rFonts w:asciiTheme="minorHAnsi" w:hAnsiTheme="minorHAnsi" w:cstheme="minorHAnsi"/>
          <w:sz w:val="22"/>
          <w:szCs w:val="22"/>
          <w:lang w:val="en-US"/>
        </w:rPr>
      </w:pPr>
      <w:r w:rsidRPr="008C4D54">
        <w:rPr>
          <w:rFonts w:asciiTheme="minorHAnsi" w:hAnsiTheme="minorHAnsi" w:cstheme="minorHAnsi"/>
          <w:sz w:val="22"/>
          <w:szCs w:val="22"/>
          <w:u w:val="single"/>
          <w:lang w:val="en-US"/>
        </w:rPr>
        <w:lastRenderedPageBreak/>
        <w:t>S</w:t>
      </w:r>
      <w:r w:rsidR="00C27716" w:rsidRPr="008C4D54">
        <w:rPr>
          <w:rFonts w:asciiTheme="minorHAnsi" w:hAnsiTheme="minorHAnsi" w:cstheme="minorHAnsi"/>
          <w:sz w:val="22"/>
          <w:szCs w:val="22"/>
          <w:u w:val="single"/>
          <w:lang w:val="en-US"/>
        </w:rPr>
        <w:t>ubgr</w:t>
      </w:r>
      <w:r w:rsidRPr="008C4D54">
        <w:rPr>
          <w:rFonts w:asciiTheme="minorHAnsi" w:hAnsiTheme="minorHAnsi" w:cstheme="minorHAnsi"/>
          <w:sz w:val="22"/>
          <w:szCs w:val="22"/>
          <w:u w:val="single"/>
          <w:lang w:val="en-US"/>
        </w:rPr>
        <w:t>o</w:t>
      </w:r>
      <w:r w:rsidR="00C27716" w:rsidRPr="008C4D54">
        <w:rPr>
          <w:rFonts w:asciiTheme="minorHAnsi" w:hAnsiTheme="minorHAnsi" w:cstheme="minorHAnsi"/>
          <w:sz w:val="22"/>
          <w:szCs w:val="22"/>
          <w:u w:val="single"/>
          <w:lang w:val="en-US"/>
        </w:rPr>
        <w:t>u</w:t>
      </w:r>
      <w:r w:rsidRPr="008C4D54">
        <w:rPr>
          <w:rFonts w:asciiTheme="minorHAnsi" w:hAnsiTheme="minorHAnsi" w:cstheme="minorHAnsi"/>
          <w:sz w:val="22"/>
          <w:szCs w:val="22"/>
          <w:u w:val="single"/>
          <w:lang w:val="en-US"/>
        </w:rPr>
        <w:t>p sessions</w:t>
      </w:r>
      <w:r w:rsidR="00C27716" w:rsidRPr="008C4D54">
        <w:rPr>
          <w:rFonts w:asciiTheme="minorHAnsi" w:hAnsiTheme="minorHAnsi" w:cstheme="minorHAnsi"/>
          <w:sz w:val="22"/>
          <w:szCs w:val="22"/>
          <w:lang w:val="en-US"/>
        </w:rPr>
        <w:t>:</w:t>
      </w:r>
    </w:p>
    <w:p w14:paraId="115C70EF" w14:textId="43391B96" w:rsidR="00E07B68" w:rsidRPr="008C4D54" w:rsidRDefault="00E07B68" w:rsidP="003E77AE">
      <w:pPr>
        <w:jc w:val="both"/>
        <w:rPr>
          <w:rFonts w:asciiTheme="minorHAnsi" w:hAnsiTheme="minorHAnsi" w:cstheme="minorHAnsi"/>
          <w:sz w:val="22"/>
          <w:szCs w:val="22"/>
          <w:lang w:val="en-US"/>
        </w:rPr>
      </w:pPr>
      <w:bookmarkStart w:id="0" w:name="_heading=h.30j0zll" w:colFirst="0" w:colLast="0"/>
      <w:bookmarkEnd w:id="0"/>
    </w:p>
    <w:p w14:paraId="5BD6CD34" w14:textId="4636153E" w:rsidR="00C92DAF" w:rsidRPr="008C4D54" w:rsidRDefault="00C92DAF" w:rsidP="00C92DAF">
      <w:pPr>
        <w:pStyle w:val="ListParagraph"/>
        <w:numPr>
          <w:ilvl w:val="0"/>
          <w:numId w:val="34"/>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The total number of participants will be divided by the organizers in</w:t>
      </w:r>
      <w:r w:rsidR="00874200">
        <w:rPr>
          <w:rFonts w:asciiTheme="minorHAnsi" w:hAnsiTheme="minorHAnsi" w:cstheme="minorHAnsi"/>
          <w:sz w:val="22"/>
          <w:szCs w:val="22"/>
          <w:lang w:val="en-US"/>
        </w:rPr>
        <w:t>to</w:t>
      </w:r>
      <w:r w:rsidRPr="008C4D54">
        <w:rPr>
          <w:rFonts w:asciiTheme="minorHAnsi" w:hAnsiTheme="minorHAnsi" w:cstheme="minorHAnsi"/>
          <w:sz w:val="22"/>
          <w:szCs w:val="22"/>
          <w:lang w:val="en-US"/>
        </w:rPr>
        <w:t xml:space="preserve"> subgroups to promote a deeper exchange on the issues raised in the plenary sessions and facilitate the identification of lessons learned and policy recommendations.</w:t>
      </w:r>
    </w:p>
    <w:p w14:paraId="5A8B2778" w14:textId="77777777" w:rsidR="00C92DAF" w:rsidRPr="008C4D54" w:rsidRDefault="00C92DAF" w:rsidP="00C92DAF">
      <w:pPr>
        <w:jc w:val="both"/>
        <w:rPr>
          <w:rFonts w:asciiTheme="minorHAnsi" w:hAnsiTheme="minorHAnsi" w:cstheme="minorHAnsi"/>
          <w:sz w:val="22"/>
          <w:szCs w:val="22"/>
          <w:lang w:val="en-US"/>
        </w:rPr>
      </w:pPr>
    </w:p>
    <w:p w14:paraId="27760FCB" w14:textId="71AE1977" w:rsidR="00C92DAF" w:rsidRPr="008C4D54" w:rsidRDefault="00C92DAF" w:rsidP="00C92DAF">
      <w:pPr>
        <w:pStyle w:val="ListParagraph"/>
        <w:numPr>
          <w:ilvl w:val="0"/>
          <w:numId w:val="34"/>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number of subgroups will depend on the number of participants, both </w:t>
      </w:r>
      <w:r w:rsidR="006077AE">
        <w:rPr>
          <w:rFonts w:asciiTheme="minorHAnsi" w:hAnsiTheme="minorHAnsi" w:cstheme="minorHAnsi"/>
          <w:sz w:val="22"/>
          <w:szCs w:val="22"/>
          <w:lang w:val="en-US"/>
        </w:rPr>
        <w:t>in-person</w:t>
      </w:r>
      <w:r w:rsidRPr="008C4D54">
        <w:rPr>
          <w:rFonts w:asciiTheme="minorHAnsi" w:hAnsiTheme="minorHAnsi" w:cstheme="minorHAnsi"/>
          <w:sz w:val="22"/>
          <w:szCs w:val="22"/>
          <w:lang w:val="en-US"/>
        </w:rPr>
        <w:t xml:space="preserve"> and online. In similar workshops, between 3 and 4 subgroups have been formed.</w:t>
      </w:r>
    </w:p>
    <w:p w14:paraId="7748B97B" w14:textId="77777777" w:rsidR="00C92DAF" w:rsidRPr="008C4D54" w:rsidRDefault="00C92DAF" w:rsidP="00C92DAF">
      <w:pPr>
        <w:jc w:val="both"/>
        <w:rPr>
          <w:rFonts w:asciiTheme="minorHAnsi" w:hAnsiTheme="minorHAnsi" w:cstheme="minorHAnsi"/>
          <w:sz w:val="22"/>
          <w:szCs w:val="22"/>
          <w:lang w:val="en-US"/>
        </w:rPr>
      </w:pPr>
    </w:p>
    <w:p w14:paraId="3C00A29D" w14:textId="1D70725A" w:rsidR="00C92DAF" w:rsidRPr="008C4D54" w:rsidRDefault="00C92DAF" w:rsidP="00C92DAF">
      <w:pPr>
        <w:pStyle w:val="ListParagraph"/>
        <w:numPr>
          <w:ilvl w:val="0"/>
          <w:numId w:val="34"/>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Each subgroup will appoint a moderator, who conducts the work to answer the guiding questions </w:t>
      </w:r>
      <w:r w:rsidR="000D2307" w:rsidRPr="008C4D54">
        <w:rPr>
          <w:rFonts w:asciiTheme="minorHAnsi" w:hAnsiTheme="minorHAnsi" w:cstheme="minorHAnsi"/>
          <w:sz w:val="22"/>
          <w:szCs w:val="22"/>
          <w:lang w:val="en-US"/>
        </w:rPr>
        <w:t>raised and</w:t>
      </w:r>
      <w:r w:rsidRPr="008C4D54">
        <w:rPr>
          <w:rFonts w:asciiTheme="minorHAnsi" w:hAnsiTheme="minorHAnsi" w:cstheme="minorHAnsi"/>
          <w:sz w:val="22"/>
          <w:szCs w:val="22"/>
          <w:lang w:val="en-US"/>
        </w:rPr>
        <w:t xml:space="preserve"> will present the conclusions of the subgroup at the end of the event.</w:t>
      </w:r>
    </w:p>
    <w:p w14:paraId="7F6B2F7B" w14:textId="77777777" w:rsidR="00C92DAF" w:rsidRPr="008C4D54" w:rsidRDefault="00C92DAF" w:rsidP="00C92DAF">
      <w:pPr>
        <w:jc w:val="both"/>
        <w:rPr>
          <w:rFonts w:asciiTheme="minorHAnsi" w:hAnsiTheme="minorHAnsi" w:cstheme="minorHAnsi"/>
          <w:sz w:val="22"/>
          <w:szCs w:val="22"/>
          <w:lang w:val="en-US"/>
        </w:rPr>
      </w:pPr>
    </w:p>
    <w:p w14:paraId="325115DF" w14:textId="407BC464" w:rsidR="009B40C2" w:rsidRPr="009B40C2" w:rsidRDefault="00C92DAF" w:rsidP="009B40C2">
      <w:pPr>
        <w:pStyle w:val="ListParagraph"/>
        <w:numPr>
          <w:ilvl w:val="0"/>
          <w:numId w:val="34"/>
        </w:numPr>
        <w:jc w:val="both"/>
        <w:rPr>
          <w:rFonts w:asciiTheme="minorHAnsi" w:hAnsiTheme="minorHAnsi" w:cstheme="minorHAnsi"/>
          <w:b/>
          <w:sz w:val="22"/>
          <w:szCs w:val="22"/>
          <w:lang w:val="en-US"/>
        </w:rPr>
      </w:pPr>
      <w:r w:rsidRPr="008C4D54">
        <w:rPr>
          <w:rFonts w:asciiTheme="minorHAnsi" w:hAnsiTheme="minorHAnsi" w:cstheme="minorHAnsi"/>
          <w:sz w:val="22"/>
          <w:szCs w:val="22"/>
          <w:lang w:val="en-US"/>
        </w:rPr>
        <w:t>Each subgroup will have the support of a member of the Technical Secretariat and/or the organizing institutions to draw up the conclusions.</w:t>
      </w:r>
    </w:p>
    <w:p w14:paraId="6BC0E4F3" w14:textId="77777777" w:rsidR="009B40C2" w:rsidRPr="009B40C2" w:rsidRDefault="009B40C2" w:rsidP="009B40C2">
      <w:pPr>
        <w:pStyle w:val="ListParagraph"/>
        <w:rPr>
          <w:rFonts w:asciiTheme="minorHAnsi" w:hAnsiTheme="minorHAnsi" w:cstheme="minorHAnsi"/>
          <w:b/>
          <w:sz w:val="22"/>
          <w:szCs w:val="22"/>
          <w:lang w:val="en-US"/>
        </w:rPr>
      </w:pPr>
    </w:p>
    <w:p w14:paraId="0DC75098" w14:textId="77777777" w:rsidR="009B40C2" w:rsidRDefault="009B40C2" w:rsidP="009B40C2">
      <w:pPr>
        <w:jc w:val="both"/>
        <w:rPr>
          <w:rFonts w:asciiTheme="minorHAnsi" w:hAnsiTheme="minorHAnsi" w:cstheme="minorHAnsi"/>
          <w:b/>
          <w:sz w:val="22"/>
          <w:szCs w:val="22"/>
          <w:lang w:val="en-US"/>
        </w:rPr>
      </w:pPr>
    </w:p>
    <w:p w14:paraId="30086F5D" w14:textId="58E5B681" w:rsidR="00815F5E" w:rsidRPr="004734BE" w:rsidRDefault="002944A1" w:rsidP="004734BE">
      <w:pPr>
        <w:pStyle w:val="ListParagraph"/>
        <w:numPr>
          <w:ilvl w:val="0"/>
          <w:numId w:val="28"/>
        </w:numPr>
        <w:jc w:val="both"/>
        <w:rPr>
          <w:rFonts w:asciiTheme="minorHAnsi" w:hAnsiTheme="minorHAnsi" w:cstheme="minorHAnsi"/>
          <w:b/>
          <w:sz w:val="22"/>
          <w:szCs w:val="22"/>
          <w:lang w:val="en-US"/>
        </w:rPr>
      </w:pPr>
      <w:r w:rsidRPr="004734BE">
        <w:rPr>
          <w:rFonts w:asciiTheme="minorHAnsi" w:hAnsiTheme="minorHAnsi" w:cstheme="minorHAnsi"/>
          <w:b/>
          <w:sz w:val="22"/>
          <w:szCs w:val="22"/>
          <w:lang w:val="en-US"/>
        </w:rPr>
        <w:t xml:space="preserve">PRELIMINARY AGENDA </w:t>
      </w:r>
      <w:r w:rsidR="00815F5E" w:rsidRPr="004734BE">
        <w:rPr>
          <w:rFonts w:asciiTheme="minorHAnsi" w:hAnsiTheme="minorHAnsi" w:cstheme="minorHAnsi"/>
          <w:b/>
          <w:sz w:val="22"/>
          <w:szCs w:val="22"/>
          <w:lang w:val="en-US"/>
        </w:rPr>
        <w:t xml:space="preserve">   </w:t>
      </w:r>
    </w:p>
    <w:p w14:paraId="598213CA" w14:textId="77777777" w:rsidR="00815F5E" w:rsidRPr="008C4D54" w:rsidRDefault="00815F5E" w:rsidP="00003BEF">
      <w:pPr>
        <w:tabs>
          <w:tab w:val="left" w:pos="720"/>
          <w:tab w:val="left" w:pos="2880"/>
        </w:tabs>
        <w:ind w:right="544"/>
        <w:jc w:val="both"/>
        <w:rPr>
          <w:rFonts w:asciiTheme="minorHAnsi" w:hAnsiTheme="minorHAnsi" w:cstheme="minorHAnsi"/>
          <w:b/>
          <w:sz w:val="22"/>
          <w:szCs w:val="22"/>
          <w:u w:val="single"/>
          <w:lang w:val="en-US"/>
        </w:rPr>
      </w:pPr>
    </w:p>
    <w:p w14:paraId="2C747C35" w14:textId="7D864B27" w:rsidR="00003BEF" w:rsidRPr="008C4D54" w:rsidRDefault="00E23262" w:rsidP="00003BEF">
      <w:pPr>
        <w:tabs>
          <w:tab w:val="left" w:pos="720"/>
          <w:tab w:val="left" w:pos="2880"/>
        </w:tabs>
        <w:ind w:right="544"/>
        <w:jc w:val="both"/>
        <w:rPr>
          <w:rFonts w:asciiTheme="minorHAnsi" w:hAnsiTheme="minorHAnsi" w:cstheme="minorHAnsi"/>
          <w:b/>
          <w:sz w:val="22"/>
          <w:szCs w:val="22"/>
          <w:u w:val="single"/>
          <w:lang w:val="en-US"/>
        </w:rPr>
      </w:pPr>
      <w:r>
        <w:rPr>
          <w:rFonts w:asciiTheme="minorHAnsi" w:hAnsiTheme="minorHAnsi" w:cstheme="minorHAnsi"/>
          <w:b/>
          <w:sz w:val="22"/>
          <w:szCs w:val="22"/>
          <w:u w:val="single"/>
          <w:lang w:val="en-US"/>
        </w:rPr>
        <w:t>Thursday, May 4</w:t>
      </w:r>
    </w:p>
    <w:p w14:paraId="0BCDD8E5" w14:textId="63EE2A39" w:rsidR="00003BEF" w:rsidRPr="008C4D54" w:rsidRDefault="00003BEF" w:rsidP="00003BEF">
      <w:pPr>
        <w:tabs>
          <w:tab w:val="left" w:pos="720"/>
          <w:tab w:val="left" w:pos="2880"/>
        </w:tabs>
        <w:ind w:right="544"/>
        <w:jc w:val="both"/>
        <w:rPr>
          <w:rFonts w:asciiTheme="minorHAnsi" w:hAnsiTheme="minorHAnsi" w:cstheme="minorHAnsi"/>
          <w:b/>
          <w:sz w:val="22"/>
          <w:szCs w:val="22"/>
          <w:lang w:val="en-US"/>
        </w:rPr>
      </w:pPr>
    </w:p>
    <w:p w14:paraId="73068249" w14:textId="1D6F7290" w:rsidR="00003BEF" w:rsidRPr="008C4D54" w:rsidRDefault="00003BEF" w:rsidP="00E04991">
      <w:pPr>
        <w:tabs>
          <w:tab w:val="left" w:pos="720"/>
          <w:tab w:val="left" w:pos="1440"/>
        </w:tabs>
        <w:ind w:right="544"/>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9:00 – 9:30</w:t>
      </w:r>
      <w:r w:rsidRPr="008C4D54">
        <w:rPr>
          <w:rFonts w:asciiTheme="minorHAnsi" w:hAnsiTheme="minorHAnsi" w:cstheme="minorHAnsi"/>
          <w:sz w:val="22"/>
          <w:szCs w:val="22"/>
          <w:lang w:val="en-US"/>
        </w:rPr>
        <w:tab/>
      </w:r>
      <w:r w:rsidR="00E04991" w:rsidRPr="008C4D54">
        <w:rPr>
          <w:rFonts w:asciiTheme="minorHAnsi" w:hAnsiTheme="minorHAnsi" w:cstheme="minorHAnsi"/>
          <w:b/>
          <w:sz w:val="22"/>
          <w:szCs w:val="22"/>
          <w:lang w:val="en-US"/>
        </w:rPr>
        <w:t>Welcome and opening remarks</w:t>
      </w:r>
      <w:r w:rsidR="00E04991" w:rsidRPr="008C4D54">
        <w:rPr>
          <w:rFonts w:asciiTheme="minorHAnsi" w:hAnsiTheme="minorHAnsi" w:cstheme="minorHAnsi"/>
          <w:b/>
          <w:lang w:val="en-US"/>
        </w:rPr>
        <w:t xml:space="preserve"> </w:t>
      </w:r>
      <w:r w:rsidR="00C64131" w:rsidRPr="008C4D54">
        <w:rPr>
          <w:rFonts w:asciiTheme="minorHAnsi" w:hAnsiTheme="minorHAnsi" w:cstheme="minorHAnsi"/>
          <w:b/>
          <w:sz w:val="22"/>
          <w:szCs w:val="22"/>
          <w:lang w:val="en-US"/>
        </w:rPr>
        <w:t xml:space="preserve">– </w:t>
      </w:r>
      <w:r w:rsidR="008D3919">
        <w:rPr>
          <w:rFonts w:asciiTheme="minorHAnsi" w:hAnsiTheme="minorHAnsi" w:cstheme="minorHAnsi"/>
          <w:sz w:val="22"/>
          <w:szCs w:val="22"/>
          <w:lang w:val="en-US"/>
        </w:rPr>
        <w:t>By</w:t>
      </w:r>
      <w:r w:rsidR="00E04991" w:rsidRPr="008C4D54">
        <w:rPr>
          <w:rFonts w:asciiTheme="minorHAnsi" w:hAnsiTheme="minorHAnsi" w:cstheme="minorHAnsi"/>
          <w:sz w:val="22"/>
          <w:szCs w:val="22"/>
          <w:lang w:val="en-US"/>
        </w:rPr>
        <w:t xml:space="preserve"> the Government of Argentina and the OAS </w:t>
      </w:r>
    </w:p>
    <w:p w14:paraId="5BC11418" w14:textId="77777777" w:rsidR="00003BEF" w:rsidRPr="008C4D54" w:rsidRDefault="00003BEF" w:rsidP="00003BEF">
      <w:pPr>
        <w:tabs>
          <w:tab w:val="left" w:pos="720"/>
          <w:tab w:val="left" w:pos="1440"/>
        </w:tabs>
        <w:ind w:right="544"/>
        <w:jc w:val="both"/>
        <w:rPr>
          <w:rFonts w:asciiTheme="minorHAnsi" w:hAnsiTheme="minorHAnsi" w:cstheme="minorHAnsi"/>
          <w:sz w:val="22"/>
          <w:szCs w:val="22"/>
          <w:lang w:val="en-US"/>
        </w:rPr>
      </w:pPr>
    </w:p>
    <w:p w14:paraId="1B84B2F9" w14:textId="0BB2E2EC" w:rsidR="00C01016" w:rsidRPr="008C4D54" w:rsidRDefault="00003BEF" w:rsidP="00E73FF4">
      <w:pPr>
        <w:ind w:left="1440" w:hanging="1440"/>
        <w:jc w:val="both"/>
        <w:rPr>
          <w:rFonts w:asciiTheme="minorHAnsi" w:hAnsiTheme="minorHAnsi" w:cstheme="minorHAnsi"/>
          <w:i/>
          <w:iCs/>
          <w:sz w:val="22"/>
          <w:szCs w:val="22"/>
          <w:lang w:val="en-US"/>
        </w:rPr>
      </w:pPr>
      <w:r w:rsidRPr="008C4D54">
        <w:rPr>
          <w:rFonts w:asciiTheme="minorHAnsi" w:hAnsiTheme="minorHAnsi" w:cstheme="minorHAnsi"/>
          <w:sz w:val="22"/>
          <w:szCs w:val="22"/>
          <w:lang w:val="en-US"/>
        </w:rPr>
        <w:t>9:30 – 1</w:t>
      </w:r>
      <w:r w:rsidR="00D11512" w:rsidRPr="008C4D54">
        <w:rPr>
          <w:rFonts w:asciiTheme="minorHAnsi" w:hAnsiTheme="minorHAnsi" w:cstheme="minorHAnsi"/>
          <w:sz w:val="22"/>
          <w:szCs w:val="22"/>
          <w:lang w:val="en-US"/>
        </w:rPr>
        <w:t>2</w:t>
      </w:r>
      <w:r w:rsidRPr="008C4D54">
        <w:rPr>
          <w:rFonts w:asciiTheme="minorHAnsi" w:hAnsiTheme="minorHAnsi" w:cstheme="minorHAnsi"/>
          <w:sz w:val="22"/>
          <w:szCs w:val="22"/>
          <w:lang w:val="en-US"/>
        </w:rPr>
        <w:t>:</w:t>
      </w:r>
      <w:r w:rsidR="00D11512" w:rsidRPr="008C4D54">
        <w:rPr>
          <w:rFonts w:asciiTheme="minorHAnsi" w:hAnsiTheme="minorHAnsi" w:cstheme="minorHAnsi"/>
          <w:sz w:val="22"/>
          <w:szCs w:val="22"/>
          <w:lang w:val="en-US"/>
        </w:rPr>
        <w:t>3</w:t>
      </w:r>
      <w:r w:rsidRPr="008C4D54">
        <w:rPr>
          <w:rFonts w:asciiTheme="minorHAnsi" w:hAnsiTheme="minorHAnsi" w:cstheme="minorHAnsi"/>
          <w:sz w:val="22"/>
          <w:szCs w:val="22"/>
          <w:lang w:val="en-US"/>
        </w:rPr>
        <w:t>0</w:t>
      </w:r>
      <w:r w:rsidRPr="008C4D54">
        <w:rPr>
          <w:rFonts w:asciiTheme="minorHAnsi" w:hAnsiTheme="minorHAnsi" w:cstheme="minorHAnsi"/>
          <w:sz w:val="22"/>
          <w:szCs w:val="22"/>
          <w:lang w:val="en-US"/>
        </w:rPr>
        <w:tab/>
      </w:r>
      <w:r w:rsidR="0019277D" w:rsidRPr="008C4D54">
        <w:rPr>
          <w:rFonts w:asciiTheme="minorHAnsi" w:hAnsiTheme="minorHAnsi" w:cstheme="minorHAnsi"/>
          <w:b/>
          <w:iCs/>
          <w:sz w:val="22"/>
          <w:szCs w:val="22"/>
          <w:lang w:val="en-US"/>
        </w:rPr>
        <w:t>1</w:t>
      </w:r>
      <w:r w:rsidR="00DD4FD3" w:rsidRPr="008C4D54">
        <w:rPr>
          <w:rFonts w:asciiTheme="minorHAnsi" w:hAnsiTheme="minorHAnsi" w:cstheme="minorHAnsi"/>
          <w:b/>
          <w:iCs/>
          <w:sz w:val="22"/>
          <w:szCs w:val="22"/>
          <w:vertAlign w:val="superscript"/>
          <w:lang w:val="en-US"/>
        </w:rPr>
        <w:t>st</w:t>
      </w:r>
      <w:r w:rsidR="00DD4FD3" w:rsidRPr="008C4D54">
        <w:rPr>
          <w:rFonts w:asciiTheme="minorHAnsi" w:hAnsiTheme="minorHAnsi" w:cstheme="minorHAnsi"/>
          <w:b/>
          <w:iCs/>
          <w:sz w:val="22"/>
          <w:szCs w:val="22"/>
          <w:lang w:val="en-US"/>
        </w:rPr>
        <w:t xml:space="preserve"> Session</w:t>
      </w:r>
      <w:r w:rsidR="0019277D" w:rsidRPr="008C4D54">
        <w:rPr>
          <w:rFonts w:asciiTheme="minorHAnsi" w:hAnsiTheme="minorHAnsi" w:cstheme="minorHAnsi"/>
          <w:b/>
          <w:iCs/>
          <w:sz w:val="22"/>
          <w:szCs w:val="22"/>
          <w:lang w:val="en-US"/>
        </w:rPr>
        <w:t xml:space="preserve"> – Institutional </w:t>
      </w:r>
      <w:r w:rsidR="00E23262">
        <w:rPr>
          <w:rFonts w:asciiTheme="minorHAnsi" w:hAnsiTheme="minorHAnsi" w:cstheme="minorHAnsi"/>
          <w:b/>
          <w:iCs/>
          <w:sz w:val="22"/>
          <w:szCs w:val="22"/>
          <w:lang w:val="en-US"/>
        </w:rPr>
        <w:t>coordina</w:t>
      </w:r>
      <w:r w:rsidR="0019277D" w:rsidRPr="008C4D54">
        <w:rPr>
          <w:rFonts w:asciiTheme="minorHAnsi" w:hAnsiTheme="minorHAnsi" w:cstheme="minorHAnsi"/>
          <w:b/>
          <w:iCs/>
          <w:sz w:val="22"/>
          <w:szCs w:val="22"/>
          <w:lang w:val="en-US"/>
        </w:rPr>
        <w:t xml:space="preserve">tion: Concrete experiences of </w:t>
      </w:r>
      <w:r w:rsidR="005A3A1A" w:rsidRPr="008C4D54">
        <w:rPr>
          <w:rFonts w:asciiTheme="minorHAnsi" w:hAnsiTheme="minorHAnsi" w:cstheme="minorHAnsi"/>
          <w:b/>
          <w:iCs/>
          <w:sz w:val="22"/>
          <w:szCs w:val="22"/>
          <w:lang w:val="en-US"/>
        </w:rPr>
        <w:t xml:space="preserve">coordination </w:t>
      </w:r>
      <w:r w:rsidR="0019277D" w:rsidRPr="008C4D54">
        <w:rPr>
          <w:rFonts w:asciiTheme="minorHAnsi" w:hAnsiTheme="minorHAnsi" w:cstheme="minorHAnsi"/>
          <w:b/>
          <w:iCs/>
          <w:sz w:val="22"/>
          <w:szCs w:val="22"/>
          <w:lang w:val="en-US"/>
        </w:rPr>
        <w:t>between Ministries of Labor and Education in the region</w:t>
      </w:r>
      <w:r w:rsidR="0019277D" w:rsidRPr="008C4D54">
        <w:rPr>
          <w:rFonts w:asciiTheme="minorHAnsi" w:hAnsiTheme="minorHAnsi" w:cstheme="minorHAnsi"/>
          <w:i/>
          <w:iCs/>
          <w:sz w:val="22"/>
          <w:szCs w:val="22"/>
          <w:lang w:val="en-US"/>
        </w:rPr>
        <w:t xml:space="preserve"> (Session based on Guiding Questions)</w:t>
      </w:r>
    </w:p>
    <w:p w14:paraId="6302A204" w14:textId="77777777" w:rsidR="00003BEF" w:rsidRPr="008C4D54" w:rsidRDefault="00003BEF" w:rsidP="00003BEF">
      <w:pPr>
        <w:tabs>
          <w:tab w:val="left" w:pos="720"/>
          <w:tab w:val="left" w:pos="1440"/>
        </w:tabs>
        <w:ind w:left="1440" w:right="544" w:hanging="1440"/>
        <w:jc w:val="both"/>
        <w:rPr>
          <w:rFonts w:asciiTheme="minorHAnsi" w:hAnsiTheme="minorHAnsi" w:cstheme="minorHAnsi"/>
          <w:lang w:val="en-US"/>
        </w:rPr>
      </w:pPr>
    </w:p>
    <w:p w14:paraId="3F3B7B23" w14:textId="69A66DA1" w:rsidR="0019277D" w:rsidRPr="008C4D54" w:rsidRDefault="0019277D" w:rsidP="0019277D">
      <w:pPr>
        <w:numPr>
          <w:ilvl w:val="0"/>
          <w:numId w:val="22"/>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Introductory presentation by the </w:t>
      </w:r>
      <w:r w:rsidR="00E23262">
        <w:rPr>
          <w:rFonts w:asciiTheme="minorHAnsi" w:hAnsiTheme="minorHAnsi" w:cstheme="minorHAnsi"/>
          <w:sz w:val="22"/>
          <w:szCs w:val="22"/>
          <w:lang w:val="en-US"/>
        </w:rPr>
        <w:t>Chairs</w:t>
      </w:r>
      <w:r w:rsidRPr="008C4D54">
        <w:rPr>
          <w:rFonts w:asciiTheme="minorHAnsi" w:hAnsiTheme="minorHAnsi" w:cstheme="minorHAnsi"/>
          <w:sz w:val="22"/>
          <w:szCs w:val="22"/>
          <w:lang w:val="en-US"/>
        </w:rPr>
        <w:t xml:space="preserve"> of the Inter-American Conference of Ministers of Labor (IACML) and the Inter-American Commission on Education (CIE) – (20 minutes)</w:t>
      </w:r>
    </w:p>
    <w:p w14:paraId="67EFC3F5" w14:textId="56D597CB" w:rsidR="0019277D" w:rsidRDefault="0019277D" w:rsidP="0019277D">
      <w:pPr>
        <w:numPr>
          <w:ilvl w:val="0"/>
          <w:numId w:val="22"/>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Presentations from 3 or 4 Labor Ministries and 3 or 4 Education Ministries (ideally from the same country), to encourage dialogue (20 min. each)</w:t>
      </w:r>
    </w:p>
    <w:p w14:paraId="7FDC6D6E" w14:textId="06824D10" w:rsidR="00B95830" w:rsidRPr="008C4D54" w:rsidRDefault="00B95830" w:rsidP="0019277D">
      <w:pPr>
        <w:numPr>
          <w:ilvl w:val="0"/>
          <w:numId w:val="22"/>
        </w:numPr>
        <w:jc w:val="both"/>
        <w:rPr>
          <w:rFonts w:asciiTheme="minorHAnsi" w:hAnsiTheme="minorHAnsi" w:cstheme="minorHAnsi"/>
          <w:sz w:val="22"/>
          <w:szCs w:val="22"/>
          <w:lang w:val="en-US"/>
        </w:rPr>
      </w:pPr>
      <w:r>
        <w:rPr>
          <w:rFonts w:asciiTheme="minorHAnsi" w:hAnsiTheme="minorHAnsi" w:cstheme="minorHAnsi"/>
          <w:sz w:val="22"/>
          <w:szCs w:val="22"/>
          <w:lang w:val="en-US"/>
        </w:rPr>
        <w:t>Perspectives from workers and employers, represented by COSATE and CEATAL</w:t>
      </w:r>
      <w:r w:rsidR="006A24C9">
        <w:rPr>
          <w:rFonts w:asciiTheme="minorHAnsi" w:hAnsiTheme="minorHAnsi" w:cstheme="minorHAnsi"/>
          <w:sz w:val="22"/>
          <w:szCs w:val="22"/>
          <w:lang w:val="en-US"/>
        </w:rPr>
        <w:t xml:space="preserve"> (10 min. each)</w:t>
      </w:r>
    </w:p>
    <w:p w14:paraId="156454AA" w14:textId="7DA653D4" w:rsidR="0019277D" w:rsidRPr="008C4D54" w:rsidRDefault="0019277D" w:rsidP="0019277D">
      <w:pPr>
        <w:numPr>
          <w:ilvl w:val="0"/>
          <w:numId w:val="22"/>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Open dialogue between all </w:t>
      </w:r>
      <w:r w:rsidR="00E23262">
        <w:rPr>
          <w:rFonts w:asciiTheme="minorHAnsi" w:hAnsiTheme="minorHAnsi" w:cstheme="minorHAnsi"/>
          <w:sz w:val="22"/>
          <w:szCs w:val="22"/>
          <w:lang w:val="en-US"/>
        </w:rPr>
        <w:t>participants</w:t>
      </w:r>
      <w:r w:rsidRPr="008C4D54">
        <w:rPr>
          <w:rFonts w:asciiTheme="minorHAnsi" w:hAnsiTheme="minorHAnsi" w:cstheme="minorHAnsi"/>
          <w:sz w:val="22"/>
          <w:szCs w:val="22"/>
          <w:lang w:val="en-US"/>
        </w:rPr>
        <w:t xml:space="preserve"> to share their national experiences (1 hour)</w:t>
      </w:r>
    </w:p>
    <w:p w14:paraId="7B77B33D" w14:textId="77777777" w:rsidR="008F054F" w:rsidRPr="008C4D54" w:rsidRDefault="008F054F" w:rsidP="008F054F">
      <w:pPr>
        <w:pStyle w:val="ListParagraph"/>
        <w:rPr>
          <w:rFonts w:asciiTheme="minorHAnsi" w:hAnsiTheme="minorHAnsi" w:cstheme="minorHAnsi"/>
          <w:sz w:val="22"/>
          <w:szCs w:val="22"/>
          <w:lang w:val="en-US"/>
        </w:rPr>
      </w:pPr>
    </w:p>
    <w:p w14:paraId="4874D863" w14:textId="53172461" w:rsidR="00003BEF" w:rsidRDefault="008F054F" w:rsidP="003C0C8D">
      <w:pPr>
        <w:pBdr>
          <w:top w:val="nil"/>
          <w:left w:val="nil"/>
          <w:bottom w:val="nil"/>
          <w:right w:val="nil"/>
          <w:between w:val="nil"/>
        </w:pBdr>
        <w:tabs>
          <w:tab w:val="left" w:pos="720"/>
          <w:tab w:val="left" w:pos="1440"/>
        </w:tabs>
        <w:ind w:right="544"/>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1</w:t>
      </w:r>
      <w:r w:rsidR="00D11512" w:rsidRPr="008C4D54">
        <w:rPr>
          <w:rFonts w:asciiTheme="minorHAnsi" w:hAnsiTheme="minorHAnsi" w:cstheme="minorHAnsi"/>
          <w:sz w:val="22"/>
          <w:szCs w:val="22"/>
          <w:lang w:val="en-US"/>
        </w:rPr>
        <w:t>2</w:t>
      </w:r>
      <w:r w:rsidRPr="008C4D54">
        <w:rPr>
          <w:rFonts w:asciiTheme="minorHAnsi" w:hAnsiTheme="minorHAnsi" w:cstheme="minorHAnsi"/>
          <w:sz w:val="22"/>
          <w:szCs w:val="22"/>
          <w:lang w:val="en-US"/>
        </w:rPr>
        <w:t>:</w:t>
      </w:r>
      <w:r w:rsidR="00D11512" w:rsidRPr="008C4D54">
        <w:rPr>
          <w:rFonts w:asciiTheme="minorHAnsi" w:hAnsiTheme="minorHAnsi" w:cstheme="minorHAnsi"/>
          <w:sz w:val="22"/>
          <w:szCs w:val="22"/>
          <w:lang w:val="en-US"/>
        </w:rPr>
        <w:t>3</w:t>
      </w:r>
      <w:r w:rsidRPr="008C4D54">
        <w:rPr>
          <w:rFonts w:asciiTheme="minorHAnsi" w:hAnsiTheme="minorHAnsi" w:cstheme="minorHAnsi"/>
          <w:sz w:val="22"/>
          <w:szCs w:val="22"/>
          <w:lang w:val="en-US"/>
        </w:rPr>
        <w:t>0 – 1</w:t>
      </w:r>
      <w:r w:rsidR="00D11512" w:rsidRPr="008C4D54">
        <w:rPr>
          <w:rFonts w:asciiTheme="minorHAnsi" w:hAnsiTheme="minorHAnsi" w:cstheme="minorHAnsi"/>
          <w:sz w:val="22"/>
          <w:szCs w:val="22"/>
          <w:lang w:val="en-US"/>
        </w:rPr>
        <w:t>4</w:t>
      </w:r>
      <w:r w:rsidRPr="008C4D54">
        <w:rPr>
          <w:rFonts w:asciiTheme="minorHAnsi" w:hAnsiTheme="minorHAnsi" w:cstheme="minorHAnsi"/>
          <w:sz w:val="22"/>
          <w:szCs w:val="22"/>
          <w:lang w:val="en-US"/>
        </w:rPr>
        <w:t>:</w:t>
      </w:r>
      <w:r w:rsidR="00D11512" w:rsidRPr="008C4D54">
        <w:rPr>
          <w:rFonts w:asciiTheme="minorHAnsi" w:hAnsiTheme="minorHAnsi" w:cstheme="minorHAnsi"/>
          <w:sz w:val="22"/>
          <w:szCs w:val="22"/>
          <w:lang w:val="en-US"/>
        </w:rPr>
        <w:t>0</w:t>
      </w:r>
      <w:r w:rsidRPr="008C4D54">
        <w:rPr>
          <w:rFonts w:asciiTheme="minorHAnsi" w:hAnsiTheme="minorHAnsi" w:cstheme="minorHAnsi"/>
          <w:sz w:val="22"/>
          <w:szCs w:val="22"/>
          <w:lang w:val="en-US"/>
        </w:rPr>
        <w:t>0</w:t>
      </w:r>
      <w:r w:rsidRPr="008C4D54">
        <w:rPr>
          <w:rFonts w:asciiTheme="minorHAnsi" w:hAnsiTheme="minorHAnsi" w:cstheme="minorHAnsi"/>
          <w:sz w:val="22"/>
          <w:szCs w:val="22"/>
          <w:lang w:val="en-US"/>
        </w:rPr>
        <w:tab/>
      </w:r>
      <w:r w:rsidR="00EE3464" w:rsidRPr="008C4D54">
        <w:rPr>
          <w:rFonts w:asciiTheme="minorHAnsi" w:hAnsiTheme="minorHAnsi" w:cstheme="minorHAnsi"/>
          <w:sz w:val="22"/>
          <w:szCs w:val="22"/>
          <w:lang w:val="en-US"/>
        </w:rPr>
        <w:t>Break</w:t>
      </w:r>
    </w:p>
    <w:p w14:paraId="6F7C954E" w14:textId="77777777" w:rsidR="000245DA" w:rsidRPr="008C4D54" w:rsidRDefault="000245DA" w:rsidP="003C0C8D">
      <w:pPr>
        <w:pBdr>
          <w:top w:val="nil"/>
          <w:left w:val="nil"/>
          <w:bottom w:val="nil"/>
          <w:right w:val="nil"/>
          <w:between w:val="nil"/>
        </w:pBdr>
        <w:tabs>
          <w:tab w:val="left" w:pos="720"/>
          <w:tab w:val="left" w:pos="1440"/>
        </w:tabs>
        <w:ind w:right="544"/>
        <w:jc w:val="both"/>
        <w:rPr>
          <w:rFonts w:asciiTheme="minorHAnsi" w:hAnsiTheme="minorHAnsi" w:cstheme="minorHAnsi"/>
          <w:i/>
          <w:color w:val="000000"/>
          <w:lang w:val="en-US"/>
        </w:rPr>
      </w:pPr>
    </w:p>
    <w:p w14:paraId="31751415" w14:textId="5D55B06D" w:rsidR="00C01016" w:rsidRPr="008C4D54" w:rsidRDefault="00B047D8" w:rsidP="00E73FF4">
      <w:pPr>
        <w:ind w:left="1440" w:hanging="1440"/>
        <w:jc w:val="both"/>
        <w:rPr>
          <w:rFonts w:asciiTheme="minorHAnsi" w:hAnsiTheme="minorHAnsi" w:cstheme="minorHAnsi"/>
          <w:sz w:val="22"/>
          <w:szCs w:val="22"/>
          <w:lang w:val="en-US"/>
        </w:rPr>
      </w:pPr>
      <w:r>
        <w:rPr>
          <w:rFonts w:asciiTheme="minorHAnsi" w:hAnsiTheme="minorHAnsi" w:cstheme="minorHAnsi"/>
          <w:sz w:val="22"/>
          <w:szCs w:val="22"/>
          <w:lang w:val="en-US"/>
        </w:rPr>
        <w:t>1</w:t>
      </w:r>
      <w:r w:rsidR="00D11512" w:rsidRPr="008C4D54">
        <w:rPr>
          <w:rFonts w:asciiTheme="minorHAnsi" w:hAnsiTheme="minorHAnsi" w:cstheme="minorHAnsi"/>
          <w:sz w:val="22"/>
          <w:szCs w:val="22"/>
          <w:lang w:val="en-US"/>
        </w:rPr>
        <w:t>4</w:t>
      </w:r>
      <w:r w:rsidR="00C64131" w:rsidRPr="008C4D54">
        <w:rPr>
          <w:rFonts w:asciiTheme="minorHAnsi" w:hAnsiTheme="minorHAnsi" w:cstheme="minorHAnsi"/>
          <w:sz w:val="22"/>
          <w:szCs w:val="22"/>
          <w:lang w:val="en-US"/>
        </w:rPr>
        <w:t>:</w:t>
      </w:r>
      <w:r w:rsidR="00D11512" w:rsidRPr="008C4D54">
        <w:rPr>
          <w:rFonts w:asciiTheme="minorHAnsi" w:hAnsiTheme="minorHAnsi" w:cstheme="minorHAnsi"/>
          <w:sz w:val="22"/>
          <w:szCs w:val="22"/>
          <w:lang w:val="en-US"/>
        </w:rPr>
        <w:t>0</w:t>
      </w:r>
      <w:r w:rsidR="00C64131" w:rsidRPr="008C4D54">
        <w:rPr>
          <w:rFonts w:asciiTheme="minorHAnsi" w:hAnsiTheme="minorHAnsi" w:cstheme="minorHAnsi"/>
          <w:sz w:val="22"/>
          <w:szCs w:val="22"/>
          <w:lang w:val="en-US"/>
        </w:rPr>
        <w:t>0 – 1</w:t>
      </w:r>
      <w:r w:rsidR="00D11512" w:rsidRPr="008C4D54">
        <w:rPr>
          <w:rFonts w:asciiTheme="minorHAnsi" w:hAnsiTheme="minorHAnsi" w:cstheme="minorHAnsi"/>
          <w:sz w:val="22"/>
          <w:szCs w:val="22"/>
          <w:lang w:val="en-US"/>
        </w:rPr>
        <w:t>7</w:t>
      </w:r>
      <w:r w:rsidR="00C64131" w:rsidRPr="008C4D54">
        <w:rPr>
          <w:rFonts w:asciiTheme="minorHAnsi" w:hAnsiTheme="minorHAnsi" w:cstheme="minorHAnsi"/>
          <w:sz w:val="22"/>
          <w:szCs w:val="22"/>
          <w:lang w:val="en-US"/>
        </w:rPr>
        <w:t>:</w:t>
      </w:r>
      <w:r w:rsidR="00D11512" w:rsidRPr="008C4D54">
        <w:rPr>
          <w:rFonts w:asciiTheme="minorHAnsi" w:hAnsiTheme="minorHAnsi" w:cstheme="minorHAnsi"/>
          <w:sz w:val="22"/>
          <w:szCs w:val="22"/>
          <w:lang w:val="en-US"/>
        </w:rPr>
        <w:t>0</w:t>
      </w:r>
      <w:r w:rsidR="00C64131" w:rsidRPr="008C4D54">
        <w:rPr>
          <w:rFonts w:asciiTheme="minorHAnsi" w:hAnsiTheme="minorHAnsi" w:cstheme="minorHAnsi"/>
          <w:sz w:val="22"/>
          <w:szCs w:val="22"/>
          <w:lang w:val="en-US"/>
        </w:rPr>
        <w:t>0</w:t>
      </w:r>
      <w:r w:rsidR="00C64131" w:rsidRPr="008C4D54">
        <w:rPr>
          <w:rFonts w:asciiTheme="minorHAnsi" w:hAnsiTheme="minorHAnsi" w:cstheme="minorHAnsi"/>
          <w:sz w:val="22"/>
          <w:szCs w:val="22"/>
          <w:lang w:val="en-US"/>
        </w:rPr>
        <w:tab/>
      </w:r>
      <w:r w:rsidR="005E5110" w:rsidRPr="008C4D54">
        <w:rPr>
          <w:rFonts w:asciiTheme="minorHAnsi" w:hAnsiTheme="minorHAnsi" w:cstheme="minorHAnsi"/>
          <w:b/>
          <w:iCs/>
          <w:sz w:val="22"/>
          <w:szCs w:val="22"/>
          <w:lang w:val="en-US"/>
        </w:rPr>
        <w:t>2</w:t>
      </w:r>
      <w:r w:rsidR="00DD4FD3" w:rsidRPr="008C4D54">
        <w:rPr>
          <w:rFonts w:asciiTheme="minorHAnsi" w:hAnsiTheme="minorHAnsi" w:cstheme="minorHAnsi"/>
          <w:b/>
          <w:iCs/>
          <w:sz w:val="22"/>
          <w:szCs w:val="22"/>
          <w:vertAlign w:val="superscript"/>
          <w:lang w:val="en-US"/>
        </w:rPr>
        <w:t>nd</w:t>
      </w:r>
      <w:r w:rsidR="00DD4FD3" w:rsidRPr="008C4D54">
        <w:rPr>
          <w:rFonts w:asciiTheme="minorHAnsi" w:hAnsiTheme="minorHAnsi" w:cstheme="minorHAnsi"/>
          <w:b/>
          <w:iCs/>
          <w:sz w:val="22"/>
          <w:szCs w:val="22"/>
          <w:lang w:val="en-US"/>
        </w:rPr>
        <w:t xml:space="preserve"> Session</w:t>
      </w:r>
      <w:r w:rsidR="005E5110" w:rsidRPr="008C4D54">
        <w:rPr>
          <w:rFonts w:asciiTheme="minorHAnsi" w:hAnsiTheme="minorHAnsi" w:cstheme="minorHAnsi"/>
          <w:b/>
          <w:iCs/>
          <w:sz w:val="22"/>
          <w:szCs w:val="22"/>
          <w:lang w:val="en-US"/>
        </w:rPr>
        <w:t xml:space="preserve"> – The National Qualifications Frameworks as </w:t>
      </w:r>
      <w:r w:rsidR="006936AD">
        <w:rPr>
          <w:rFonts w:asciiTheme="minorHAnsi" w:hAnsiTheme="minorHAnsi" w:cstheme="minorHAnsi"/>
          <w:b/>
          <w:iCs/>
          <w:sz w:val="22"/>
          <w:szCs w:val="22"/>
          <w:lang w:val="en-US"/>
        </w:rPr>
        <w:t xml:space="preserve">a </w:t>
      </w:r>
      <w:r w:rsidR="005E5110" w:rsidRPr="008C4D54">
        <w:rPr>
          <w:rFonts w:asciiTheme="minorHAnsi" w:hAnsiTheme="minorHAnsi" w:cstheme="minorHAnsi"/>
          <w:b/>
          <w:iCs/>
          <w:sz w:val="22"/>
          <w:szCs w:val="22"/>
          <w:lang w:val="en-US"/>
        </w:rPr>
        <w:t>concrete tool for education-</w:t>
      </w:r>
      <w:r w:rsidR="00E23262">
        <w:rPr>
          <w:rFonts w:asciiTheme="minorHAnsi" w:hAnsiTheme="minorHAnsi" w:cstheme="minorHAnsi"/>
          <w:b/>
          <w:iCs/>
          <w:sz w:val="22"/>
          <w:szCs w:val="22"/>
          <w:lang w:val="en-US"/>
        </w:rPr>
        <w:t>labor</w:t>
      </w:r>
      <w:r w:rsidR="005E5110" w:rsidRPr="008C4D54">
        <w:rPr>
          <w:rFonts w:asciiTheme="minorHAnsi" w:hAnsiTheme="minorHAnsi" w:cstheme="minorHAnsi"/>
          <w:b/>
          <w:iCs/>
          <w:sz w:val="22"/>
          <w:szCs w:val="22"/>
          <w:lang w:val="en-US"/>
        </w:rPr>
        <w:t xml:space="preserve"> </w:t>
      </w:r>
      <w:r w:rsidR="006936AD">
        <w:rPr>
          <w:rFonts w:asciiTheme="minorHAnsi" w:hAnsiTheme="minorHAnsi" w:cstheme="minorHAnsi"/>
          <w:b/>
          <w:iCs/>
          <w:sz w:val="22"/>
          <w:szCs w:val="22"/>
          <w:lang w:val="en-US"/>
        </w:rPr>
        <w:t>coordination</w:t>
      </w:r>
      <w:r w:rsidR="005E5110" w:rsidRPr="008C4D54">
        <w:rPr>
          <w:rFonts w:asciiTheme="minorHAnsi" w:hAnsiTheme="minorHAnsi" w:cstheme="minorHAnsi"/>
          <w:b/>
          <w:iCs/>
          <w:sz w:val="22"/>
          <w:szCs w:val="22"/>
          <w:lang w:val="en-US"/>
        </w:rPr>
        <w:t xml:space="preserve"> </w:t>
      </w:r>
      <w:r w:rsidR="005E5110" w:rsidRPr="008C4D54">
        <w:rPr>
          <w:rFonts w:asciiTheme="minorHAnsi" w:hAnsiTheme="minorHAnsi" w:cstheme="minorHAnsi"/>
          <w:i/>
          <w:iCs/>
          <w:sz w:val="22"/>
          <w:szCs w:val="22"/>
          <w:lang w:val="en-US"/>
        </w:rPr>
        <w:t>(Session based on Guiding Questions)</w:t>
      </w:r>
    </w:p>
    <w:p w14:paraId="65894EA6" w14:textId="7390395A" w:rsidR="00C64131" w:rsidRPr="008C4D54" w:rsidRDefault="00C64131" w:rsidP="00E5613F">
      <w:pPr>
        <w:tabs>
          <w:tab w:val="left" w:pos="720"/>
          <w:tab w:val="left" w:pos="1440"/>
        </w:tabs>
        <w:ind w:left="1440" w:right="61" w:hanging="1440"/>
        <w:jc w:val="both"/>
        <w:rPr>
          <w:rFonts w:asciiTheme="minorHAnsi" w:hAnsiTheme="minorHAnsi" w:cstheme="minorHAnsi"/>
          <w:sz w:val="22"/>
          <w:szCs w:val="22"/>
          <w:lang w:val="en-US"/>
        </w:rPr>
      </w:pPr>
    </w:p>
    <w:p w14:paraId="6A6A6E51" w14:textId="10C04FCE" w:rsidR="005E5110" w:rsidRPr="008C4D54" w:rsidRDefault="005E5110" w:rsidP="005E5110">
      <w:pPr>
        <w:numPr>
          <w:ilvl w:val="0"/>
          <w:numId w:val="22"/>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Introductory presentation by ILO/CINTERFOR with an overview of the development of national qualification</w:t>
      </w:r>
      <w:r w:rsidR="00280871">
        <w:rPr>
          <w:rFonts w:asciiTheme="minorHAnsi" w:hAnsiTheme="minorHAnsi" w:cstheme="minorHAnsi"/>
          <w:sz w:val="22"/>
          <w:szCs w:val="22"/>
          <w:lang w:val="en-US"/>
        </w:rPr>
        <w:t>s</w:t>
      </w:r>
      <w:r w:rsidRPr="008C4D54">
        <w:rPr>
          <w:rFonts w:asciiTheme="minorHAnsi" w:hAnsiTheme="minorHAnsi" w:cstheme="minorHAnsi"/>
          <w:sz w:val="22"/>
          <w:szCs w:val="22"/>
          <w:lang w:val="en-US"/>
        </w:rPr>
        <w:t xml:space="preserve"> frameworks in the region (20 minutes)</w:t>
      </w:r>
    </w:p>
    <w:p w14:paraId="1017113D" w14:textId="0C9C0F3F" w:rsidR="005E5110" w:rsidRPr="008C4D54" w:rsidRDefault="005E5110" w:rsidP="005E5110">
      <w:pPr>
        <w:numPr>
          <w:ilvl w:val="0"/>
          <w:numId w:val="22"/>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lastRenderedPageBreak/>
        <w:t>Presentations from 3 or 4 Labor Ministries and 3 or 4 Education Ministries (ideally from the same country), to encourage dialogue (20 min. each)</w:t>
      </w:r>
    </w:p>
    <w:p w14:paraId="43BE5231" w14:textId="7500A979" w:rsidR="005E5110" w:rsidRPr="008C4D54" w:rsidRDefault="005E5110" w:rsidP="005E5110">
      <w:pPr>
        <w:numPr>
          <w:ilvl w:val="0"/>
          <w:numId w:val="22"/>
        </w:numPr>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Open dialogue between all</w:t>
      </w:r>
      <w:r w:rsidR="00E23262">
        <w:rPr>
          <w:rFonts w:asciiTheme="minorHAnsi" w:hAnsiTheme="minorHAnsi" w:cstheme="minorHAnsi"/>
          <w:sz w:val="22"/>
          <w:szCs w:val="22"/>
          <w:lang w:val="en-US"/>
        </w:rPr>
        <w:t xml:space="preserve"> participants</w:t>
      </w:r>
      <w:r w:rsidRPr="008C4D54">
        <w:rPr>
          <w:rFonts w:asciiTheme="minorHAnsi" w:hAnsiTheme="minorHAnsi" w:cstheme="minorHAnsi"/>
          <w:sz w:val="22"/>
          <w:szCs w:val="22"/>
          <w:lang w:val="en-US"/>
        </w:rPr>
        <w:t xml:space="preserve"> to share their national experiences (1 hour and 20 minutes)</w:t>
      </w:r>
    </w:p>
    <w:p w14:paraId="5A638CB7" w14:textId="77777777" w:rsidR="00003BEF" w:rsidRPr="008C4D54" w:rsidRDefault="00003BEF" w:rsidP="00003BEF">
      <w:pPr>
        <w:tabs>
          <w:tab w:val="left" w:pos="720"/>
          <w:tab w:val="left" w:pos="1440"/>
        </w:tabs>
        <w:ind w:right="544"/>
        <w:jc w:val="both"/>
        <w:rPr>
          <w:rFonts w:asciiTheme="minorHAnsi" w:hAnsiTheme="minorHAnsi" w:cstheme="minorHAnsi"/>
          <w:b/>
          <w:u w:val="single"/>
          <w:lang w:val="en-US"/>
        </w:rPr>
      </w:pPr>
    </w:p>
    <w:p w14:paraId="2B1A0E1F" w14:textId="2EB28333" w:rsidR="00C72444" w:rsidRPr="008C4D54" w:rsidRDefault="00E23262" w:rsidP="00C72444">
      <w:pPr>
        <w:tabs>
          <w:tab w:val="left" w:pos="720"/>
          <w:tab w:val="left" w:pos="2880"/>
        </w:tabs>
        <w:ind w:right="544"/>
        <w:jc w:val="both"/>
        <w:rPr>
          <w:rFonts w:asciiTheme="minorHAnsi" w:hAnsiTheme="minorHAnsi" w:cstheme="minorHAnsi"/>
          <w:b/>
          <w:sz w:val="22"/>
          <w:szCs w:val="22"/>
          <w:u w:val="single"/>
          <w:lang w:val="en-US"/>
        </w:rPr>
      </w:pPr>
      <w:r>
        <w:rPr>
          <w:rFonts w:asciiTheme="minorHAnsi" w:hAnsiTheme="minorHAnsi" w:cstheme="minorHAnsi"/>
          <w:b/>
          <w:sz w:val="22"/>
          <w:szCs w:val="22"/>
          <w:u w:val="single"/>
          <w:lang w:val="en-US"/>
        </w:rPr>
        <w:t>Friday, May 5</w:t>
      </w:r>
    </w:p>
    <w:p w14:paraId="219C7482" w14:textId="77777777" w:rsidR="00C72444" w:rsidRPr="008C4D54" w:rsidRDefault="00C72444" w:rsidP="00C72444">
      <w:pPr>
        <w:tabs>
          <w:tab w:val="left" w:pos="720"/>
          <w:tab w:val="left" w:pos="2880"/>
        </w:tabs>
        <w:ind w:right="544"/>
        <w:jc w:val="both"/>
        <w:rPr>
          <w:rFonts w:asciiTheme="minorHAnsi" w:hAnsiTheme="minorHAnsi" w:cstheme="minorHAnsi"/>
          <w:b/>
          <w:sz w:val="22"/>
          <w:szCs w:val="22"/>
          <w:lang w:val="en-US"/>
        </w:rPr>
      </w:pPr>
    </w:p>
    <w:p w14:paraId="0E41E080" w14:textId="34B45B36" w:rsidR="00DA7713" w:rsidRPr="008C4D54" w:rsidRDefault="00003BEF" w:rsidP="00003BEF">
      <w:pPr>
        <w:tabs>
          <w:tab w:val="left" w:pos="720"/>
          <w:tab w:val="left" w:pos="1440"/>
        </w:tabs>
        <w:ind w:left="1440" w:right="544" w:hanging="144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9:00 – 1</w:t>
      </w:r>
      <w:r w:rsidR="00A5718B" w:rsidRPr="008C4D54">
        <w:rPr>
          <w:rFonts w:asciiTheme="minorHAnsi" w:hAnsiTheme="minorHAnsi" w:cstheme="minorHAnsi"/>
          <w:sz w:val="22"/>
          <w:szCs w:val="22"/>
          <w:lang w:val="en-US"/>
        </w:rPr>
        <w:t>1</w:t>
      </w:r>
      <w:r w:rsidRPr="008C4D54">
        <w:rPr>
          <w:rFonts w:asciiTheme="minorHAnsi" w:hAnsiTheme="minorHAnsi" w:cstheme="minorHAnsi"/>
          <w:sz w:val="22"/>
          <w:szCs w:val="22"/>
          <w:lang w:val="en-US"/>
        </w:rPr>
        <w:t>:</w:t>
      </w:r>
      <w:r w:rsidR="00A5718B" w:rsidRPr="008C4D54">
        <w:rPr>
          <w:rFonts w:asciiTheme="minorHAnsi" w:hAnsiTheme="minorHAnsi" w:cstheme="minorHAnsi"/>
          <w:sz w:val="22"/>
          <w:szCs w:val="22"/>
          <w:lang w:val="en-US"/>
        </w:rPr>
        <w:t>0</w:t>
      </w:r>
      <w:r w:rsidRPr="008C4D54">
        <w:rPr>
          <w:rFonts w:asciiTheme="minorHAnsi" w:hAnsiTheme="minorHAnsi" w:cstheme="minorHAnsi"/>
          <w:sz w:val="22"/>
          <w:szCs w:val="22"/>
          <w:lang w:val="en-US"/>
        </w:rPr>
        <w:t xml:space="preserve">0 </w:t>
      </w:r>
      <w:r w:rsidRPr="008C4D54">
        <w:rPr>
          <w:rFonts w:asciiTheme="minorHAnsi" w:hAnsiTheme="minorHAnsi" w:cstheme="minorHAnsi"/>
          <w:sz w:val="22"/>
          <w:szCs w:val="22"/>
          <w:lang w:val="en-US"/>
        </w:rPr>
        <w:tab/>
      </w:r>
      <w:r w:rsidR="00DA7713" w:rsidRPr="008C4D54">
        <w:rPr>
          <w:rFonts w:asciiTheme="minorHAnsi" w:hAnsiTheme="minorHAnsi" w:cstheme="minorHAnsi"/>
          <w:b/>
          <w:bCs/>
          <w:sz w:val="22"/>
          <w:szCs w:val="22"/>
          <w:lang w:val="en-US"/>
        </w:rPr>
        <w:t>2</w:t>
      </w:r>
      <w:r w:rsidR="00DD4FD3" w:rsidRPr="008C4D54">
        <w:rPr>
          <w:rFonts w:asciiTheme="minorHAnsi" w:hAnsiTheme="minorHAnsi" w:cstheme="minorHAnsi"/>
          <w:b/>
          <w:bCs/>
          <w:sz w:val="22"/>
          <w:szCs w:val="22"/>
          <w:vertAlign w:val="superscript"/>
          <w:lang w:val="en-US"/>
        </w:rPr>
        <w:t>nd</w:t>
      </w:r>
      <w:r w:rsidR="00DD4FD3" w:rsidRPr="008C4D54">
        <w:rPr>
          <w:rFonts w:asciiTheme="minorHAnsi" w:hAnsiTheme="minorHAnsi" w:cstheme="minorHAnsi"/>
          <w:b/>
          <w:bCs/>
          <w:sz w:val="22"/>
          <w:szCs w:val="22"/>
          <w:lang w:val="en-US"/>
        </w:rPr>
        <w:t xml:space="preserve"> Session</w:t>
      </w:r>
      <w:r w:rsidR="00DA7713" w:rsidRPr="008C4D54">
        <w:rPr>
          <w:rFonts w:asciiTheme="minorHAnsi" w:hAnsiTheme="minorHAnsi" w:cstheme="minorHAnsi"/>
          <w:sz w:val="22"/>
          <w:szCs w:val="22"/>
          <w:lang w:val="en-US"/>
        </w:rPr>
        <w:t xml:space="preserve"> –</w:t>
      </w:r>
      <w:r w:rsidR="007146FE">
        <w:rPr>
          <w:rFonts w:asciiTheme="minorHAnsi" w:hAnsiTheme="minorHAnsi" w:cstheme="minorHAnsi"/>
          <w:sz w:val="22"/>
          <w:szCs w:val="22"/>
          <w:lang w:val="en-US"/>
        </w:rPr>
        <w:t xml:space="preserve"> Continuation</w:t>
      </w:r>
      <w:r w:rsidR="005E5110" w:rsidRPr="008C4D54">
        <w:rPr>
          <w:rFonts w:asciiTheme="minorHAnsi" w:hAnsiTheme="minorHAnsi" w:cstheme="minorHAnsi"/>
          <w:sz w:val="22"/>
          <w:szCs w:val="22"/>
          <w:lang w:val="en-US"/>
        </w:rPr>
        <w:t xml:space="preserve"> of </w:t>
      </w:r>
      <w:r w:rsidR="007146FE">
        <w:rPr>
          <w:rFonts w:asciiTheme="minorHAnsi" w:hAnsiTheme="minorHAnsi" w:cstheme="minorHAnsi"/>
          <w:sz w:val="22"/>
          <w:szCs w:val="22"/>
          <w:lang w:val="en-US"/>
        </w:rPr>
        <w:t xml:space="preserve">day 1 </w:t>
      </w:r>
      <w:r w:rsidR="005E5110" w:rsidRPr="008C4D54">
        <w:rPr>
          <w:rFonts w:asciiTheme="minorHAnsi" w:hAnsiTheme="minorHAnsi" w:cstheme="minorHAnsi"/>
          <w:sz w:val="22"/>
          <w:szCs w:val="22"/>
          <w:lang w:val="en-US"/>
        </w:rPr>
        <w:t>discussion</w:t>
      </w:r>
    </w:p>
    <w:p w14:paraId="26A77596" w14:textId="77777777" w:rsidR="00DA7713" w:rsidRPr="008C4D54" w:rsidRDefault="00DA7713" w:rsidP="00003BEF">
      <w:pPr>
        <w:tabs>
          <w:tab w:val="left" w:pos="720"/>
          <w:tab w:val="left" w:pos="1440"/>
        </w:tabs>
        <w:ind w:left="1440" w:right="544" w:hanging="1440"/>
        <w:jc w:val="both"/>
        <w:rPr>
          <w:rFonts w:asciiTheme="minorHAnsi" w:hAnsiTheme="minorHAnsi" w:cstheme="minorHAnsi"/>
          <w:sz w:val="22"/>
          <w:szCs w:val="22"/>
          <w:lang w:val="en-US"/>
        </w:rPr>
      </w:pPr>
    </w:p>
    <w:p w14:paraId="5F7CAE00" w14:textId="45BB684C" w:rsidR="00A5718B" w:rsidRPr="008C4D54" w:rsidRDefault="00A5718B" w:rsidP="00003BEF">
      <w:pPr>
        <w:tabs>
          <w:tab w:val="left" w:pos="720"/>
          <w:tab w:val="left" w:pos="1440"/>
        </w:tabs>
        <w:ind w:left="1440" w:right="544" w:hanging="144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11:00 – 11:</w:t>
      </w:r>
      <w:r w:rsidR="00526FDD" w:rsidRPr="008C4D54">
        <w:rPr>
          <w:rFonts w:asciiTheme="minorHAnsi" w:hAnsiTheme="minorHAnsi" w:cstheme="minorHAnsi"/>
          <w:sz w:val="22"/>
          <w:szCs w:val="22"/>
          <w:lang w:val="en-US"/>
        </w:rPr>
        <w:t>15</w:t>
      </w:r>
      <w:r w:rsidRPr="008C4D54">
        <w:rPr>
          <w:rFonts w:asciiTheme="minorHAnsi" w:hAnsiTheme="minorHAnsi" w:cstheme="minorHAnsi"/>
          <w:sz w:val="22"/>
          <w:szCs w:val="22"/>
          <w:lang w:val="en-US"/>
        </w:rPr>
        <w:tab/>
      </w:r>
      <w:r w:rsidR="005E5110" w:rsidRPr="008C4D54">
        <w:rPr>
          <w:rFonts w:asciiTheme="minorHAnsi" w:hAnsiTheme="minorHAnsi" w:cstheme="minorHAnsi"/>
          <w:sz w:val="22"/>
          <w:szCs w:val="22"/>
          <w:lang w:val="en-US"/>
        </w:rPr>
        <w:t>Break</w:t>
      </w:r>
    </w:p>
    <w:p w14:paraId="43134C93" w14:textId="77777777" w:rsidR="00A5718B" w:rsidRPr="008C4D54" w:rsidRDefault="00A5718B" w:rsidP="00003BEF">
      <w:pPr>
        <w:tabs>
          <w:tab w:val="left" w:pos="720"/>
          <w:tab w:val="left" w:pos="1440"/>
        </w:tabs>
        <w:ind w:left="1440" w:right="544" w:hanging="1440"/>
        <w:jc w:val="both"/>
        <w:rPr>
          <w:rFonts w:asciiTheme="minorHAnsi" w:hAnsiTheme="minorHAnsi" w:cstheme="minorHAnsi"/>
          <w:sz w:val="22"/>
          <w:szCs w:val="22"/>
          <w:lang w:val="en-US"/>
        </w:rPr>
      </w:pPr>
    </w:p>
    <w:p w14:paraId="5D055C93" w14:textId="1878C280" w:rsidR="00003BEF" w:rsidRPr="008C4D54" w:rsidRDefault="00A5718B" w:rsidP="00003BEF">
      <w:pPr>
        <w:tabs>
          <w:tab w:val="left" w:pos="720"/>
          <w:tab w:val="left" w:pos="1440"/>
        </w:tabs>
        <w:ind w:left="1440" w:right="544" w:hanging="144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11:</w:t>
      </w:r>
      <w:r w:rsidR="00526FDD" w:rsidRPr="008C4D54">
        <w:rPr>
          <w:rFonts w:asciiTheme="minorHAnsi" w:hAnsiTheme="minorHAnsi" w:cstheme="minorHAnsi"/>
          <w:sz w:val="22"/>
          <w:szCs w:val="22"/>
          <w:lang w:val="en-US"/>
        </w:rPr>
        <w:t>15 – 13:00</w:t>
      </w:r>
      <w:r w:rsidR="00A51EE4" w:rsidRPr="008C4D54">
        <w:rPr>
          <w:rFonts w:asciiTheme="minorHAnsi" w:hAnsiTheme="minorHAnsi" w:cstheme="minorHAnsi"/>
          <w:sz w:val="22"/>
          <w:szCs w:val="22"/>
          <w:lang w:val="en-US"/>
        </w:rPr>
        <w:t xml:space="preserve"> </w:t>
      </w:r>
      <w:r w:rsidR="00A51EE4" w:rsidRPr="008C4D54">
        <w:rPr>
          <w:rFonts w:asciiTheme="minorHAnsi" w:hAnsiTheme="minorHAnsi" w:cstheme="minorHAnsi"/>
          <w:sz w:val="22"/>
          <w:szCs w:val="22"/>
          <w:lang w:val="en-US"/>
        </w:rPr>
        <w:tab/>
      </w:r>
      <w:r w:rsidR="00A51EE4" w:rsidRPr="008C4D54">
        <w:rPr>
          <w:rFonts w:asciiTheme="minorHAnsi" w:hAnsiTheme="minorHAnsi" w:cstheme="minorHAnsi"/>
          <w:b/>
          <w:bCs/>
          <w:sz w:val="22"/>
          <w:szCs w:val="22"/>
          <w:lang w:val="en-US"/>
        </w:rPr>
        <w:t>3</w:t>
      </w:r>
      <w:r w:rsidR="005E5110" w:rsidRPr="008C4D54">
        <w:rPr>
          <w:rFonts w:asciiTheme="minorHAnsi" w:hAnsiTheme="minorHAnsi" w:cstheme="minorHAnsi"/>
          <w:b/>
          <w:bCs/>
          <w:sz w:val="22"/>
          <w:szCs w:val="22"/>
          <w:vertAlign w:val="superscript"/>
          <w:lang w:val="en-US"/>
        </w:rPr>
        <w:t>rd</w:t>
      </w:r>
      <w:r w:rsidR="005E5110" w:rsidRPr="008C4D54">
        <w:rPr>
          <w:rFonts w:asciiTheme="minorHAnsi" w:hAnsiTheme="minorHAnsi" w:cstheme="minorHAnsi"/>
          <w:b/>
          <w:bCs/>
          <w:sz w:val="22"/>
          <w:szCs w:val="22"/>
          <w:lang w:val="en-US"/>
        </w:rPr>
        <w:t xml:space="preserve"> </w:t>
      </w:r>
      <w:r w:rsidR="00003BEF" w:rsidRPr="008C4D54">
        <w:rPr>
          <w:rFonts w:asciiTheme="minorHAnsi" w:hAnsiTheme="minorHAnsi" w:cstheme="minorHAnsi"/>
          <w:b/>
          <w:bCs/>
          <w:sz w:val="22"/>
          <w:szCs w:val="22"/>
          <w:lang w:val="en-US"/>
        </w:rPr>
        <w:t>Ses</w:t>
      </w:r>
      <w:r w:rsidR="005E5110" w:rsidRPr="008C4D54">
        <w:rPr>
          <w:rFonts w:asciiTheme="minorHAnsi" w:hAnsiTheme="minorHAnsi" w:cstheme="minorHAnsi"/>
          <w:b/>
          <w:bCs/>
          <w:sz w:val="22"/>
          <w:szCs w:val="22"/>
          <w:lang w:val="en-US"/>
        </w:rPr>
        <w:t xml:space="preserve">sion </w:t>
      </w:r>
      <w:r w:rsidR="00003BEF" w:rsidRPr="008C4D54">
        <w:rPr>
          <w:rFonts w:asciiTheme="minorHAnsi" w:hAnsiTheme="minorHAnsi" w:cstheme="minorHAnsi"/>
          <w:sz w:val="22"/>
          <w:szCs w:val="22"/>
          <w:lang w:val="en-US"/>
        </w:rPr>
        <w:t>–</w:t>
      </w:r>
      <w:r w:rsidR="005E5110" w:rsidRPr="008C4D54">
        <w:rPr>
          <w:rFonts w:asciiTheme="minorHAnsi" w:hAnsiTheme="minorHAnsi" w:cstheme="minorHAnsi"/>
          <w:sz w:val="22"/>
          <w:szCs w:val="22"/>
          <w:lang w:val="en-US"/>
        </w:rPr>
        <w:t xml:space="preserve"> </w:t>
      </w:r>
      <w:r w:rsidR="00A155B0">
        <w:rPr>
          <w:rFonts w:asciiTheme="minorHAnsi" w:hAnsiTheme="minorHAnsi" w:cstheme="minorHAnsi"/>
          <w:sz w:val="22"/>
          <w:szCs w:val="22"/>
          <w:lang w:val="en-US"/>
        </w:rPr>
        <w:t>Activity</w:t>
      </w:r>
      <w:r w:rsidR="005E5110" w:rsidRPr="008C4D54">
        <w:rPr>
          <w:rFonts w:asciiTheme="minorHAnsi" w:hAnsiTheme="minorHAnsi" w:cstheme="minorHAnsi"/>
          <w:sz w:val="22"/>
          <w:szCs w:val="22"/>
          <w:lang w:val="en-US"/>
        </w:rPr>
        <w:t xml:space="preserve"> in subgroups – based on guiding questions</w:t>
      </w:r>
    </w:p>
    <w:p w14:paraId="3CD37519" w14:textId="77777777" w:rsidR="00C2118E" w:rsidRPr="008C4D54" w:rsidRDefault="00C2118E" w:rsidP="00A51EE4">
      <w:pPr>
        <w:tabs>
          <w:tab w:val="left" w:pos="720"/>
          <w:tab w:val="left" w:pos="1440"/>
        </w:tabs>
        <w:ind w:left="1440" w:right="544" w:hanging="1440"/>
        <w:jc w:val="both"/>
        <w:rPr>
          <w:rFonts w:asciiTheme="minorHAnsi" w:hAnsiTheme="minorHAnsi" w:cstheme="minorHAnsi"/>
          <w:sz w:val="22"/>
          <w:szCs w:val="22"/>
          <w:lang w:val="en-US"/>
        </w:rPr>
      </w:pPr>
    </w:p>
    <w:p w14:paraId="45B0BC0D" w14:textId="76FBFE67" w:rsidR="00003BEF" w:rsidRPr="008C4D54" w:rsidRDefault="00A51EE4" w:rsidP="00A51EE4">
      <w:pPr>
        <w:tabs>
          <w:tab w:val="left" w:pos="720"/>
          <w:tab w:val="left" w:pos="1440"/>
        </w:tabs>
        <w:ind w:left="1440" w:right="544" w:hanging="144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13:00 – 15:00</w:t>
      </w:r>
      <w:r w:rsidRPr="008C4D54">
        <w:rPr>
          <w:rFonts w:asciiTheme="minorHAnsi" w:hAnsiTheme="minorHAnsi" w:cstheme="minorHAnsi"/>
          <w:sz w:val="22"/>
          <w:szCs w:val="22"/>
          <w:lang w:val="en-US"/>
        </w:rPr>
        <w:tab/>
      </w:r>
      <w:r w:rsidR="005E5110" w:rsidRPr="008C4D54">
        <w:rPr>
          <w:rFonts w:asciiTheme="minorHAnsi" w:hAnsiTheme="minorHAnsi" w:cstheme="minorHAnsi"/>
          <w:sz w:val="22"/>
          <w:szCs w:val="22"/>
          <w:lang w:val="en-US"/>
        </w:rPr>
        <w:t xml:space="preserve">Lunch break </w:t>
      </w:r>
      <w:r w:rsidR="00A155B0">
        <w:rPr>
          <w:rFonts w:asciiTheme="minorHAnsi" w:hAnsiTheme="minorHAnsi" w:cstheme="minorHAnsi"/>
          <w:sz w:val="22"/>
          <w:szCs w:val="22"/>
          <w:lang w:val="en-US"/>
        </w:rPr>
        <w:t xml:space="preserve">and space for </w:t>
      </w:r>
      <w:r w:rsidR="005E5110" w:rsidRPr="008C4D54">
        <w:rPr>
          <w:rFonts w:asciiTheme="minorHAnsi" w:hAnsiTheme="minorHAnsi" w:cstheme="minorHAnsi"/>
          <w:sz w:val="22"/>
          <w:szCs w:val="22"/>
          <w:lang w:val="en-US"/>
        </w:rPr>
        <w:t>subgroups rapporteurs</w:t>
      </w:r>
      <w:r w:rsidR="00E23262">
        <w:rPr>
          <w:rFonts w:asciiTheme="minorHAnsi" w:hAnsiTheme="minorHAnsi" w:cstheme="minorHAnsi"/>
          <w:sz w:val="22"/>
          <w:szCs w:val="22"/>
          <w:lang w:val="en-US"/>
        </w:rPr>
        <w:t xml:space="preserve"> to</w:t>
      </w:r>
      <w:r w:rsidR="005E5110" w:rsidRPr="008C4D54">
        <w:rPr>
          <w:rFonts w:asciiTheme="minorHAnsi" w:hAnsiTheme="minorHAnsi" w:cstheme="minorHAnsi"/>
          <w:sz w:val="22"/>
          <w:szCs w:val="22"/>
          <w:lang w:val="en-US"/>
        </w:rPr>
        <w:t xml:space="preserve"> refine conclusion</w:t>
      </w:r>
      <w:r w:rsidR="00A155B0">
        <w:rPr>
          <w:rFonts w:asciiTheme="minorHAnsi" w:hAnsiTheme="minorHAnsi" w:cstheme="minorHAnsi"/>
          <w:sz w:val="22"/>
          <w:szCs w:val="22"/>
          <w:lang w:val="en-US"/>
        </w:rPr>
        <w:t>s</w:t>
      </w:r>
      <w:r w:rsidR="00003BEF" w:rsidRPr="008C4D54">
        <w:rPr>
          <w:rFonts w:asciiTheme="minorHAnsi" w:hAnsiTheme="minorHAnsi" w:cstheme="minorHAnsi"/>
          <w:sz w:val="22"/>
          <w:szCs w:val="22"/>
          <w:lang w:val="en-US"/>
        </w:rPr>
        <w:tab/>
      </w:r>
    </w:p>
    <w:p w14:paraId="282B0C5A" w14:textId="77777777" w:rsidR="00003BEF" w:rsidRPr="008C4D54" w:rsidRDefault="00003BEF" w:rsidP="00003BEF">
      <w:pPr>
        <w:tabs>
          <w:tab w:val="left" w:pos="720"/>
          <w:tab w:val="left" w:pos="1440"/>
        </w:tabs>
        <w:ind w:right="544"/>
        <w:jc w:val="both"/>
        <w:rPr>
          <w:rFonts w:asciiTheme="minorHAnsi" w:hAnsiTheme="minorHAnsi" w:cstheme="minorHAnsi"/>
          <w:lang w:val="en-US"/>
        </w:rPr>
      </w:pPr>
    </w:p>
    <w:p w14:paraId="16859311" w14:textId="282E8EAC" w:rsidR="00003BEF" w:rsidRPr="008C4D54" w:rsidRDefault="00003BEF" w:rsidP="00003BEF">
      <w:pPr>
        <w:tabs>
          <w:tab w:val="left" w:pos="720"/>
          <w:tab w:val="left" w:pos="1440"/>
        </w:tabs>
        <w:ind w:right="544"/>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1</w:t>
      </w:r>
      <w:r w:rsidR="00806E13" w:rsidRPr="008C4D54">
        <w:rPr>
          <w:rFonts w:asciiTheme="minorHAnsi" w:hAnsiTheme="minorHAnsi" w:cstheme="minorHAnsi"/>
          <w:sz w:val="22"/>
          <w:szCs w:val="22"/>
          <w:lang w:val="en-US"/>
        </w:rPr>
        <w:t>5</w:t>
      </w:r>
      <w:r w:rsidRPr="008C4D54">
        <w:rPr>
          <w:rFonts w:asciiTheme="minorHAnsi" w:hAnsiTheme="minorHAnsi" w:cstheme="minorHAnsi"/>
          <w:sz w:val="22"/>
          <w:szCs w:val="22"/>
          <w:lang w:val="en-US"/>
        </w:rPr>
        <w:t>:</w:t>
      </w:r>
      <w:r w:rsidR="00806E13" w:rsidRPr="008C4D54">
        <w:rPr>
          <w:rFonts w:asciiTheme="minorHAnsi" w:hAnsiTheme="minorHAnsi" w:cstheme="minorHAnsi"/>
          <w:sz w:val="22"/>
          <w:szCs w:val="22"/>
          <w:lang w:val="en-US"/>
        </w:rPr>
        <w:t>0</w:t>
      </w:r>
      <w:r w:rsidRPr="008C4D54">
        <w:rPr>
          <w:rFonts w:asciiTheme="minorHAnsi" w:hAnsiTheme="minorHAnsi" w:cstheme="minorHAnsi"/>
          <w:sz w:val="22"/>
          <w:szCs w:val="22"/>
          <w:lang w:val="en-US"/>
        </w:rPr>
        <w:t>0 – 1</w:t>
      </w:r>
      <w:r w:rsidR="00806E13" w:rsidRPr="008C4D54">
        <w:rPr>
          <w:rFonts w:asciiTheme="minorHAnsi" w:hAnsiTheme="minorHAnsi" w:cstheme="minorHAnsi"/>
          <w:sz w:val="22"/>
          <w:szCs w:val="22"/>
          <w:lang w:val="en-US"/>
        </w:rPr>
        <w:t>6</w:t>
      </w:r>
      <w:r w:rsidRPr="008C4D54">
        <w:rPr>
          <w:rFonts w:asciiTheme="minorHAnsi" w:hAnsiTheme="minorHAnsi" w:cstheme="minorHAnsi"/>
          <w:sz w:val="22"/>
          <w:szCs w:val="22"/>
          <w:lang w:val="en-US"/>
        </w:rPr>
        <w:t>:</w:t>
      </w:r>
      <w:r w:rsidR="00806E13" w:rsidRPr="008C4D54">
        <w:rPr>
          <w:rFonts w:asciiTheme="minorHAnsi" w:hAnsiTheme="minorHAnsi" w:cstheme="minorHAnsi"/>
          <w:sz w:val="22"/>
          <w:szCs w:val="22"/>
          <w:lang w:val="en-US"/>
        </w:rPr>
        <w:t>00</w:t>
      </w:r>
      <w:r w:rsidRPr="008C4D54">
        <w:rPr>
          <w:rFonts w:asciiTheme="minorHAnsi" w:hAnsiTheme="minorHAnsi" w:cstheme="minorHAnsi"/>
          <w:sz w:val="22"/>
          <w:szCs w:val="22"/>
          <w:lang w:val="en-US"/>
        </w:rPr>
        <w:tab/>
      </w:r>
      <w:r w:rsidR="005E5110" w:rsidRPr="008C4D54">
        <w:rPr>
          <w:rFonts w:asciiTheme="minorHAnsi" w:hAnsiTheme="minorHAnsi" w:cstheme="minorHAnsi"/>
          <w:sz w:val="22"/>
          <w:szCs w:val="22"/>
          <w:lang w:val="en-US"/>
        </w:rPr>
        <w:t>Presentation of subgroup conclusions</w:t>
      </w:r>
    </w:p>
    <w:p w14:paraId="1D67B9C3" w14:textId="77777777" w:rsidR="00003BEF" w:rsidRPr="008C4D54" w:rsidRDefault="00003BEF" w:rsidP="00003BEF">
      <w:pPr>
        <w:tabs>
          <w:tab w:val="left" w:pos="720"/>
          <w:tab w:val="left" w:pos="1440"/>
        </w:tabs>
        <w:ind w:right="544"/>
        <w:jc w:val="both"/>
        <w:rPr>
          <w:rFonts w:asciiTheme="minorHAnsi" w:hAnsiTheme="minorHAnsi" w:cstheme="minorHAnsi"/>
          <w:sz w:val="22"/>
          <w:szCs w:val="22"/>
          <w:lang w:val="en-US"/>
        </w:rPr>
      </w:pPr>
    </w:p>
    <w:p w14:paraId="2F4E255D" w14:textId="116017B1" w:rsidR="00003BEF" w:rsidRDefault="00806E13" w:rsidP="00003BEF">
      <w:pPr>
        <w:tabs>
          <w:tab w:val="left" w:pos="720"/>
          <w:tab w:val="left" w:pos="1440"/>
        </w:tabs>
        <w:ind w:right="544"/>
        <w:jc w:val="both"/>
        <w:rPr>
          <w:rFonts w:asciiTheme="minorHAnsi" w:hAnsiTheme="minorHAnsi" w:cstheme="minorHAnsi"/>
          <w:b/>
          <w:sz w:val="22"/>
          <w:szCs w:val="22"/>
          <w:lang w:val="en-US"/>
        </w:rPr>
      </w:pPr>
      <w:r w:rsidRPr="008C4D54">
        <w:rPr>
          <w:rFonts w:asciiTheme="minorHAnsi" w:hAnsiTheme="minorHAnsi" w:cstheme="minorHAnsi"/>
          <w:sz w:val="22"/>
          <w:szCs w:val="22"/>
          <w:lang w:val="en-US"/>
        </w:rPr>
        <w:t>16</w:t>
      </w:r>
      <w:r w:rsidR="00003BEF" w:rsidRPr="008C4D54">
        <w:rPr>
          <w:rFonts w:asciiTheme="minorHAnsi" w:hAnsiTheme="minorHAnsi" w:cstheme="minorHAnsi"/>
          <w:sz w:val="22"/>
          <w:szCs w:val="22"/>
          <w:lang w:val="en-US"/>
        </w:rPr>
        <w:t>:</w:t>
      </w:r>
      <w:r w:rsidRPr="008C4D54">
        <w:rPr>
          <w:rFonts w:asciiTheme="minorHAnsi" w:hAnsiTheme="minorHAnsi" w:cstheme="minorHAnsi"/>
          <w:sz w:val="22"/>
          <w:szCs w:val="22"/>
          <w:lang w:val="en-US"/>
        </w:rPr>
        <w:t>00</w:t>
      </w:r>
      <w:r w:rsidR="00003BEF" w:rsidRPr="008C4D54">
        <w:rPr>
          <w:rFonts w:asciiTheme="minorHAnsi" w:hAnsiTheme="minorHAnsi" w:cstheme="minorHAnsi"/>
          <w:sz w:val="22"/>
          <w:szCs w:val="22"/>
          <w:lang w:val="en-US"/>
        </w:rPr>
        <w:t xml:space="preserve"> – 1</w:t>
      </w:r>
      <w:r w:rsidRPr="008C4D54">
        <w:rPr>
          <w:rFonts w:asciiTheme="minorHAnsi" w:hAnsiTheme="minorHAnsi" w:cstheme="minorHAnsi"/>
          <w:sz w:val="22"/>
          <w:szCs w:val="22"/>
          <w:lang w:val="en-US"/>
        </w:rPr>
        <w:t>6</w:t>
      </w:r>
      <w:r w:rsidR="00003BEF" w:rsidRPr="008C4D54">
        <w:rPr>
          <w:rFonts w:asciiTheme="minorHAnsi" w:hAnsiTheme="minorHAnsi" w:cstheme="minorHAnsi"/>
          <w:sz w:val="22"/>
          <w:szCs w:val="22"/>
          <w:lang w:val="en-US"/>
        </w:rPr>
        <w:t>:30</w:t>
      </w:r>
      <w:r w:rsidR="005E5110" w:rsidRPr="008C4D54">
        <w:rPr>
          <w:rFonts w:asciiTheme="minorHAnsi" w:hAnsiTheme="minorHAnsi" w:cstheme="minorHAnsi"/>
          <w:sz w:val="22"/>
          <w:szCs w:val="22"/>
          <w:lang w:val="en-US"/>
        </w:rPr>
        <w:t xml:space="preserve">  </w:t>
      </w:r>
      <w:r w:rsidR="005E5110" w:rsidRPr="008C4D54">
        <w:rPr>
          <w:rFonts w:asciiTheme="minorHAnsi" w:hAnsiTheme="minorHAnsi" w:cstheme="minorHAnsi"/>
          <w:b/>
          <w:sz w:val="22"/>
          <w:szCs w:val="22"/>
          <w:lang w:val="en-US"/>
        </w:rPr>
        <w:t xml:space="preserve"> Closing remarks</w:t>
      </w:r>
    </w:p>
    <w:p w14:paraId="2E79A4D0" w14:textId="77777777" w:rsidR="00E23262" w:rsidRPr="008C4D54" w:rsidRDefault="00E23262" w:rsidP="00003BEF">
      <w:pPr>
        <w:tabs>
          <w:tab w:val="left" w:pos="720"/>
          <w:tab w:val="left" w:pos="1440"/>
        </w:tabs>
        <w:ind w:right="544"/>
        <w:jc w:val="both"/>
        <w:rPr>
          <w:rFonts w:asciiTheme="minorHAnsi" w:hAnsiTheme="minorHAnsi" w:cstheme="minorHAnsi"/>
          <w:b/>
          <w:sz w:val="22"/>
          <w:szCs w:val="22"/>
          <w:lang w:val="en-US"/>
        </w:rPr>
      </w:pPr>
    </w:p>
    <w:p w14:paraId="4128CFF7" w14:textId="77777777" w:rsidR="005E5110" w:rsidRPr="008C4D54" w:rsidRDefault="005E5110" w:rsidP="00003BEF">
      <w:pPr>
        <w:tabs>
          <w:tab w:val="left" w:pos="720"/>
          <w:tab w:val="left" w:pos="1440"/>
        </w:tabs>
        <w:ind w:right="544"/>
        <w:jc w:val="both"/>
        <w:rPr>
          <w:rFonts w:asciiTheme="minorHAnsi" w:hAnsiTheme="minorHAnsi" w:cstheme="minorHAnsi"/>
          <w:sz w:val="22"/>
          <w:szCs w:val="22"/>
          <w:lang w:val="en-US"/>
        </w:rPr>
      </w:pPr>
    </w:p>
    <w:p w14:paraId="484AFA3B" w14:textId="53F6FEE9" w:rsidR="00437543" w:rsidRPr="001E6181" w:rsidRDefault="002944A1" w:rsidP="00437543">
      <w:pPr>
        <w:pStyle w:val="ListParagraph"/>
        <w:numPr>
          <w:ilvl w:val="0"/>
          <w:numId w:val="28"/>
        </w:numPr>
        <w:ind w:hanging="720"/>
        <w:jc w:val="both"/>
        <w:rPr>
          <w:rFonts w:asciiTheme="minorHAnsi" w:hAnsiTheme="minorHAnsi" w:cstheme="minorHAnsi"/>
          <w:b/>
          <w:sz w:val="22"/>
          <w:szCs w:val="22"/>
          <w:lang w:val="en-US"/>
        </w:rPr>
      </w:pPr>
      <w:r w:rsidRPr="001E6181">
        <w:rPr>
          <w:rFonts w:asciiTheme="minorHAnsi" w:hAnsiTheme="minorHAnsi" w:cstheme="minorHAnsi"/>
          <w:b/>
          <w:sz w:val="22"/>
          <w:szCs w:val="22"/>
          <w:lang w:val="en-US"/>
        </w:rPr>
        <w:t>GUIDING QUESTIONS</w:t>
      </w:r>
    </w:p>
    <w:p w14:paraId="6D18FC60" w14:textId="7296D0A7" w:rsidR="002205F0" w:rsidRPr="008C4D54" w:rsidRDefault="002205F0" w:rsidP="002205F0">
      <w:pPr>
        <w:ind w:right="11"/>
        <w:jc w:val="both"/>
        <w:rPr>
          <w:rFonts w:asciiTheme="minorHAnsi" w:hAnsiTheme="minorHAnsi" w:cstheme="minorHAnsi"/>
          <w:sz w:val="22"/>
          <w:szCs w:val="22"/>
          <w:lang w:val="en-US"/>
        </w:rPr>
      </w:pPr>
    </w:p>
    <w:p w14:paraId="1D1AF7EA" w14:textId="42DD3E1F" w:rsidR="002205F0" w:rsidRPr="008C4D54" w:rsidRDefault="002205F0" w:rsidP="002205F0">
      <w:pPr>
        <w:ind w:right="11" w:firstLine="720"/>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The following questions seek to guide the presentations and spaces </w:t>
      </w:r>
      <w:r w:rsidRPr="006B2A70">
        <w:rPr>
          <w:rFonts w:asciiTheme="minorHAnsi" w:hAnsiTheme="minorHAnsi" w:cstheme="minorHAnsi"/>
          <w:sz w:val="22"/>
          <w:szCs w:val="22"/>
          <w:lang w:val="en-US"/>
        </w:rPr>
        <w:t>for dialogue and are an important input to dynamize the debate; therefore, participants are kindly requested to prepare their answers beforehand and send them to the Technical Secretariat (</w:t>
      </w:r>
      <w:hyperlink r:id="rId15" w:history="1">
        <w:r w:rsidRPr="006B2A70">
          <w:rPr>
            <w:rFonts w:asciiTheme="minorHAnsi" w:hAnsiTheme="minorHAnsi" w:cstheme="minorHAnsi"/>
            <w:color w:val="0070C0"/>
            <w:sz w:val="22"/>
            <w:szCs w:val="22"/>
            <w:lang w:val="en-US"/>
          </w:rPr>
          <w:t>trabajo@oas.org</w:t>
        </w:r>
      </w:hyperlink>
      <w:r w:rsidR="006231D0" w:rsidRPr="006B2A70">
        <w:rPr>
          <w:rFonts w:asciiTheme="minorHAnsi" w:hAnsiTheme="minorHAnsi" w:cstheme="minorHAnsi"/>
          <w:color w:val="0070C0"/>
          <w:sz w:val="22"/>
          <w:szCs w:val="22"/>
          <w:lang w:val="en-US"/>
        </w:rPr>
        <w:t xml:space="preserve"> </w:t>
      </w:r>
      <w:r w:rsidR="005B4A48" w:rsidRPr="006B2A70">
        <w:rPr>
          <w:rFonts w:asciiTheme="minorHAnsi" w:hAnsiTheme="minorHAnsi" w:cstheme="minorHAnsi"/>
          <w:sz w:val="22"/>
          <w:szCs w:val="22"/>
          <w:lang w:val="en-US"/>
        </w:rPr>
        <w:t xml:space="preserve">for Ministries of Labor and </w:t>
      </w:r>
      <w:hyperlink r:id="rId16" w:history="1">
        <w:r w:rsidR="005B4A48" w:rsidRPr="006B2A70">
          <w:rPr>
            <w:rStyle w:val="Hyperlink"/>
            <w:rFonts w:asciiTheme="minorHAnsi" w:hAnsiTheme="minorHAnsi" w:cstheme="minorHAnsi"/>
            <w:sz w:val="22"/>
            <w:szCs w:val="22"/>
            <w:lang w:val="en-US"/>
          </w:rPr>
          <w:t>education@oas.org</w:t>
        </w:r>
      </w:hyperlink>
      <w:r w:rsidR="005B4A48" w:rsidRPr="006B2A70">
        <w:rPr>
          <w:rFonts w:asciiTheme="minorHAnsi" w:hAnsiTheme="minorHAnsi" w:cstheme="minorHAnsi"/>
          <w:sz w:val="22"/>
          <w:szCs w:val="22"/>
          <w:lang w:val="en-US"/>
        </w:rPr>
        <w:t xml:space="preserve"> for Ministries of Education</w:t>
      </w:r>
      <w:r w:rsidRPr="006B2A70">
        <w:rPr>
          <w:rFonts w:asciiTheme="minorHAnsi" w:hAnsiTheme="minorHAnsi" w:cstheme="minorHAnsi"/>
          <w:sz w:val="22"/>
          <w:szCs w:val="22"/>
          <w:lang w:val="en-US"/>
        </w:rPr>
        <w:t>) no later than April 20,</w:t>
      </w:r>
      <w:r w:rsidRPr="008C4D54">
        <w:rPr>
          <w:rFonts w:asciiTheme="minorHAnsi" w:hAnsiTheme="minorHAnsi" w:cstheme="minorHAnsi"/>
          <w:sz w:val="22"/>
          <w:szCs w:val="22"/>
          <w:lang w:val="en-US"/>
        </w:rPr>
        <w:t xml:space="preserve"> 2023. </w:t>
      </w:r>
      <w:r w:rsidR="00E23262">
        <w:rPr>
          <w:rFonts w:asciiTheme="minorHAnsi" w:hAnsiTheme="minorHAnsi" w:cstheme="minorHAnsi"/>
          <w:sz w:val="22"/>
          <w:szCs w:val="22"/>
          <w:lang w:val="en-US"/>
        </w:rPr>
        <w:t>T</w:t>
      </w:r>
      <w:r w:rsidRPr="008C4D54">
        <w:rPr>
          <w:rFonts w:asciiTheme="minorHAnsi" w:hAnsiTheme="minorHAnsi" w:cstheme="minorHAnsi"/>
          <w:sz w:val="22"/>
          <w:szCs w:val="22"/>
          <w:lang w:val="en-US"/>
        </w:rPr>
        <w:t xml:space="preserve">hank you in advance for your collaboration. </w:t>
      </w:r>
    </w:p>
    <w:p w14:paraId="7B41FDB4" w14:textId="77777777" w:rsidR="006B45CB" w:rsidRPr="008C4D54" w:rsidRDefault="006B45CB" w:rsidP="006B45CB">
      <w:pPr>
        <w:tabs>
          <w:tab w:val="left" w:pos="720"/>
          <w:tab w:val="left" w:pos="1440"/>
        </w:tabs>
        <w:ind w:right="544"/>
        <w:jc w:val="both"/>
        <w:rPr>
          <w:rFonts w:asciiTheme="minorHAnsi" w:hAnsiTheme="minorHAnsi" w:cstheme="minorHAnsi"/>
          <w:lang w:val="en-US"/>
        </w:rPr>
      </w:pPr>
    </w:p>
    <w:p w14:paraId="397F96DE" w14:textId="61C75B8E" w:rsidR="00FF2032" w:rsidRPr="008C4D54" w:rsidRDefault="002205F0" w:rsidP="00FF2032">
      <w:pPr>
        <w:tabs>
          <w:tab w:val="left" w:pos="720"/>
          <w:tab w:val="left" w:pos="1440"/>
        </w:tabs>
        <w:ind w:right="35"/>
        <w:jc w:val="both"/>
        <w:rPr>
          <w:rFonts w:asciiTheme="minorHAnsi" w:hAnsiTheme="minorHAnsi" w:cstheme="minorHAnsi"/>
          <w:sz w:val="22"/>
          <w:szCs w:val="22"/>
          <w:lang w:val="en-US"/>
        </w:rPr>
      </w:pPr>
      <w:r w:rsidRPr="008C4D54">
        <w:rPr>
          <w:rFonts w:asciiTheme="minorHAnsi" w:hAnsiTheme="minorHAnsi" w:cstheme="minorHAnsi"/>
          <w:b/>
          <w:bCs/>
          <w:sz w:val="22"/>
          <w:szCs w:val="22"/>
          <w:lang w:val="en-US"/>
        </w:rPr>
        <w:t xml:space="preserve">For the </w:t>
      </w:r>
      <w:r w:rsidR="006B45CB" w:rsidRPr="008C4D54">
        <w:rPr>
          <w:rFonts w:asciiTheme="minorHAnsi" w:hAnsiTheme="minorHAnsi" w:cstheme="minorHAnsi"/>
          <w:b/>
          <w:bCs/>
          <w:sz w:val="22"/>
          <w:szCs w:val="22"/>
          <w:lang w:val="en-US"/>
        </w:rPr>
        <w:t>1</w:t>
      </w:r>
      <w:r w:rsidRPr="008C4D54">
        <w:rPr>
          <w:rFonts w:asciiTheme="minorHAnsi" w:hAnsiTheme="minorHAnsi" w:cstheme="minorHAnsi"/>
          <w:b/>
          <w:bCs/>
          <w:sz w:val="22"/>
          <w:szCs w:val="22"/>
          <w:vertAlign w:val="superscript"/>
          <w:lang w:val="en-US"/>
        </w:rPr>
        <w:t>st</w:t>
      </w:r>
      <w:r w:rsidRPr="008C4D54">
        <w:rPr>
          <w:rFonts w:asciiTheme="minorHAnsi" w:hAnsiTheme="minorHAnsi" w:cstheme="minorHAnsi"/>
          <w:b/>
          <w:bCs/>
          <w:sz w:val="22"/>
          <w:szCs w:val="22"/>
          <w:lang w:val="en-US"/>
        </w:rPr>
        <w:t xml:space="preserve"> </w:t>
      </w:r>
      <w:r w:rsidR="006B45CB" w:rsidRPr="008C4D54">
        <w:rPr>
          <w:rFonts w:asciiTheme="minorHAnsi" w:hAnsiTheme="minorHAnsi" w:cstheme="minorHAnsi"/>
          <w:b/>
          <w:bCs/>
          <w:sz w:val="22"/>
          <w:szCs w:val="22"/>
          <w:lang w:val="en-US"/>
        </w:rPr>
        <w:t>Ses</w:t>
      </w:r>
      <w:r w:rsidRPr="008C4D54">
        <w:rPr>
          <w:rFonts w:asciiTheme="minorHAnsi" w:hAnsiTheme="minorHAnsi" w:cstheme="minorHAnsi"/>
          <w:b/>
          <w:bCs/>
          <w:sz w:val="22"/>
          <w:szCs w:val="22"/>
          <w:lang w:val="en-US"/>
        </w:rPr>
        <w:t>sion</w:t>
      </w:r>
      <w:r w:rsidR="00D76A78" w:rsidRPr="008C4D54">
        <w:rPr>
          <w:rFonts w:asciiTheme="minorHAnsi" w:hAnsiTheme="minorHAnsi" w:cstheme="minorHAnsi"/>
          <w:sz w:val="22"/>
          <w:szCs w:val="22"/>
          <w:lang w:val="en-US"/>
        </w:rPr>
        <w:t xml:space="preserve"> - </w:t>
      </w:r>
      <w:r w:rsidR="00FF2032" w:rsidRPr="008C4D54">
        <w:rPr>
          <w:rFonts w:asciiTheme="minorHAnsi" w:hAnsiTheme="minorHAnsi" w:cstheme="minorHAnsi"/>
          <w:b/>
          <w:sz w:val="22"/>
          <w:szCs w:val="22"/>
          <w:lang w:val="en-US"/>
        </w:rPr>
        <w:t xml:space="preserve">Institutional </w:t>
      </w:r>
      <w:r w:rsidR="00E23262">
        <w:rPr>
          <w:rFonts w:asciiTheme="minorHAnsi" w:hAnsiTheme="minorHAnsi" w:cstheme="minorHAnsi"/>
          <w:b/>
          <w:sz w:val="22"/>
          <w:szCs w:val="22"/>
          <w:lang w:val="en-US"/>
        </w:rPr>
        <w:t>coordination</w:t>
      </w:r>
      <w:r w:rsidR="00FF2032" w:rsidRPr="008C4D54">
        <w:rPr>
          <w:rFonts w:asciiTheme="minorHAnsi" w:hAnsiTheme="minorHAnsi" w:cstheme="minorHAnsi"/>
          <w:b/>
          <w:sz w:val="22"/>
          <w:szCs w:val="22"/>
          <w:lang w:val="en-US"/>
        </w:rPr>
        <w:t xml:space="preserve">: Concrete experiences of </w:t>
      </w:r>
      <w:r w:rsidR="005A3A1A" w:rsidRPr="008C4D54">
        <w:rPr>
          <w:rFonts w:asciiTheme="minorHAnsi" w:hAnsiTheme="minorHAnsi" w:cstheme="minorHAnsi"/>
          <w:b/>
          <w:sz w:val="22"/>
          <w:szCs w:val="22"/>
          <w:lang w:val="en-US"/>
        </w:rPr>
        <w:t>coordination</w:t>
      </w:r>
      <w:r w:rsidR="00FF2032" w:rsidRPr="008C4D54">
        <w:rPr>
          <w:rFonts w:asciiTheme="minorHAnsi" w:hAnsiTheme="minorHAnsi" w:cstheme="minorHAnsi"/>
          <w:b/>
          <w:sz w:val="22"/>
          <w:szCs w:val="22"/>
          <w:lang w:val="en-US"/>
        </w:rPr>
        <w:t xml:space="preserve"> between Ministries of Labor and Education of the region</w:t>
      </w:r>
    </w:p>
    <w:p w14:paraId="6ECB8ED9" w14:textId="77777777" w:rsidR="00FF2032" w:rsidRPr="008C4D54" w:rsidRDefault="00FF2032" w:rsidP="00FF2032">
      <w:pPr>
        <w:ind w:right="35"/>
        <w:jc w:val="both"/>
        <w:rPr>
          <w:rFonts w:asciiTheme="minorHAnsi" w:hAnsiTheme="minorHAnsi" w:cstheme="minorHAnsi"/>
          <w:lang w:val="en-US"/>
        </w:rPr>
      </w:pPr>
    </w:p>
    <w:p w14:paraId="1234109F" w14:textId="279F5672" w:rsidR="00FF2032" w:rsidRPr="008C4D54" w:rsidRDefault="00FF2032" w:rsidP="00FF2032">
      <w:pPr>
        <w:pStyle w:val="ListParagraph"/>
        <w:numPr>
          <w:ilvl w:val="0"/>
          <w:numId w:val="36"/>
        </w:numPr>
        <w:ind w:right="35"/>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What are the main areas and actions of </w:t>
      </w:r>
      <w:r w:rsidR="0039113A">
        <w:rPr>
          <w:rFonts w:asciiTheme="minorHAnsi" w:hAnsiTheme="minorHAnsi" w:cstheme="minorHAnsi"/>
          <w:sz w:val="22"/>
          <w:szCs w:val="22"/>
          <w:lang w:val="en-US"/>
        </w:rPr>
        <w:t>coordination</w:t>
      </w:r>
      <w:r w:rsidRPr="008C4D54">
        <w:rPr>
          <w:rFonts w:asciiTheme="minorHAnsi" w:hAnsiTheme="minorHAnsi" w:cstheme="minorHAnsi"/>
          <w:sz w:val="22"/>
          <w:szCs w:val="22"/>
          <w:lang w:val="en-US"/>
        </w:rPr>
        <w:t xml:space="preserve"> between the Ministries of Education and Labor in your country? We suggest considering actions in the field of teacher training, the link between education and </w:t>
      </w:r>
      <w:r w:rsidR="00E23262">
        <w:rPr>
          <w:rFonts w:asciiTheme="minorHAnsi" w:hAnsiTheme="minorHAnsi" w:cstheme="minorHAnsi"/>
          <w:sz w:val="22"/>
          <w:szCs w:val="22"/>
          <w:lang w:val="en-US"/>
        </w:rPr>
        <w:t xml:space="preserve">professional </w:t>
      </w:r>
      <w:r w:rsidRPr="008C4D54">
        <w:rPr>
          <w:rFonts w:asciiTheme="minorHAnsi" w:hAnsiTheme="minorHAnsi" w:cstheme="minorHAnsi"/>
          <w:sz w:val="22"/>
          <w:szCs w:val="22"/>
          <w:lang w:val="en-US"/>
        </w:rPr>
        <w:t>training, actions to facilitate the school</w:t>
      </w:r>
      <w:r w:rsidR="00E43747">
        <w:rPr>
          <w:rFonts w:asciiTheme="minorHAnsi" w:hAnsiTheme="minorHAnsi" w:cstheme="minorHAnsi"/>
          <w:sz w:val="22"/>
          <w:szCs w:val="22"/>
          <w:lang w:val="en-US"/>
        </w:rPr>
        <w:t>-to</w:t>
      </w:r>
      <w:r w:rsidRPr="008C4D54">
        <w:rPr>
          <w:rFonts w:asciiTheme="minorHAnsi" w:hAnsiTheme="minorHAnsi" w:cstheme="minorHAnsi"/>
          <w:sz w:val="22"/>
          <w:szCs w:val="22"/>
          <w:lang w:val="en-US"/>
        </w:rPr>
        <w:t>-work transition, among others.</w:t>
      </w:r>
    </w:p>
    <w:p w14:paraId="726E6BEA" w14:textId="77777777" w:rsidR="00FF2032" w:rsidRPr="008C4D54" w:rsidRDefault="00FF2032" w:rsidP="00FF2032">
      <w:pPr>
        <w:ind w:right="35"/>
        <w:jc w:val="both"/>
        <w:rPr>
          <w:rFonts w:asciiTheme="minorHAnsi" w:hAnsiTheme="minorHAnsi" w:cstheme="minorHAnsi"/>
          <w:sz w:val="22"/>
          <w:szCs w:val="22"/>
          <w:lang w:val="en-US"/>
        </w:rPr>
      </w:pPr>
    </w:p>
    <w:p w14:paraId="1FC4781B" w14:textId="26F0699C" w:rsidR="00FF2032" w:rsidRPr="008C4D54" w:rsidRDefault="00FF2032" w:rsidP="006A47AD">
      <w:pPr>
        <w:pStyle w:val="ListParagraph"/>
        <w:numPr>
          <w:ilvl w:val="0"/>
          <w:numId w:val="36"/>
        </w:numPr>
        <w:ind w:right="35"/>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What are the main successes and lessons learned from the actions indicated in the previous question? [Question applies to both</w:t>
      </w:r>
      <w:r w:rsidR="00E23262">
        <w:rPr>
          <w:rFonts w:asciiTheme="minorHAnsi" w:hAnsiTheme="minorHAnsi" w:cstheme="minorHAnsi"/>
          <w:sz w:val="22"/>
          <w:szCs w:val="22"/>
          <w:lang w:val="en-US"/>
        </w:rPr>
        <w:t xml:space="preserve"> the</w:t>
      </w:r>
      <w:r w:rsidRPr="008C4D54">
        <w:rPr>
          <w:rFonts w:asciiTheme="minorHAnsi" w:hAnsiTheme="minorHAnsi" w:cstheme="minorHAnsi"/>
          <w:sz w:val="22"/>
          <w:szCs w:val="22"/>
          <w:lang w:val="en-US"/>
        </w:rPr>
        <w:t xml:space="preserve"> general discussion and </w:t>
      </w:r>
      <w:r w:rsidR="00E23262">
        <w:rPr>
          <w:rFonts w:asciiTheme="minorHAnsi" w:hAnsiTheme="minorHAnsi" w:cstheme="minorHAnsi"/>
          <w:sz w:val="22"/>
          <w:szCs w:val="22"/>
          <w:lang w:val="en-US"/>
        </w:rPr>
        <w:t xml:space="preserve">the </w:t>
      </w:r>
      <w:r w:rsidRPr="008C4D54">
        <w:rPr>
          <w:rFonts w:asciiTheme="minorHAnsi" w:hAnsiTheme="minorHAnsi" w:cstheme="minorHAnsi"/>
          <w:sz w:val="22"/>
          <w:szCs w:val="22"/>
          <w:lang w:val="en-US"/>
        </w:rPr>
        <w:t>subgroups</w:t>
      </w:r>
      <w:r w:rsidR="00E23262">
        <w:rPr>
          <w:rFonts w:asciiTheme="minorHAnsi" w:hAnsiTheme="minorHAnsi" w:cstheme="minorHAnsi"/>
          <w:sz w:val="22"/>
          <w:szCs w:val="22"/>
          <w:lang w:val="en-US"/>
        </w:rPr>
        <w:t xml:space="preserve"> exercise</w:t>
      </w:r>
      <w:r w:rsidRPr="008C4D54">
        <w:rPr>
          <w:rFonts w:asciiTheme="minorHAnsi" w:hAnsiTheme="minorHAnsi" w:cstheme="minorHAnsi"/>
          <w:sz w:val="22"/>
          <w:szCs w:val="22"/>
          <w:lang w:val="en-US"/>
        </w:rPr>
        <w:t>]</w:t>
      </w:r>
    </w:p>
    <w:p w14:paraId="46B4C3B3" w14:textId="77777777" w:rsidR="00FF2032" w:rsidRPr="008C4D54" w:rsidRDefault="00FF2032" w:rsidP="00FF2032">
      <w:pPr>
        <w:pStyle w:val="ListParagraph"/>
        <w:ind w:right="35"/>
        <w:jc w:val="both"/>
        <w:rPr>
          <w:rFonts w:asciiTheme="minorHAnsi" w:hAnsiTheme="minorHAnsi" w:cstheme="minorHAnsi"/>
          <w:lang w:val="en-US"/>
        </w:rPr>
      </w:pPr>
    </w:p>
    <w:p w14:paraId="04A66580" w14:textId="247AB849" w:rsidR="00FF2032" w:rsidRPr="008C4D54" w:rsidRDefault="002205F0" w:rsidP="00FF2032">
      <w:pPr>
        <w:ind w:right="35"/>
        <w:jc w:val="both"/>
        <w:rPr>
          <w:rFonts w:asciiTheme="minorHAnsi" w:hAnsiTheme="minorHAnsi" w:cstheme="minorHAnsi"/>
          <w:b/>
          <w:sz w:val="22"/>
          <w:szCs w:val="22"/>
          <w:lang w:val="en-US"/>
        </w:rPr>
      </w:pPr>
      <w:r w:rsidRPr="008C4D54">
        <w:rPr>
          <w:rFonts w:asciiTheme="minorHAnsi" w:hAnsiTheme="minorHAnsi" w:cstheme="minorHAnsi"/>
          <w:b/>
          <w:bCs/>
          <w:sz w:val="22"/>
          <w:szCs w:val="22"/>
          <w:lang w:val="en-US"/>
        </w:rPr>
        <w:t>For</w:t>
      </w:r>
      <w:r w:rsidR="006B45CB" w:rsidRPr="008C4D54">
        <w:rPr>
          <w:rFonts w:asciiTheme="minorHAnsi" w:hAnsiTheme="minorHAnsi" w:cstheme="minorHAnsi"/>
          <w:b/>
          <w:bCs/>
          <w:sz w:val="22"/>
          <w:szCs w:val="22"/>
          <w:lang w:val="en-US"/>
        </w:rPr>
        <w:t xml:space="preserve"> </w:t>
      </w:r>
      <w:r w:rsidRPr="008C4D54">
        <w:rPr>
          <w:rFonts w:asciiTheme="minorHAnsi" w:hAnsiTheme="minorHAnsi" w:cstheme="minorHAnsi"/>
          <w:b/>
          <w:bCs/>
          <w:sz w:val="22"/>
          <w:szCs w:val="22"/>
          <w:lang w:val="en-US"/>
        </w:rPr>
        <w:t xml:space="preserve">the </w:t>
      </w:r>
      <w:r w:rsidR="006B45CB" w:rsidRPr="008C4D54">
        <w:rPr>
          <w:rFonts w:asciiTheme="minorHAnsi" w:hAnsiTheme="minorHAnsi" w:cstheme="minorHAnsi"/>
          <w:b/>
          <w:bCs/>
          <w:sz w:val="22"/>
          <w:szCs w:val="22"/>
          <w:lang w:val="en-US"/>
        </w:rPr>
        <w:t>2</w:t>
      </w:r>
      <w:r w:rsidR="00DD4FD3" w:rsidRPr="008C4D54">
        <w:rPr>
          <w:rFonts w:asciiTheme="minorHAnsi" w:hAnsiTheme="minorHAnsi" w:cstheme="minorHAnsi"/>
          <w:b/>
          <w:bCs/>
          <w:sz w:val="22"/>
          <w:szCs w:val="22"/>
          <w:vertAlign w:val="superscript"/>
          <w:lang w:val="en-US"/>
        </w:rPr>
        <w:t>nd</w:t>
      </w:r>
      <w:r w:rsidR="00DD4FD3" w:rsidRPr="008C4D54">
        <w:rPr>
          <w:rFonts w:asciiTheme="minorHAnsi" w:hAnsiTheme="minorHAnsi" w:cstheme="minorHAnsi"/>
          <w:b/>
          <w:bCs/>
          <w:sz w:val="22"/>
          <w:szCs w:val="22"/>
          <w:lang w:val="en-US"/>
        </w:rPr>
        <w:t xml:space="preserve"> Session</w:t>
      </w:r>
      <w:r w:rsidR="004B31E5" w:rsidRPr="008C4D54">
        <w:rPr>
          <w:rFonts w:asciiTheme="minorHAnsi" w:hAnsiTheme="minorHAnsi" w:cstheme="minorHAnsi"/>
          <w:sz w:val="22"/>
          <w:szCs w:val="22"/>
          <w:lang w:val="en-US"/>
        </w:rPr>
        <w:t xml:space="preserve"> - </w:t>
      </w:r>
      <w:r w:rsidR="00FF2032" w:rsidRPr="008C4D54">
        <w:rPr>
          <w:rFonts w:asciiTheme="minorHAnsi" w:hAnsiTheme="minorHAnsi" w:cstheme="minorHAnsi"/>
          <w:b/>
          <w:sz w:val="22"/>
          <w:szCs w:val="22"/>
          <w:lang w:val="en-US"/>
        </w:rPr>
        <w:t>The National Qualifications Frameworks as specific tools for education-</w:t>
      </w:r>
      <w:r w:rsidR="00E23262">
        <w:rPr>
          <w:rFonts w:asciiTheme="minorHAnsi" w:hAnsiTheme="minorHAnsi" w:cstheme="minorHAnsi"/>
          <w:b/>
          <w:sz w:val="22"/>
          <w:szCs w:val="22"/>
          <w:lang w:val="en-US"/>
        </w:rPr>
        <w:t>labor coordination</w:t>
      </w:r>
    </w:p>
    <w:p w14:paraId="7E9085DC" w14:textId="77777777" w:rsidR="00FF2032" w:rsidRPr="004734BE" w:rsidRDefault="00FF2032" w:rsidP="00FF2032">
      <w:pPr>
        <w:ind w:right="11"/>
        <w:jc w:val="both"/>
        <w:rPr>
          <w:rFonts w:asciiTheme="minorHAnsi" w:hAnsiTheme="minorHAnsi" w:cstheme="minorHAnsi"/>
          <w:sz w:val="22"/>
          <w:szCs w:val="22"/>
          <w:lang w:val="en-US"/>
        </w:rPr>
      </w:pPr>
    </w:p>
    <w:p w14:paraId="773151C4" w14:textId="4CF58232" w:rsidR="005853B3" w:rsidRPr="004734BE" w:rsidRDefault="00196925" w:rsidP="005853B3">
      <w:pPr>
        <w:pStyle w:val="ListParagraph"/>
        <w:numPr>
          <w:ilvl w:val="0"/>
          <w:numId w:val="36"/>
        </w:numPr>
        <w:ind w:right="11"/>
        <w:jc w:val="both"/>
        <w:rPr>
          <w:rFonts w:asciiTheme="minorHAnsi" w:hAnsiTheme="minorHAnsi" w:cstheme="minorHAnsi"/>
          <w:sz w:val="22"/>
          <w:szCs w:val="22"/>
          <w:lang w:val="en-US"/>
        </w:rPr>
      </w:pPr>
      <w:r w:rsidRPr="004734BE">
        <w:rPr>
          <w:rFonts w:asciiTheme="minorHAnsi" w:hAnsiTheme="minorHAnsi" w:cstheme="minorHAnsi"/>
          <w:sz w:val="22"/>
          <w:szCs w:val="22"/>
          <w:lang w:val="en-US"/>
        </w:rPr>
        <w:t xml:space="preserve">At what stage is the development of the </w:t>
      </w:r>
      <w:proofErr w:type="gramStart"/>
      <w:r w:rsidRPr="004734BE">
        <w:rPr>
          <w:rFonts w:asciiTheme="minorHAnsi" w:hAnsiTheme="minorHAnsi" w:cstheme="minorHAnsi"/>
          <w:sz w:val="22"/>
          <w:szCs w:val="22"/>
          <w:lang w:val="en-US"/>
        </w:rPr>
        <w:t>qualifications</w:t>
      </w:r>
      <w:proofErr w:type="gramEnd"/>
      <w:r w:rsidRPr="004734BE">
        <w:rPr>
          <w:rFonts w:asciiTheme="minorHAnsi" w:hAnsiTheme="minorHAnsi" w:cstheme="minorHAnsi"/>
          <w:sz w:val="22"/>
          <w:szCs w:val="22"/>
          <w:lang w:val="en-US"/>
        </w:rPr>
        <w:t xml:space="preserve"> framework </w:t>
      </w:r>
      <w:r w:rsidR="00BB2527" w:rsidRPr="004734BE">
        <w:rPr>
          <w:rFonts w:asciiTheme="minorHAnsi" w:hAnsiTheme="minorHAnsi" w:cstheme="minorHAnsi"/>
          <w:sz w:val="22"/>
          <w:szCs w:val="22"/>
          <w:lang w:val="en-US"/>
        </w:rPr>
        <w:t>in your country?</w:t>
      </w:r>
    </w:p>
    <w:p w14:paraId="21102F9E" w14:textId="77777777" w:rsidR="00BB2527" w:rsidRPr="004734BE" w:rsidRDefault="00BB2527" w:rsidP="00BB2527">
      <w:pPr>
        <w:ind w:right="11"/>
        <w:jc w:val="both"/>
        <w:rPr>
          <w:rFonts w:asciiTheme="minorHAnsi" w:hAnsiTheme="minorHAnsi" w:cstheme="minorHAnsi"/>
          <w:sz w:val="22"/>
          <w:szCs w:val="22"/>
          <w:lang w:val="en-US"/>
        </w:rPr>
      </w:pPr>
    </w:p>
    <w:p w14:paraId="096C4921" w14:textId="2B9E6910" w:rsidR="00FF2032" w:rsidRPr="005853B3" w:rsidRDefault="00FF2032" w:rsidP="005853B3">
      <w:pPr>
        <w:pStyle w:val="ListParagraph"/>
        <w:numPr>
          <w:ilvl w:val="0"/>
          <w:numId w:val="36"/>
        </w:numPr>
        <w:ind w:right="11"/>
        <w:jc w:val="both"/>
        <w:rPr>
          <w:rFonts w:asciiTheme="minorHAnsi" w:hAnsiTheme="minorHAnsi" w:cstheme="minorHAnsi"/>
          <w:sz w:val="22"/>
          <w:szCs w:val="22"/>
          <w:lang w:val="en-US"/>
        </w:rPr>
      </w:pPr>
      <w:r w:rsidRPr="005853B3">
        <w:rPr>
          <w:rFonts w:asciiTheme="minorHAnsi" w:hAnsiTheme="minorHAnsi" w:cstheme="minorHAnsi"/>
          <w:sz w:val="22"/>
          <w:szCs w:val="22"/>
          <w:lang w:val="en-US"/>
        </w:rPr>
        <w:t xml:space="preserve">What aspects favor and what aspects hinder the formulation of a national </w:t>
      </w:r>
      <w:proofErr w:type="gramStart"/>
      <w:r w:rsidRPr="005853B3">
        <w:rPr>
          <w:rFonts w:asciiTheme="minorHAnsi" w:hAnsiTheme="minorHAnsi" w:cstheme="minorHAnsi"/>
          <w:sz w:val="22"/>
          <w:szCs w:val="22"/>
          <w:lang w:val="en-US"/>
        </w:rPr>
        <w:t>qualifications</w:t>
      </w:r>
      <w:proofErr w:type="gramEnd"/>
      <w:r w:rsidRPr="005853B3">
        <w:rPr>
          <w:rFonts w:asciiTheme="minorHAnsi" w:hAnsiTheme="minorHAnsi" w:cstheme="minorHAnsi"/>
          <w:sz w:val="22"/>
          <w:szCs w:val="22"/>
          <w:lang w:val="en-US"/>
        </w:rPr>
        <w:t xml:space="preserve"> framework?</w:t>
      </w:r>
    </w:p>
    <w:p w14:paraId="1A3E2260" w14:textId="77777777" w:rsidR="00FF2032" w:rsidRPr="008C4D54" w:rsidRDefault="00FF2032" w:rsidP="00FF2032">
      <w:pPr>
        <w:ind w:right="11"/>
        <w:jc w:val="both"/>
        <w:rPr>
          <w:rFonts w:asciiTheme="minorHAnsi" w:hAnsiTheme="minorHAnsi" w:cstheme="minorHAnsi"/>
          <w:sz w:val="22"/>
          <w:szCs w:val="22"/>
          <w:lang w:val="en-US"/>
        </w:rPr>
      </w:pPr>
    </w:p>
    <w:p w14:paraId="76685D6C" w14:textId="70CE7BA3" w:rsidR="00FF2032" w:rsidRPr="008C4D54" w:rsidRDefault="00FF2032" w:rsidP="005853B3">
      <w:pPr>
        <w:pStyle w:val="ListParagraph"/>
        <w:numPr>
          <w:ilvl w:val="0"/>
          <w:numId w:val="36"/>
        </w:numPr>
        <w:ind w:right="11"/>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What lessons learned can be synthesized to further advance </w:t>
      </w:r>
      <w:r w:rsidR="0039113A">
        <w:rPr>
          <w:rFonts w:asciiTheme="minorHAnsi" w:hAnsiTheme="minorHAnsi" w:cstheme="minorHAnsi"/>
          <w:sz w:val="22"/>
          <w:szCs w:val="22"/>
          <w:lang w:val="en-US"/>
        </w:rPr>
        <w:t xml:space="preserve">in </w:t>
      </w:r>
      <w:r w:rsidRPr="008C4D54">
        <w:rPr>
          <w:rFonts w:asciiTheme="minorHAnsi" w:hAnsiTheme="minorHAnsi" w:cstheme="minorHAnsi"/>
          <w:sz w:val="22"/>
          <w:szCs w:val="22"/>
          <w:lang w:val="en-US"/>
        </w:rPr>
        <w:t>national qualifications frameworks? [Question applies to both general discussion and subgroups]</w:t>
      </w:r>
    </w:p>
    <w:p w14:paraId="432C47F2" w14:textId="600A125A" w:rsidR="0097090B" w:rsidRPr="008C4D54" w:rsidRDefault="0097090B" w:rsidP="00A6520A">
      <w:pPr>
        <w:pStyle w:val="ListParagraph"/>
        <w:tabs>
          <w:tab w:val="left" w:pos="720"/>
          <w:tab w:val="left" w:pos="129"/>
          <w:tab w:val="left" w:pos="1440"/>
        </w:tabs>
        <w:ind w:right="35"/>
        <w:jc w:val="both"/>
        <w:rPr>
          <w:rFonts w:asciiTheme="minorHAnsi" w:hAnsiTheme="minorHAnsi" w:cstheme="minorHAnsi"/>
          <w:bCs/>
          <w:iCs/>
          <w:sz w:val="22"/>
          <w:szCs w:val="22"/>
          <w:lang w:val="en-US"/>
        </w:rPr>
      </w:pPr>
    </w:p>
    <w:p w14:paraId="297B63A3" w14:textId="247E3465" w:rsidR="00FF2032" w:rsidRPr="008C4D54" w:rsidRDefault="002205F0" w:rsidP="00FF2032">
      <w:pPr>
        <w:ind w:right="35"/>
        <w:rPr>
          <w:rFonts w:asciiTheme="minorHAnsi" w:hAnsiTheme="minorHAnsi" w:cstheme="minorHAnsi"/>
          <w:sz w:val="22"/>
          <w:szCs w:val="22"/>
          <w:lang w:val="en-US"/>
        </w:rPr>
      </w:pPr>
      <w:r w:rsidRPr="008C4D54">
        <w:rPr>
          <w:rFonts w:asciiTheme="minorHAnsi" w:hAnsiTheme="minorHAnsi" w:cstheme="minorHAnsi"/>
          <w:b/>
          <w:bCs/>
          <w:sz w:val="22"/>
          <w:szCs w:val="22"/>
          <w:lang w:val="en-US"/>
        </w:rPr>
        <w:t>For</w:t>
      </w:r>
      <w:r w:rsidR="006B45CB" w:rsidRPr="008C4D54">
        <w:rPr>
          <w:rFonts w:asciiTheme="minorHAnsi" w:hAnsiTheme="minorHAnsi" w:cstheme="minorHAnsi"/>
          <w:b/>
          <w:bCs/>
          <w:sz w:val="22"/>
          <w:szCs w:val="22"/>
          <w:lang w:val="en-US"/>
        </w:rPr>
        <w:t xml:space="preserve"> </w:t>
      </w:r>
      <w:r w:rsidRPr="008C4D54">
        <w:rPr>
          <w:rFonts w:asciiTheme="minorHAnsi" w:hAnsiTheme="minorHAnsi" w:cstheme="minorHAnsi"/>
          <w:b/>
          <w:bCs/>
          <w:sz w:val="22"/>
          <w:szCs w:val="22"/>
          <w:lang w:val="en-US"/>
        </w:rPr>
        <w:t xml:space="preserve">the </w:t>
      </w:r>
      <w:r w:rsidR="006B45CB" w:rsidRPr="008C4D54">
        <w:rPr>
          <w:rFonts w:asciiTheme="minorHAnsi" w:hAnsiTheme="minorHAnsi" w:cstheme="minorHAnsi"/>
          <w:b/>
          <w:bCs/>
          <w:sz w:val="22"/>
          <w:szCs w:val="22"/>
          <w:lang w:val="en-US"/>
        </w:rPr>
        <w:t>3</w:t>
      </w:r>
      <w:r w:rsidR="00DD4FD3" w:rsidRPr="008C4D54">
        <w:rPr>
          <w:rFonts w:asciiTheme="minorHAnsi" w:hAnsiTheme="minorHAnsi" w:cstheme="minorHAnsi"/>
          <w:b/>
          <w:bCs/>
          <w:sz w:val="22"/>
          <w:szCs w:val="22"/>
          <w:vertAlign w:val="superscript"/>
          <w:lang w:val="en-US"/>
        </w:rPr>
        <w:t>rd</w:t>
      </w:r>
      <w:r w:rsidR="00DD4FD3" w:rsidRPr="008C4D54">
        <w:rPr>
          <w:rFonts w:asciiTheme="minorHAnsi" w:hAnsiTheme="minorHAnsi" w:cstheme="minorHAnsi"/>
          <w:b/>
          <w:bCs/>
          <w:sz w:val="22"/>
          <w:szCs w:val="22"/>
          <w:lang w:val="en-US"/>
        </w:rPr>
        <w:t xml:space="preserve"> Session</w:t>
      </w:r>
      <w:r w:rsidR="006B45CB" w:rsidRPr="008C4D54">
        <w:rPr>
          <w:rFonts w:asciiTheme="minorHAnsi" w:hAnsiTheme="minorHAnsi" w:cstheme="minorHAnsi"/>
          <w:b/>
          <w:bCs/>
          <w:sz w:val="22"/>
          <w:szCs w:val="22"/>
          <w:lang w:val="en-US"/>
        </w:rPr>
        <w:t xml:space="preserve"> – </w:t>
      </w:r>
      <w:r w:rsidR="001843E2">
        <w:rPr>
          <w:rFonts w:asciiTheme="minorHAnsi" w:hAnsiTheme="minorHAnsi" w:cstheme="minorHAnsi"/>
          <w:b/>
          <w:sz w:val="22"/>
          <w:szCs w:val="22"/>
          <w:lang w:val="en-US"/>
        </w:rPr>
        <w:t>Activity</w:t>
      </w:r>
      <w:r w:rsidR="00FF2032" w:rsidRPr="008C4D54">
        <w:rPr>
          <w:rFonts w:asciiTheme="minorHAnsi" w:hAnsiTheme="minorHAnsi" w:cstheme="minorHAnsi"/>
          <w:b/>
          <w:sz w:val="22"/>
          <w:szCs w:val="22"/>
          <w:lang w:val="en-US"/>
        </w:rPr>
        <w:t xml:space="preserve"> in subgroups:</w:t>
      </w:r>
    </w:p>
    <w:p w14:paraId="7DAA3EF3" w14:textId="77777777" w:rsidR="00FF2032" w:rsidRPr="008C4D54" w:rsidRDefault="00FF2032" w:rsidP="00FF2032">
      <w:pPr>
        <w:ind w:right="35"/>
        <w:jc w:val="both"/>
        <w:rPr>
          <w:rFonts w:asciiTheme="minorHAnsi" w:hAnsiTheme="minorHAnsi" w:cstheme="minorHAnsi"/>
          <w:sz w:val="22"/>
          <w:szCs w:val="22"/>
          <w:lang w:val="en-US"/>
        </w:rPr>
      </w:pPr>
    </w:p>
    <w:p w14:paraId="073DEF36" w14:textId="4CF8CC25" w:rsidR="00FF2032" w:rsidRPr="008C4D54" w:rsidRDefault="00FF2032" w:rsidP="00FF2032">
      <w:pPr>
        <w:ind w:right="35"/>
        <w:jc w:val="both"/>
        <w:rPr>
          <w:rFonts w:asciiTheme="minorHAnsi" w:hAnsiTheme="minorHAnsi" w:cstheme="minorHAnsi"/>
          <w:sz w:val="22"/>
          <w:szCs w:val="22"/>
          <w:lang w:val="en-US"/>
        </w:rPr>
      </w:pPr>
      <w:r w:rsidRPr="008C4D54">
        <w:rPr>
          <w:rFonts w:asciiTheme="minorHAnsi" w:hAnsiTheme="minorHAnsi" w:cstheme="minorHAnsi"/>
          <w:sz w:val="22"/>
          <w:szCs w:val="22"/>
          <w:lang w:val="en-US"/>
        </w:rPr>
        <w:t xml:space="preserve">In addition to </w:t>
      </w:r>
      <w:r w:rsidRPr="00CA3393">
        <w:rPr>
          <w:rFonts w:asciiTheme="minorHAnsi" w:hAnsiTheme="minorHAnsi" w:cstheme="minorHAnsi"/>
          <w:sz w:val="22"/>
          <w:szCs w:val="22"/>
          <w:lang w:val="en-US"/>
        </w:rPr>
        <w:t xml:space="preserve">questions </w:t>
      </w:r>
      <w:r w:rsidR="00146992" w:rsidRPr="00CA3393">
        <w:rPr>
          <w:rFonts w:asciiTheme="minorHAnsi" w:hAnsiTheme="minorHAnsi" w:cstheme="minorHAnsi"/>
          <w:sz w:val="22"/>
          <w:szCs w:val="22"/>
          <w:lang w:val="en-US"/>
        </w:rPr>
        <w:t>2</w:t>
      </w:r>
      <w:r w:rsidRPr="00CA3393">
        <w:rPr>
          <w:rFonts w:asciiTheme="minorHAnsi" w:hAnsiTheme="minorHAnsi" w:cstheme="minorHAnsi"/>
          <w:sz w:val="22"/>
          <w:szCs w:val="22"/>
          <w:lang w:val="en-US"/>
        </w:rPr>
        <w:t xml:space="preserve"> and </w:t>
      </w:r>
      <w:r w:rsidR="001843E2" w:rsidRPr="00CA3393">
        <w:rPr>
          <w:rFonts w:asciiTheme="minorHAnsi" w:hAnsiTheme="minorHAnsi" w:cstheme="minorHAnsi"/>
          <w:sz w:val="22"/>
          <w:szCs w:val="22"/>
          <w:lang w:val="en-US"/>
        </w:rPr>
        <w:t>5</w:t>
      </w:r>
      <w:r w:rsidRPr="00CA3393">
        <w:rPr>
          <w:rFonts w:asciiTheme="minorHAnsi" w:hAnsiTheme="minorHAnsi" w:cstheme="minorHAnsi"/>
          <w:sz w:val="22"/>
          <w:szCs w:val="22"/>
          <w:lang w:val="en-US"/>
        </w:rPr>
        <w:t>, the</w:t>
      </w:r>
      <w:r w:rsidRPr="008C4D54">
        <w:rPr>
          <w:rFonts w:asciiTheme="minorHAnsi" w:hAnsiTheme="minorHAnsi" w:cstheme="minorHAnsi"/>
          <w:sz w:val="22"/>
          <w:szCs w:val="22"/>
          <w:lang w:val="en-US"/>
        </w:rPr>
        <w:t xml:space="preserve"> subgroups will answer the following question:</w:t>
      </w:r>
    </w:p>
    <w:p w14:paraId="6E0E92B4" w14:textId="77777777" w:rsidR="00FF2032" w:rsidRPr="008C4D54" w:rsidRDefault="00FF2032" w:rsidP="00FF2032">
      <w:pPr>
        <w:ind w:right="35"/>
        <w:jc w:val="both"/>
        <w:rPr>
          <w:rFonts w:asciiTheme="minorHAnsi" w:hAnsiTheme="minorHAnsi" w:cstheme="minorHAnsi"/>
          <w:sz w:val="22"/>
          <w:szCs w:val="22"/>
          <w:lang w:val="en-US"/>
        </w:rPr>
      </w:pPr>
    </w:p>
    <w:p w14:paraId="65447C90" w14:textId="2F93BC24" w:rsidR="00F566A7" w:rsidRPr="00660BEE" w:rsidRDefault="00FF2032" w:rsidP="00660BEE">
      <w:pPr>
        <w:pStyle w:val="ListParagraph"/>
        <w:numPr>
          <w:ilvl w:val="0"/>
          <w:numId w:val="36"/>
        </w:numPr>
        <w:ind w:right="35"/>
        <w:jc w:val="both"/>
        <w:rPr>
          <w:rFonts w:asciiTheme="minorHAnsi" w:hAnsiTheme="minorHAnsi" w:cstheme="minorHAnsi"/>
          <w:sz w:val="22"/>
          <w:szCs w:val="22"/>
          <w:lang w:val="en-US"/>
        </w:rPr>
      </w:pPr>
      <w:r w:rsidRPr="00660BEE">
        <w:rPr>
          <w:rFonts w:asciiTheme="minorHAnsi" w:hAnsiTheme="minorHAnsi" w:cstheme="minorHAnsi"/>
          <w:sz w:val="22"/>
          <w:szCs w:val="22"/>
          <w:lang w:val="en-US"/>
        </w:rPr>
        <w:t xml:space="preserve">What policy recommendations can be made to promote and improve coordination between the Ministries of Labor and Education? What should be the priority areas of said </w:t>
      </w:r>
      <w:r w:rsidR="005A3A1A" w:rsidRPr="00660BEE">
        <w:rPr>
          <w:rFonts w:asciiTheme="minorHAnsi" w:hAnsiTheme="minorHAnsi" w:cstheme="minorHAnsi"/>
          <w:sz w:val="22"/>
          <w:szCs w:val="22"/>
          <w:lang w:val="en-US"/>
        </w:rPr>
        <w:t>coordination</w:t>
      </w:r>
      <w:r w:rsidRPr="00660BEE">
        <w:rPr>
          <w:rFonts w:asciiTheme="minorHAnsi" w:hAnsiTheme="minorHAnsi" w:cstheme="minorHAnsi"/>
          <w:sz w:val="22"/>
          <w:szCs w:val="22"/>
          <w:lang w:val="en-US"/>
        </w:rPr>
        <w:t>?</w:t>
      </w:r>
    </w:p>
    <w:p w14:paraId="0DF41CD0" w14:textId="77777777" w:rsidR="00DC24C4" w:rsidRDefault="00DC24C4" w:rsidP="003E77AE">
      <w:pPr>
        <w:jc w:val="both"/>
        <w:rPr>
          <w:rFonts w:asciiTheme="minorHAnsi" w:hAnsiTheme="minorHAnsi" w:cstheme="minorHAnsi"/>
          <w:b/>
          <w:color w:val="0070C0"/>
          <w:sz w:val="22"/>
          <w:szCs w:val="22"/>
          <w:lang w:val="en-US"/>
        </w:rPr>
      </w:pPr>
    </w:p>
    <w:p w14:paraId="351F50E2" w14:textId="77777777" w:rsidR="00DE5128" w:rsidRPr="008C4D54" w:rsidRDefault="00DE5128" w:rsidP="003E77AE">
      <w:pPr>
        <w:jc w:val="both"/>
        <w:rPr>
          <w:rFonts w:asciiTheme="minorHAnsi" w:hAnsiTheme="minorHAnsi" w:cstheme="minorHAnsi"/>
          <w:b/>
          <w:color w:val="0070C0"/>
          <w:sz w:val="22"/>
          <w:szCs w:val="22"/>
          <w:lang w:val="en-US"/>
        </w:rPr>
      </w:pPr>
    </w:p>
    <w:p w14:paraId="1B92F82C" w14:textId="546D8E37" w:rsidR="00554E1F" w:rsidRPr="00660BEE" w:rsidRDefault="00660BEE" w:rsidP="00660BEE">
      <w:pPr>
        <w:ind w:right="14"/>
        <w:jc w:val="both"/>
        <w:rPr>
          <w:rFonts w:asciiTheme="minorHAnsi" w:hAnsiTheme="minorHAnsi" w:cstheme="minorHAnsi"/>
          <w:b/>
          <w:sz w:val="22"/>
          <w:szCs w:val="22"/>
          <w:lang w:val="en-US"/>
        </w:rPr>
      </w:pPr>
      <w:r w:rsidRPr="00660BEE">
        <w:rPr>
          <w:rFonts w:asciiTheme="minorHAnsi" w:hAnsiTheme="minorHAnsi" w:cstheme="minorHAnsi"/>
          <w:b/>
          <w:caps/>
          <w:sz w:val="22"/>
          <w:szCs w:val="22"/>
          <w:lang w:val="en-US"/>
        </w:rPr>
        <w:t xml:space="preserve">7. </w:t>
      </w:r>
      <w:r>
        <w:rPr>
          <w:rFonts w:asciiTheme="minorHAnsi" w:hAnsiTheme="minorHAnsi" w:cstheme="minorHAnsi"/>
          <w:b/>
          <w:caps/>
          <w:sz w:val="22"/>
          <w:szCs w:val="22"/>
          <w:lang w:val="en-US"/>
        </w:rPr>
        <w:t xml:space="preserve">  </w:t>
      </w:r>
      <w:r w:rsidR="002944A1" w:rsidRPr="00660BEE">
        <w:rPr>
          <w:rFonts w:asciiTheme="minorHAnsi" w:hAnsiTheme="minorHAnsi" w:cstheme="minorHAnsi"/>
          <w:b/>
          <w:caps/>
          <w:sz w:val="22"/>
          <w:szCs w:val="22"/>
          <w:lang w:val="en-US"/>
        </w:rPr>
        <w:t xml:space="preserve">REGISTRATION </w:t>
      </w:r>
      <w:r w:rsidR="00DE5128" w:rsidRPr="00660BEE">
        <w:rPr>
          <w:rFonts w:asciiTheme="minorHAnsi" w:hAnsiTheme="minorHAnsi" w:cstheme="minorHAnsi"/>
          <w:b/>
          <w:caps/>
          <w:sz w:val="22"/>
          <w:szCs w:val="22"/>
          <w:lang w:val="en-US"/>
        </w:rPr>
        <w:t>INFORMATION</w:t>
      </w:r>
    </w:p>
    <w:p w14:paraId="20F169FC" w14:textId="77777777" w:rsidR="002944A1" w:rsidRPr="008C4D54" w:rsidRDefault="002944A1" w:rsidP="002944A1">
      <w:pPr>
        <w:pStyle w:val="ListParagraph"/>
        <w:ind w:right="14"/>
        <w:jc w:val="both"/>
        <w:rPr>
          <w:rFonts w:asciiTheme="minorHAnsi" w:hAnsiTheme="minorHAnsi" w:cstheme="minorHAnsi"/>
          <w:b/>
          <w:sz w:val="22"/>
          <w:szCs w:val="22"/>
          <w:lang w:val="en-US"/>
        </w:rPr>
      </w:pPr>
    </w:p>
    <w:p w14:paraId="487C046D" w14:textId="0E482010" w:rsidR="00D14C42" w:rsidRPr="008C4D54" w:rsidRDefault="000D0BE2" w:rsidP="00E3033D">
      <w:pPr>
        <w:ind w:right="14"/>
        <w:jc w:val="both"/>
        <w:rPr>
          <w:rFonts w:asciiTheme="minorHAnsi" w:hAnsiTheme="minorHAnsi" w:cstheme="minorHAnsi"/>
          <w:sz w:val="22"/>
          <w:szCs w:val="22"/>
          <w:lang w:val="en-US"/>
        </w:rPr>
      </w:pPr>
      <w:r w:rsidRPr="008C4D54">
        <w:rPr>
          <w:rFonts w:asciiTheme="minorHAnsi" w:hAnsiTheme="minorHAnsi" w:cstheme="minorHAnsi"/>
          <w:b/>
          <w:sz w:val="22"/>
          <w:szCs w:val="22"/>
          <w:lang w:val="en-US"/>
        </w:rPr>
        <w:t>Registr</w:t>
      </w:r>
      <w:r w:rsidR="00E3033D" w:rsidRPr="008C4D54">
        <w:rPr>
          <w:rFonts w:asciiTheme="minorHAnsi" w:hAnsiTheme="minorHAnsi" w:cstheme="minorHAnsi"/>
          <w:b/>
          <w:sz w:val="22"/>
          <w:szCs w:val="22"/>
          <w:lang w:val="en-US"/>
        </w:rPr>
        <w:t>ation</w:t>
      </w:r>
      <w:r w:rsidRPr="008C4D54">
        <w:rPr>
          <w:rFonts w:asciiTheme="minorHAnsi" w:hAnsiTheme="minorHAnsi" w:cstheme="minorHAnsi"/>
          <w:sz w:val="22"/>
          <w:szCs w:val="22"/>
          <w:lang w:val="en-US"/>
        </w:rPr>
        <w:t>:</w:t>
      </w:r>
      <w:r w:rsidR="00E3033D" w:rsidRPr="008C4D54">
        <w:rPr>
          <w:rFonts w:asciiTheme="minorHAnsi" w:hAnsiTheme="minorHAnsi" w:cstheme="minorHAnsi"/>
          <w:sz w:val="22"/>
          <w:szCs w:val="22"/>
          <w:lang w:val="en-US"/>
        </w:rPr>
        <w:t xml:space="preserve"> Please complete the attached Registration Form and send it to the Technical Secretariat as soon as possible and no later than April 14 </w:t>
      </w:r>
      <w:hyperlink r:id="rId17" w:history="1">
        <w:r w:rsidR="00E3033D" w:rsidRPr="008C4D54">
          <w:rPr>
            <w:rFonts w:asciiTheme="minorHAnsi" w:hAnsiTheme="minorHAnsi" w:cstheme="minorHAnsi"/>
            <w:sz w:val="22"/>
            <w:szCs w:val="22"/>
            <w:lang w:val="en-US"/>
          </w:rPr>
          <w:t xml:space="preserve">to </w:t>
        </w:r>
        <w:r w:rsidR="00E3033D" w:rsidRPr="008C4D54">
          <w:rPr>
            <w:rFonts w:asciiTheme="minorHAnsi" w:hAnsiTheme="minorHAnsi" w:cstheme="minorHAnsi"/>
            <w:color w:val="0070C0"/>
            <w:sz w:val="22"/>
            <w:szCs w:val="22"/>
            <w:lang w:val="en-US"/>
          </w:rPr>
          <w:t>trabajo@oas.org</w:t>
        </w:r>
      </w:hyperlink>
      <w:r w:rsidR="00CA3393">
        <w:rPr>
          <w:rFonts w:asciiTheme="minorHAnsi" w:hAnsiTheme="minorHAnsi" w:cstheme="minorHAnsi"/>
          <w:sz w:val="22"/>
          <w:szCs w:val="22"/>
          <w:lang w:val="en-US"/>
        </w:rPr>
        <w:t xml:space="preserve"> for Ministries of Labor and other guests and </w:t>
      </w:r>
      <w:hyperlink r:id="rId18" w:history="1">
        <w:r w:rsidR="00CA3393" w:rsidRPr="004F4068">
          <w:rPr>
            <w:rStyle w:val="Hyperlink"/>
            <w:rFonts w:asciiTheme="minorHAnsi" w:hAnsiTheme="minorHAnsi" w:cstheme="minorHAnsi"/>
            <w:sz w:val="22"/>
            <w:szCs w:val="22"/>
            <w:lang w:val="en-US"/>
          </w:rPr>
          <w:t>education@oas.org</w:t>
        </w:r>
      </w:hyperlink>
      <w:r w:rsidR="00CA3393">
        <w:rPr>
          <w:rFonts w:asciiTheme="minorHAnsi" w:hAnsiTheme="minorHAnsi" w:cstheme="minorHAnsi"/>
          <w:sz w:val="22"/>
          <w:szCs w:val="22"/>
          <w:lang w:val="en-US"/>
        </w:rPr>
        <w:t xml:space="preserve"> for Ministries of Education.</w:t>
      </w:r>
      <w:r w:rsidR="00E3033D" w:rsidRPr="008C4D54">
        <w:rPr>
          <w:rFonts w:asciiTheme="minorHAnsi" w:hAnsiTheme="minorHAnsi" w:cstheme="minorHAnsi"/>
          <w:sz w:val="22"/>
          <w:szCs w:val="22"/>
          <w:lang w:val="en-US"/>
        </w:rPr>
        <w:t xml:space="preserve"> For </w:t>
      </w:r>
      <w:r w:rsidR="00146992">
        <w:rPr>
          <w:rFonts w:asciiTheme="minorHAnsi" w:hAnsiTheme="minorHAnsi" w:cstheme="minorHAnsi"/>
          <w:sz w:val="22"/>
          <w:szCs w:val="22"/>
          <w:lang w:val="en-US"/>
        </w:rPr>
        <w:t xml:space="preserve">governmental </w:t>
      </w:r>
      <w:r w:rsidR="00E3033D" w:rsidRPr="008C4D54">
        <w:rPr>
          <w:rFonts w:asciiTheme="minorHAnsi" w:hAnsiTheme="minorHAnsi" w:cstheme="minorHAnsi"/>
          <w:sz w:val="22"/>
          <w:szCs w:val="22"/>
          <w:lang w:val="en-US"/>
        </w:rPr>
        <w:t xml:space="preserve">delegations, </w:t>
      </w:r>
      <w:r w:rsidR="00E3033D" w:rsidRPr="008C4D54">
        <w:rPr>
          <w:rFonts w:asciiTheme="minorHAnsi" w:hAnsiTheme="minorHAnsi" w:cstheme="minorHAnsi"/>
          <w:sz w:val="22"/>
          <w:szCs w:val="22"/>
          <w:u w:val="single"/>
          <w:lang w:val="en-US"/>
        </w:rPr>
        <w:t>please also submit this form through the Permanent Mission of your country to the OAS.</w:t>
      </w:r>
    </w:p>
    <w:p w14:paraId="40AE12B6" w14:textId="711097E5" w:rsidR="00D14C42" w:rsidRPr="008C4D54" w:rsidRDefault="00D14C42" w:rsidP="00D14C42">
      <w:pPr>
        <w:rPr>
          <w:rFonts w:asciiTheme="minorHAnsi" w:hAnsiTheme="minorHAnsi" w:cstheme="minorHAnsi"/>
          <w:b/>
          <w:bCs/>
          <w:sz w:val="22"/>
          <w:szCs w:val="22"/>
          <w:lang w:val="en-US"/>
        </w:rPr>
      </w:pPr>
    </w:p>
    <w:p w14:paraId="4B4AAF92" w14:textId="4AB36911" w:rsidR="00E3033D" w:rsidRPr="008C4D54" w:rsidRDefault="00E3033D" w:rsidP="00E3033D">
      <w:pPr>
        <w:jc w:val="both"/>
        <w:rPr>
          <w:rFonts w:asciiTheme="minorHAnsi" w:hAnsiTheme="minorHAnsi" w:cstheme="minorHAnsi"/>
          <w:bCs/>
          <w:sz w:val="22"/>
          <w:szCs w:val="22"/>
          <w:lang w:val="en-US"/>
        </w:rPr>
      </w:pPr>
      <w:r w:rsidRPr="008C4D54">
        <w:rPr>
          <w:rFonts w:asciiTheme="minorHAnsi" w:hAnsiTheme="minorHAnsi" w:cstheme="minorHAnsi"/>
          <w:b/>
          <w:bCs/>
          <w:sz w:val="22"/>
          <w:szCs w:val="22"/>
          <w:lang w:val="en-US"/>
        </w:rPr>
        <w:t xml:space="preserve">Financing: </w:t>
      </w:r>
      <w:r w:rsidRPr="008C4D54">
        <w:rPr>
          <w:rFonts w:asciiTheme="minorHAnsi" w:hAnsiTheme="minorHAnsi" w:cstheme="minorHAnsi"/>
          <w:bCs/>
          <w:sz w:val="22"/>
          <w:szCs w:val="22"/>
          <w:lang w:val="en-US"/>
        </w:rPr>
        <w:t>Travel expenses</w:t>
      </w:r>
      <w:r w:rsidR="004701A2">
        <w:rPr>
          <w:rFonts w:asciiTheme="minorHAnsi" w:hAnsiTheme="minorHAnsi" w:cstheme="minorHAnsi"/>
          <w:bCs/>
          <w:sz w:val="22"/>
          <w:szCs w:val="22"/>
          <w:lang w:val="en-US"/>
        </w:rPr>
        <w:t xml:space="preserve"> shall be covered by </w:t>
      </w:r>
      <w:r w:rsidRPr="008C4D54">
        <w:rPr>
          <w:rFonts w:asciiTheme="minorHAnsi" w:hAnsiTheme="minorHAnsi" w:cstheme="minorHAnsi"/>
          <w:bCs/>
          <w:sz w:val="22"/>
          <w:szCs w:val="22"/>
          <w:lang w:val="en-US"/>
        </w:rPr>
        <w:t>the participating institutions. The OAS, with resources from the RIAL, will be able to co-finance travel expenses, covering lodging for some government representatives, COSATE and CEATAL.</w:t>
      </w:r>
    </w:p>
    <w:p w14:paraId="0B3E4364" w14:textId="77777777" w:rsidR="00E3033D" w:rsidRPr="008C4D54" w:rsidRDefault="00E3033D" w:rsidP="00E3033D">
      <w:pPr>
        <w:jc w:val="both"/>
        <w:rPr>
          <w:rFonts w:asciiTheme="minorHAnsi" w:hAnsiTheme="minorHAnsi" w:cstheme="minorHAnsi"/>
          <w:b/>
          <w:bCs/>
          <w:sz w:val="22"/>
          <w:szCs w:val="22"/>
          <w:lang w:val="en-US"/>
        </w:rPr>
      </w:pPr>
    </w:p>
    <w:p w14:paraId="6EAC1483" w14:textId="4B0FB7D9" w:rsidR="00E3033D" w:rsidRDefault="00E3033D" w:rsidP="00E3033D">
      <w:pPr>
        <w:jc w:val="both"/>
        <w:rPr>
          <w:rFonts w:asciiTheme="minorHAnsi" w:hAnsiTheme="minorHAnsi" w:cstheme="minorHAnsi"/>
          <w:bCs/>
          <w:sz w:val="22"/>
          <w:szCs w:val="22"/>
          <w:lang w:val="en-US"/>
        </w:rPr>
      </w:pPr>
      <w:r w:rsidRPr="008C4D54">
        <w:rPr>
          <w:rFonts w:asciiTheme="minorHAnsi" w:hAnsiTheme="minorHAnsi" w:cstheme="minorHAnsi"/>
          <w:bCs/>
          <w:sz w:val="22"/>
          <w:szCs w:val="22"/>
          <w:lang w:val="en-US"/>
        </w:rPr>
        <w:t xml:space="preserve">Resources are limited, </w:t>
      </w:r>
      <w:r w:rsidR="00695BE3">
        <w:rPr>
          <w:rFonts w:asciiTheme="minorHAnsi" w:hAnsiTheme="minorHAnsi" w:cstheme="minorHAnsi"/>
          <w:bCs/>
          <w:sz w:val="22"/>
          <w:szCs w:val="22"/>
          <w:lang w:val="en-US"/>
        </w:rPr>
        <w:t xml:space="preserve">thereby </w:t>
      </w:r>
      <w:r w:rsidRPr="008C4D54">
        <w:rPr>
          <w:rFonts w:asciiTheme="minorHAnsi" w:hAnsiTheme="minorHAnsi" w:cstheme="minorHAnsi"/>
          <w:bCs/>
          <w:sz w:val="22"/>
          <w:szCs w:val="22"/>
          <w:lang w:val="en-US"/>
        </w:rPr>
        <w:t xml:space="preserve">applications will be reviewed and awarded on a </w:t>
      </w:r>
      <w:r w:rsidRPr="00B17895">
        <w:rPr>
          <w:rFonts w:asciiTheme="minorHAnsi" w:hAnsiTheme="minorHAnsi" w:cstheme="minorHAnsi"/>
          <w:bCs/>
          <w:sz w:val="22"/>
          <w:szCs w:val="22"/>
          <w:lang w:val="en-US"/>
        </w:rPr>
        <w:t>first-come, first-serve basis. Those participants who wish to obtain co-financing (</w:t>
      </w:r>
      <w:r w:rsidR="00695BE3" w:rsidRPr="00B17895">
        <w:rPr>
          <w:rFonts w:asciiTheme="minorHAnsi" w:hAnsiTheme="minorHAnsi" w:cstheme="minorHAnsi"/>
          <w:bCs/>
          <w:sz w:val="22"/>
          <w:szCs w:val="22"/>
          <w:lang w:val="en-US"/>
        </w:rPr>
        <w:t>accommodation expenses</w:t>
      </w:r>
      <w:r w:rsidRPr="00B17895">
        <w:rPr>
          <w:rFonts w:asciiTheme="minorHAnsi" w:hAnsiTheme="minorHAnsi" w:cstheme="minorHAnsi"/>
          <w:bCs/>
          <w:sz w:val="22"/>
          <w:szCs w:val="22"/>
          <w:lang w:val="en-US"/>
        </w:rPr>
        <w:t xml:space="preserve">) must indicate </w:t>
      </w:r>
      <w:r w:rsidR="00B17895" w:rsidRPr="00B17895">
        <w:rPr>
          <w:rFonts w:asciiTheme="minorHAnsi" w:hAnsiTheme="minorHAnsi" w:cstheme="minorHAnsi"/>
          <w:bCs/>
          <w:sz w:val="22"/>
          <w:szCs w:val="22"/>
          <w:lang w:val="en-US"/>
        </w:rPr>
        <w:t>this</w:t>
      </w:r>
      <w:r w:rsidRPr="00B17895">
        <w:rPr>
          <w:rFonts w:asciiTheme="minorHAnsi" w:hAnsiTheme="minorHAnsi" w:cstheme="minorHAnsi"/>
          <w:bCs/>
          <w:sz w:val="22"/>
          <w:szCs w:val="22"/>
          <w:lang w:val="en-US"/>
        </w:rPr>
        <w:t xml:space="preserve"> in the Registration Form and send it as soon as possible, no later than April 14.</w:t>
      </w:r>
    </w:p>
    <w:p w14:paraId="1EA342D0" w14:textId="77777777" w:rsidR="004701A2" w:rsidRDefault="004701A2" w:rsidP="00E3033D">
      <w:pPr>
        <w:jc w:val="both"/>
        <w:rPr>
          <w:rFonts w:asciiTheme="minorHAnsi" w:hAnsiTheme="minorHAnsi" w:cstheme="minorHAnsi"/>
          <w:bCs/>
          <w:sz w:val="22"/>
          <w:szCs w:val="22"/>
          <w:lang w:val="en-US"/>
        </w:rPr>
      </w:pPr>
    </w:p>
    <w:p w14:paraId="316A71CD" w14:textId="3CDB53D7" w:rsidR="00A443C8" w:rsidRPr="008C4D54" w:rsidRDefault="00A443C8" w:rsidP="00E3033D">
      <w:pPr>
        <w:jc w:val="both"/>
        <w:rPr>
          <w:rFonts w:asciiTheme="minorHAnsi" w:hAnsiTheme="minorHAnsi" w:cstheme="minorHAnsi"/>
          <w:bCs/>
          <w:sz w:val="22"/>
          <w:szCs w:val="22"/>
          <w:lang w:val="en-US"/>
        </w:rPr>
      </w:pPr>
      <w:r>
        <w:rPr>
          <w:rFonts w:asciiTheme="minorHAnsi" w:hAnsiTheme="minorHAnsi" w:cstheme="minorHAnsi"/>
          <w:b/>
          <w:bCs/>
          <w:sz w:val="22"/>
          <w:szCs w:val="22"/>
          <w:lang w:val="en-US"/>
        </w:rPr>
        <w:t>Accommodation</w:t>
      </w:r>
      <w:r w:rsidR="00B17895">
        <w:rPr>
          <w:rFonts w:asciiTheme="minorHAnsi" w:hAnsiTheme="minorHAnsi" w:cstheme="minorHAnsi"/>
          <w:b/>
          <w:bCs/>
          <w:sz w:val="22"/>
          <w:szCs w:val="22"/>
          <w:lang w:val="en-US"/>
        </w:rPr>
        <w:t>:</w:t>
      </w:r>
      <w:r w:rsidR="00E3033D" w:rsidRPr="008C4D54">
        <w:rPr>
          <w:rFonts w:asciiTheme="minorHAnsi" w:hAnsiTheme="minorHAnsi" w:cstheme="minorHAnsi"/>
          <w:b/>
          <w:bCs/>
          <w:sz w:val="22"/>
          <w:szCs w:val="22"/>
          <w:lang w:val="en-US"/>
        </w:rPr>
        <w:t xml:space="preserve"> </w:t>
      </w:r>
      <w:r w:rsidR="00E3033D" w:rsidRPr="008C4D54">
        <w:rPr>
          <w:rFonts w:asciiTheme="minorHAnsi" w:hAnsiTheme="minorHAnsi" w:cstheme="minorHAnsi"/>
          <w:bCs/>
          <w:sz w:val="22"/>
          <w:szCs w:val="22"/>
          <w:lang w:val="en-US"/>
        </w:rPr>
        <w:t xml:space="preserve">It is the responsibility of each participant to make the reservation directly at the hotel of their choice, except for those who will receive financial assistance, in </w:t>
      </w:r>
      <w:r w:rsidR="00452856">
        <w:rPr>
          <w:rFonts w:asciiTheme="minorHAnsi" w:hAnsiTheme="minorHAnsi" w:cstheme="minorHAnsi"/>
          <w:bCs/>
          <w:sz w:val="22"/>
          <w:szCs w:val="22"/>
          <w:lang w:val="en-US"/>
        </w:rPr>
        <w:t>such</w:t>
      </w:r>
      <w:r w:rsidR="00E3033D" w:rsidRPr="008C4D54">
        <w:rPr>
          <w:rFonts w:asciiTheme="minorHAnsi" w:hAnsiTheme="minorHAnsi" w:cstheme="minorHAnsi"/>
          <w:bCs/>
          <w:sz w:val="22"/>
          <w:szCs w:val="22"/>
          <w:lang w:val="en-US"/>
        </w:rPr>
        <w:t xml:space="preserve"> case the OAS will take care of their reservations</w:t>
      </w:r>
      <w:r w:rsidR="00D802FD">
        <w:rPr>
          <w:rFonts w:asciiTheme="minorHAnsi" w:hAnsiTheme="minorHAnsi" w:cstheme="minorHAnsi"/>
          <w:bCs/>
          <w:sz w:val="22"/>
          <w:szCs w:val="22"/>
          <w:lang w:val="en-US"/>
        </w:rPr>
        <w:t>.</w:t>
      </w:r>
    </w:p>
    <w:p w14:paraId="0434829B" w14:textId="77777777" w:rsidR="00E3033D" w:rsidRPr="008C4D54" w:rsidRDefault="00E3033D" w:rsidP="00E3033D">
      <w:pPr>
        <w:jc w:val="both"/>
        <w:rPr>
          <w:rFonts w:asciiTheme="minorHAnsi" w:hAnsiTheme="minorHAnsi" w:cstheme="minorHAnsi"/>
          <w:b/>
          <w:bCs/>
          <w:sz w:val="22"/>
          <w:szCs w:val="22"/>
          <w:lang w:val="en-US"/>
        </w:rPr>
      </w:pPr>
    </w:p>
    <w:p w14:paraId="24A02CD8" w14:textId="73CC6E99" w:rsidR="00D14C42" w:rsidRPr="008C4D54" w:rsidRDefault="00E3033D" w:rsidP="00E3033D">
      <w:pPr>
        <w:jc w:val="both"/>
        <w:rPr>
          <w:rFonts w:asciiTheme="minorHAnsi" w:hAnsiTheme="minorHAnsi" w:cstheme="minorHAnsi"/>
          <w:b/>
          <w:bCs/>
          <w:sz w:val="22"/>
          <w:szCs w:val="22"/>
          <w:lang w:val="en-US"/>
        </w:rPr>
      </w:pPr>
      <w:r w:rsidRPr="008C4D54">
        <w:rPr>
          <w:rFonts w:asciiTheme="minorHAnsi" w:hAnsiTheme="minorHAnsi" w:cstheme="minorHAnsi"/>
          <w:b/>
          <w:bCs/>
          <w:sz w:val="22"/>
          <w:szCs w:val="22"/>
          <w:lang w:val="en-US"/>
        </w:rPr>
        <w:t xml:space="preserve">Information </w:t>
      </w:r>
      <w:r w:rsidR="00FF5564">
        <w:rPr>
          <w:rFonts w:asciiTheme="minorHAnsi" w:hAnsiTheme="minorHAnsi" w:cstheme="minorHAnsi"/>
          <w:b/>
          <w:bCs/>
          <w:sz w:val="22"/>
          <w:szCs w:val="22"/>
          <w:lang w:val="en-US"/>
        </w:rPr>
        <w:t>to participate on-line</w:t>
      </w:r>
      <w:r w:rsidRPr="008C4D54">
        <w:rPr>
          <w:rFonts w:asciiTheme="minorHAnsi" w:hAnsiTheme="minorHAnsi" w:cstheme="minorHAnsi"/>
          <w:b/>
          <w:bCs/>
          <w:sz w:val="22"/>
          <w:szCs w:val="22"/>
          <w:lang w:val="en-US"/>
        </w:rPr>
        <w:t xml:space="preserve">: </w:t>
      </w:r>
      <w:r w:rsidRPr="008C4D54">
        <w:rPr>
          <w:rFonts w:asciiTheme="minorHAnsi" w:hAnsiTheme="minorHAnsi" w:cstheme="minorHAnsi"/>
          <w:bCs/>
          <w:sz w:val="22"/>
          <w:szCs w:val="22"/>
          <w:lang w:val="en-US"/>
        </w:rPr>
        <w:t xml:space="preserve">The Registration process is as indicated above, both for </w:t>
      </w:r>
      <w:r w:rsidR="004F1353">
        <w:rPr>
          <w:rFonts w:asciiTheme="minorHAnsi" w:hAnsiTheme="minorHAnsi" w:cstheme="minorHAnsi"/>
          <w:bCs/>
          <w:sz w:val="22"/>
          <w:szCs w:val="22"/>
          <w:lang w:val="en-US"/>
        </w:rPr>
        <w:t>in-person</w:t>
      </w:r>
      <w:r w:rsidRPr="008C4D54">
        <w:rPr>
          <w:rFonts w:asciiTheme="minorHAnsi" w:hAnsiTheme="minorHAnsi" w:cstheme="minorHAnsi"/>
          <w:bCs/>
          <w:sz w:val="22"/>
          <w:szCs w:val="22"/>
          <w:lang w:val="en-US"/>
        </w:rPr>
        <w:t xml:space="preserve"> and remote participants. The connection link for the sessions will be sent only to registered participants.</w:t>
      </w:r>
    </w:p>
    <w:p w14:paraId="28BA3164" w14:textId="77777777" w:rsidR="00B047D8" w:rsidRDefault="00B047D8">
      <w:pPr>
        <w:rPr>
          <w:rFonts w:asciiTheme="minorHAnsi" w:hAnsiTheme="minorHAnsi" w:cstheme="minorHAnsi"/>
          <w:b/>
          <w:lang w:val="en-US"/>
        </w:rPr>
      </w:pPr>
      <w:r>
        <w:rPr>
          <w:rFonts w:asciiTheme="minorHAnsi" w:hAnsiTheme="minorHAnsi" w:cstheme="minorHAnsi"/>
          <w:b/>
          <w:lang w:val="en-US"/>
        </w:rPr>
        <w:br w:type="page"/>
      </w:r>
    </w:p>
    <w:p w14:paraId="2A73ECCF" w14:textId="48CD765F" w:rsidR="00E75F7D" w:rsidRDefault="00E75F7D" w:rsidP="00D14C42">
      <w:pPr>
        <w:ind w:right="14"/>
        <w:jc w:val="center"/>
        <w:rPr>
          <w:rFonts w:asciiTheme="minorHAnsi" w:hAnsiTheme="minorHAnsi" w:cstheme="minorHAnsi"/>
          <w:b/>
          <w:lang w:val="en-US"/>
        </w:rPr>
      </w:pPr>
      <w:r>
        <w:rPr>
          <w:noProof/>
        </w:rPr>
        <w:lastRenderedPageBreak/>
        <w:drawing>
          <wp:anchor distT="0" distB="0" distL="114300" distR="114300" simplePos="0" relativeHeight="251664386" behindDoc="0" locked="0" layoutInCell="1" allowOverlap="1" wp14:anchorId="5DF63E74" wp14:editId="299D671A">
            <wp:simplePos x="0" y="0"/>
            <wp:positionH relativeFrom="page">
              <wp:posOffset>3177223</wp:posOffset>
            </wp:positionH>
            <wp:positionV relativeFrom="paragraph">
              <wp:posOffset>-389890</wp:posOffset>
            </wp:positionV>
            <wp:extent cx="1643364" cy="420555"/>
            <wp:effectExtent l="0" t="0" r="0" b="0"/>
            <wp:wrapNone/>
            <wp:docPr id="8" name="Picture 8" descr="OEA-ENG-Mai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EA-ENG-Main-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364" cy="42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color w:val="0070C0"/>
        </w:rPr>
        <w:drawing>
          <wp:anchor distT="0" distB="0" distL="114300" distR="114300" simplePos="0" relativeHeight="251662338" behindDoc="1" locked="0" layoutInCell="1" allowOverlap="1" wp14:anchorId="7DAC6A10" wp14:editId="07E309A5">
            <wp:simplePos x="0" y="0"/>
            <wp:positionH relativeFrom="column">
              <wp:posOffset>4346575</wp:posOffset>
            </wp:positionH>
            <wp:positionV relativeFrom="paragraph">
              <wp:posOffset>-464185</wp:posOffset>
            </wp:positionV>
            <wp:extent cx="1575435" cy="512445"/>
            <wp:effectExtent l="0" t="0" r="5715" b="1905"/>
            <wp:wrapNone/>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75435" cy="51244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noProof/>
          <w:color w:val="0070C0"/>
        </w:rPr>
        <w:drawing>
          <wp:anchor distT="0" distB="0" distL="114300" distR="114300" simplePos="0" relativeHeight="251661314" behindDoc="1" locked="0" layoutInCell="1" allowOverlap="1" wp14:anchorId="67CEB9F4" wp14:editId="19E1D632">
            <wp:simplePos x="0" y="0"/>
            <wp:positionH relativeFrom="column">
              <wp:posOffset>0</wp:posOffset>
            </wp:positionH>
            <wp:positionV relativeFrom="paragraph">
              <wp:posOffset>-467360</wp:posOffset>
            </wp:positionV>
            <wp:extent cx="1552575" cy="509270"/>
            <wp:effectExtent l="0" t="0" r="9525" b="5080"/>
            <wp:wrapNone/>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2575" cy="509270"/>
                    </a:xfrm>
                    <a:prstGeom prst="rect">
                      <a:avLst/>
                    </a:prstGeom>
                  </pic:spPr>
                </pic:pic>
              </a:graphicData>
            </a:graphic>
            <wp14:sizeRelH relativeFrom="margin">
              <wp14:pctWidth>0</wp14:pctWidth>
            </wp14:sizeRelH>
            <wp14:sizeRelV relativeFrom="margin">
              <wp14:pctHeight>0</wp14:pctHeight>
            </wp14:sizeRelV>
          </wp:anchor>
        </w:drawing>
      </w:r>
    </w:p>
    <w:p w14:paraId="7958F752" w14:textId="77777777" w:rsidR="00E75F7D" w:rsidRDefault="00E75F7D" w:rsidP="00D14C42">
      <w:pPr>
        <w:ind w:right="14"/>
        <w:jc w:val="center"/>
        <w:rPr>
          <w:rFonts w:asciiTheme="minorHAnsi" w:hAnsiTheme="minorHAnsi" w:cstheme="minorHAnsi"/>
          <w:b/>
          <w:lang w:val="en-US"/>
        </w:rPr>
      </w:pPr>
    </w:p>
    <w:p w14:paraId="1F317BF1" w14:textId="3C508DB4" w:rsidR="00D14C42" w:rsidRPr="008C4D54" w:rsidRDefault="00D14C42" w:rsidP="00D14C42">
      <w:pPr>
        <w:ind w:right="14"/>
        <w:jc w:val="center"/>
        <w:rPr>
          <w:rFonts w:asciiTheme="minorHAnsi" w:hAnsiTheme="minorHAnsi" w:cstheme="minorHAnsi"/>
          <w:b/>
          <w:lang w:val="en-US"/>
        </w:rPr>
      </w:pPr>
      <w:r w:rsidRPr="008C4D54">
        <w:rPr>
          <w:rFonts w:asciiTheme="minorHAnsi" w:hAnsiTheme="minorHAnsi" w:cstheme="minorHAnsi"/>
          <w:b/>
          <w:lang w:val="en-US"/>
        </w:rPr>
        <w:t>Registration Form</w:t>
      </w:r>
    </w:p>
    <w:p w14:paraId="20DBE601" w14:textId="093B5DF6" w:rsidR="00D14C42" w:rsidRPr="008C4D54" w:rsidRDefault="00D14C42" w:rsidP="00D14C42">
      <w:pPr>
        <w:ind w:right="14"/>
        <w:jc w:val="center"/>
        <w:rPr>
          <w:rFonts w:asciiTheme="minorHAnsi" w:hAnsiTheme="minorHAnsi" w:cstheme="minorHAnsi"/>
          <w:b/>
          <w:lang w:val="en-US"/>
        </w:rPr>
      </w:pPr>
    </w:p>
    <w:p w14:paraId="4C43F71E" w14:textId="13EEAB3E" w:rsidR="00D14C42" w:rsidRPr="008C4D54" w:rsidRDefault="00D14C42" w:rsidP="00D14C42">
      <w:pPr>
        <w:jc w:val="center"/>
        <w:rPr>
          <w:rFonts w:asciiTheme="minorHAnsi" w:hAnsiTheme="minorHAnsi" w:cstheme="minorHAnsi"/>
          <w:b/>
          <w:lang w:val="en-US"/>
        </w:rPr>
      </w:pPr>
      <w:r w:rsidRPr="008C4D54">
        <w:rPr>
          <w:rFonts w:asciiTheme="minorHAnsi" w:hAnsiTheme="minorHAnsi" w:cstheme="minorHAnsi"/>
          <w:b/>
          <w:lang w:val="en-US"/>
        </w:rPr>
        <w:t xml:space="preserve">INTERSECTORAL WORKSHOP “TOWARDS A </w:t>
      </w:r>
      <w:r w:rsidR="005140C0">
        <w:rPr>
          <w:rFonts w:asciiTheme="minorHAnsi" w:hAnsiTheme="minorHAnsi" w:cstheme="minorHAnsi"/>
          <w:b/>
          <w:lang w:val="en-US"/>
        </w:rPr>
        <w:t>STRONGER</w:t>
      </w:r>
      <w:r w:rsidRPr="008C4D54">
        <w:rPr>
          <w:rFonts w:asciiTheme="minorHAnsi" w:hAnsiTheme="minorHAnsi" w:cstheme="minorHAnsi"/>
          <w:b/>
          <w:lang w:val="en-US"/>
        </w:rPr>
        <w:t xml:space="preserve"> </w:t>
      </w:r>
      <w:r w:rsidR="000A5910">
        <w:rPr>
          <w:rFonts w:asciiTheme="minorHAnsi" w:hAnsiTheme="minorHAnsi" w:cstheme="minorHAnsi"/>
          <w:b/>
          <w:lang w:val="en-US"/>
        </w:rPr>
        <w:t xml:space="preserve">COORDINATION </w:t>
      </w:r>
      <w:r w:rsidRPr="008C4D54">
        <w:rPr>
          <w:rFonts w:asciiTheme="minorHAnsi" w:hAnsiTheme="minorHAnsi" w:cstheme="minorHAnsi"/>
          <w:b/>
          <w:lang w:val="en-US"/>
        </w:rPr>
        <w:t xml:space="preserve">BETWEEN EDUCATION AND </w:t>
      </w:r>
      <w:r w:rsidR="00612581">
        <w:rPr>
          <w:rFonts w:asciiTheme="minorHAnsi" w:hAnsiTheme="minorHAnsi" w:cstheme="minorHAnsi"/>
          <w:b/>
          <w:lang w:val="en-US"/>
        </w:rPr>
        <w:t>LABOR</w:t>
      </w:r>
      <w:r w:rsidR="005140C0">
        <w:rPr>
          <w:rFonts w:asciiTheme="minorHAnsi" w:hAnsiTheme="minorHAnsi" w:cstheme="minorHAnsi"/>
          <w:b/>
          <w:lang w:val="en-US"/>
        </w:rPr>
        <w:t xml:space="preserve"> IN THE AMERICAS</w:t>
      </w:r>
      <w:r w:rsidRPr="008C4D54">
        <w:rPr>
          <w:rFonts w:asciiTheme="minorHAnsi" w:hAnsiTheme="minorHAnsi" w:cstheme="minorHAnsi"/>
          <w:b/>
          <w:lang w:val="en-US"/>
        </w:rPr>
        <w:t>”</w:t>
      </w:r>
    </w:p>
    <w:p w14:paraId="45904F6E" w14:textId="77777777" w:rsidR="00D14C42" w:rsidRPr="008C4D54" w:rsidRDefault="00D14C42" w:rsidP="00D14C42">
      <w:pPr>
        <w:ind w:right="14"/>
        <w:jc w:val="center"/>
        <w:rPr>
          <w:rFonts w:asciiTheme="minorHAnsi" w:hAnsiTheme="minorHAnsi" w:cstheme="minorHAnsi"/>
          <w:b/>
          <w:lang w:val="en-US"/>
        </w:rPr>
      </w:pPr>
    </w:p>
    <w:p w14:paraId="3C4E7A35" w14:textId="77777777" w:rsidR="00D14C42" w:rsidRPr="008C4D54" w:rsidRDefault="00D14C42" w:rsidP="00D14C42">
      <w:pPr>
        <w:tabs>
          <w:tab w:val="left" w:pos="1440"/>
        </w:tabs>
        <w:ind w:right="14"/>
        <w:jc w:val="center"/>
        <w:rPr>
          <w:rFonts w:asciiTheme="minorHAnsi" w:hAnsiTheme="minorHAnsi" w:cstheme="minorHAnsi"/>
          <w:b/>
          <w:lang w:val="en-US"/>
        </w:rPr>
      </w:pPr>
      <w:r w:rsidRPr="008C4D54">
        <w:rPr>
          <w:rFonts w:asciiTheme="minorHAnsi" w:hAnsiTheme="minorHAnsi" w:cstheme="minorHAnsi"/>
          <w:b/>
          <w:lang w:val="en-US"/>
        </w:rPr>
        <w:t>Hybrid event</w:t>
      </w:r>
    </w:p>
    <w:p w14:paraId="7BC128FD" w14:textId="4CFE9FC0" w:rsidR="00D14C42" w:rsidRPr="008C4D54" w:rsidRDefault="00D14C42" w:rsidP="00D14C42">
      <w:pPr>
        <w:ind w:right="14"/>
        <w:jc w:val="center"/>
        <w:rPr>
          <w:rFonts w:asciiTheme="minorHAnsi" w:hAnsiTheme="minorHAnsi" w:cstheme="minorHAnsi"/>
          <w:b/>
          <w:lang w:val="en-US"/>
        </w:rPr>
      </w:pPr>
    </w:p>
    <w:p w14:paraId="479F5C3B" w14:textId="7C439A85" w:rsidR="00126A89" w:rsidRPr="008C4D54" w:rsidRDefault="00D14C42" w:rsidP="00D14C42">
      <w:pPr>
        <w:jc w:val="center"/>
        <w:rPr>
          <w:rFonts w:asciiTheme="minorHAnsi" w:hAnsiTheme="minorHAnsi" w:cstheme="minorHAnsi"/>
          <w:b/>
          <w:sz w:val="22"/>
          <w:szCs w:val="22"/>
          <w:lang w:val="en-US"/>
        </w:rPr>
      </w:pPr>
      <w:r w:rsidRPr="008C4D54">
        <w:rPr>
          <w:rFonts w:asciiTheme="minorHAnsi" w:hAnsiTheme="minorHAnsi" w:cstheme="minorHAnsi"/>
          <w:b/>
          <w:sz w:val="22"/>
          <w:szCs w:val="22"/>
          <w:lang w:val="en-US"/>
        </w:rPr>
        <w:t xml:space="preserve">May 4 and 5, 2023 – Buenos Aires, Argentina </w:t>
      </w:r>
    </w:p>
    <w:p w14:paraId="3160D711" w14:textId="77777777" w:rsidR="00126A89" w:rsidRPr="008C4D54" w:rsidRDefault="00126A89" w:rsidP="00126A89">
      <w:pPr>
        <w:ind w:right="11"/>
        <w:rPr>
          <w:rFonts w:asciiTheme="minorHAnsi" w:hAnsiTheme="minorHAnsi" w:cstheme="minorHAnsi"/>
          <w:b/>
          <w:lang w:val="en-US"/>
        </w:rPr>
      </w:pPr>
    </w:p>
    <w:p w14:paraId="6B2785F5" w14:textId="77777777" w:rsidR="00126A89" w:rsidRPr="007D7C45" w:rsidRDefault="00126A89" w:rsidP="00126A89">
      <w:pPr>
        <w:autoSpaceDE w:val="0"/>
        <w:autoSpaceDN w:val="0"/>
        <w:adjustRightInd w:val="0"/>
        <w:rPr>
          <w:rFonts w:asciiTheme="minorHAnsi" w:hAnsiTheme="minorHAnsi" w:cstheme="minorHAnsi"/>
          <w:sz w:val="22"/>
          <w:szCs w:val="22"/>
          <w:lang w:val="en-US"/>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4"/>
        <w:gridCol w:w="602"/>
        <w:gridCol w:w="4401"/>
      </w:tblGrid>
      <w:tr w:rsidR="00126A89" w:rsidRPr="007D7C45" w14:paraId="72C29588" w14:textId="77777777" w:rsidTr="00C31D86">
        <w:trPr>
          <w:trHeight w:val="549"/>
          <w:jc w:val="center"/>
        </w:trPr>
        <w:tc>
          <w:tcPr>
            <w:tcW w:w="4304" w:type="dxa"/>
          </w:tcPr>
          <w:p w14:paraId="664AFF96" w14:textId="488BCA91"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Last Name</w:t>
            </w:r>
          </w:p>
          <w:p w14:paraId="663C19CC"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c>
          <w:tcPr>
            <w:tcW w:w="5003" w:type="dxa"/>
            <w:gridSpan w:val="2"/>
          </w:tcPr>
          <w:p w14:paraId="2AB68E10" w14:textId="35E6E608"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First Name</w:t>
            </w:r>
          </w:p>
          <w:p w14:paraId="3874C551"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r>
      <w:tr w:rsidR="00126A89" w:rsidRPr="007D7C45" w14:paraId="45186678" w14:textId="77777777" w:rsidTr="00C31D86">
        <w:trPr>
          <w:trHeight w:val="549"/>
          <w:jc w:val="center"/>
        </w:trPr>
        <w:tc>
          <w:tcPr>
            <w:tcW w:w="9307" w:type="dxa"/>
            <w:gridSpan w:val="3"/>
          </w:tcPr>
          <w:p w14:paraId="2DEF6BD5" w14:textId="76139413"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 xml:space="preserve">Title </w:t>
            </w:r>
          </w:p>
          <w:p w14:paraId="550893BC"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r>
      <w:tr w:rsidR="00126A89" w:rsidRPr="007D7C45" w14:paraId="373BD33D" w14:textId="77777777" w:rsidTr="00C31D86">
        <w:trPr>
          <w:trHeight w:val="563"/>
          <w:jc w:val="center"/>
        </w:trPr>
        <w:tc>
          <w:tcPr>
            <w:tcW w:w="9307" w:type="dxa"/>
            <w:gridSpan w:val="3"/>
          </w:tcPr>
          <w:p w14:paraId="541FD4E5" w14:textId="68248E91"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Organization</w:t>
            </w:r>
          </w:p>
          <w:p w14:paraId="64374415"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r>
      <w:tr w:rsidR="00126A89" w:rsidRPr="007D7C45" w14:paraId="10DA52EC" w14:textId="77777777" w:rsidTr="00C31D86">
        <w:trPr>
          <w:trHeight w:val="549"/>
          <w:jc w:val="center"/>
        </w:trPr>
        <w:tc>
          <w:tcPr>
            <w:tcW w:w="9307" w:type="dxa"/>
            <w:gridSpan w:val="3"/>
          </w:tcPr>
          <w:p w14:paraId="0D239D6F" w14:textId="5D7E3FA5"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Country</w:t>
            </w:r>
          </w:p>
          <w:p w14:paraId="2A5B6FBC"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r>
      <w:tr w:rsidR="00126A89" w:rsidRPr="007D7C45" w14:paraId="50987D2C" w14:textId="77777777" w:rsidTr="00C31D86">
        <w:trPr>
          <w:trHeight w:val="563"/>
          <w:jc w:val="center"/>
        </w:trPr>
        <w:tc>
          <w:tcPr>
            <w:tcW w:w="4906" w:type="dxa"/>
            <w:gridSpan w:val="2"/>
          </w:tcPr>
          <w:p w14:paraId="22ABD01F" w14:textId="4F5C7728"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Telephone</w:t>
            </w:r>
          </w:p>
          <w:p w14:paraId="345C0B6E"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c>
          <w:tcPr>
            <w:tcW w:w="4401" w:type="dxa"/>
          </w:tcPr>
          <w:p w14:paraId="4A2F5074" w14:textId="295407AF" w:rsidR="00126A89" w:rsidRPr="007D7C45" w:rsidRDefault="00126A89" w:rsidP="00C31D86">
            <w:pPr>
              <w:autoSpaceDE w:val="0"/>
              <w:autoSpaceDN w:val="0"/>
              <w:adjustRightInd w:val="0"/>
              <w:rPr>
                <w:rFonts w:asciiTheme="minorHAnsi" w:hAnsiTheme="minorHAnsi" w:cstheme="minorHAnsi"/>
                <w:sz w:val="22"/>
                <w:szCs w:val="22"/>
                <w:lang w:val="en-US"/>
              </w:rPr>
            </w:pPr>
            <w:r w:rsidRPr="007D7C45">
              <w:rPr>
                <w:rFonts w:asciiTheme="minorHAnsi" w:hAnsiTheme="minorHAnsi" w:cstheme="minorHAnsi"/>
                <w:sz w:val="22"/>
                <w:szCs w:val="22"/>
                <w:lang w:val="en-US"/>
              </w:rPr>
              <w:t>E-mail</w:t>
            </w:r>
          </w:p>
          <w:p w14:paraId="142E55A6" w14:textId="77777777" w:rsidR="00126A89" w:rsidRPr="007D7C45" w:rsidRDefault="00126A89" w:rsidP="00C31D86">
            <w:pPr>
              <w:autoSpaceDE w:val="0"/>
              <w:autoSpaceDN w:val="0"/>
              <w:adjustRightInd w:val="0"/>
              <w:rPr>
                <w:rFonts w:asciiTheme="minorHAnsi" w:hAnsiTheme="minorHAnsi" w:cstheme="minorHAnsi"/>
                <w:b/>
                <w:sz w:val="22"/>
                <w:szCs w:val="22"/>
                <w:lang w:val="en-US"/>
              </w:rPr>
            </w:pPr>
          </w:p>
        </w:tc>
      </w:tr>
    </w:tbl>
    <w:p w14:paraId="0506DFD9" w14:textId="77777777" w:rsidR="00126A89" w:rsidRPr="007D7C45" w:rsidRDefault="00126A89" w:rsidP="00126A89">
      <w:pPr>
        <w:autoSpaceDE w:val="0"/>
        <w:autoSpaceDN w:val="0"/>
        <w:adjustRightInd w:val="0"/>
        <w:rPr>
          <w:rFonts w:asciiTheme="minorHAnsi" w:hAnsiTheme="minorHAnsi" w:cstheme="minorHAnsi"/>
          <w:sz w:val="22"/>
          <w:szCs w:val="22"/>
          <w:lang w:val="en-US"/>
        </w:rPr>
      </w:pPr>
    </w:p>
    <w:p w14:paraId="73C639A8" w14:textId="77777777" w:rsidR="00126A89" w:rsidRPr="007D7C45" w:rsidRDefault="00126A89" w:rsidP="00126A89">
      <w:pPr>
        <w:rPr>
          <w:rFonts w:asciiTheme="minorHAnsi" w:hAnsiTheme="minorHAnsi" w:cstheme="minorHAnsi"/>
          <w:color w:val="000000"/>
          <w:sz w:val="22"/>
          <w:szCs w:val="22"/>
          <w:lang w:val="en-US"/>
        </w:rPr>
      </w:pPr>
    </w:p>
    <w:p w14:paraId="169EDA38" w14:textId="7B218873" w:rsidR="00126A89" w:rsidRPr="007D7C45" w:rsidRDefault="00126A89" w:rsidP="00126A89">
      <w:pPr>
        <w:rPr>
          <w:rFonts w:asciiTheme="minorHAnsi" w:hAnsiTheme="minorHAnsi" w:cstheme="minorHAnsi"/>
          <w:sz w:val="22"/>
          <w:szCs w:val="22"/>
          <w:lang w:val="en-US"/>
        </w:rPr>
      </w:pPr>
      <w:r w:rsidRPr="007D7C45">
        <w:rPr>
          <w:rFonts w:asciiTheme="minorHAnsi" w:hAnsiTheme="minorHAnsi" w:cstheme="minorHAnsi"/>
          <w:sz w:val="22"/>
          <w:szCs w:val="22"/>
          <w:lang w:val="en-US"/>
        </w:rPr>
        <w:t>Will participate</w:t>
      </w:r>
      <w:r w:rsidR="008F1DCA" w:rsidRPr="007D7C45">
        <w:rPr>
          <w:rFonts w:asciiTheme="minorHAnsi" w:hAnsiTheme="minorHAnsi" w:cstheme="minorHAnsi"/>
          <w:sz w:val="22"/>
          <w:szCs w:val="22"/>
          <w:lang w:val="en-US"/>
        </w:rPr>
        <w:t>:</w:t>
      </w:r>
    </w:p>
    <w:p w14:paraId="771D5E84" w14:textId="77777777" w:rsidR="00D14C42" w:rsidRPr="007D7C45" w:rsidRDefault="00D14C42" w:rsidP="00126A89">
      <w:pPr>
        <w:rPr>
          <w:rFonts w:asciiTheme="minorHAnsi" w:hAnsiTheme="minorHAnsi" w:cstheme="minorHAnsi"/>
          <w:sz w:val="22"/>
          <w:szCs w:val="22"/>
          <w:lang w:val="en-US"/>
        </w:rPr>
      </w:pPr>
    </w:p>
    <w:p w14:paraId="6726574E" w14:textId="77777777" w:rsidR="00126A89" w:rsidRPr="007D7C45" w:rsidRDefault="00126A89" w:rsidP="00126A89">
      <w:pPr>
        <w:rPr>
          <w:rFonts w:asciiTheme="minorHAnsi" w:hAnsiTheme="minorHAnsi" w:cstheme="minorHAnsi"/>
          <w:sz w:val="22"/>
          <w:szCs w:val="22"/>
          <w:lang w:val="en-US"/>
        </w:rPr>
      </w:pPr>
      <w:r w:rsidRPr="007D7C45">
        <w:rPr>
          <w:rFonts w:asciiTheme="minorHAnsi" w:hAnsiTheme="minorHAnsi" w:cstheme="minorHAnsi"/>
          <w:sz w:val="22"/>
          <w:szCs w:val="22"/>
          <w:lang w:val="en-US"/>
        </w:rPr>
        <w:t xml:space="preserve">_____ In person </w:t>
      </w:r>
    </w:p>
    <w:p w14:paraId="01602202" w14:textId="77777777" w:rsidR="00045A30" w:rsidRPr="007D7C45" w:rsidRDefault="00045A30" w:rsidP="00126A89">
      <w:pPr>
        <w:rPr>
          <w:rFonts w:asciiTheme="minorHAnsi" w:hAnsiTheme="minorHAnsi" w:cstheme="minorHAnsi"/>
          <w:sz w:val="22"/>
          <w:szCs w:val="22"/>
          <w:lang w:val="en-US"/>
        </w:rPr>
      </w:pPr>
    </w:p>
    <w:p w14:paraId="44F037AF" w14:textId="77777777" w:rsidR="00126A89" w:rsidRPr="007D7C45" w:rsidRDefault="00126A89" w:rsidP="00126A89">
      <w:pPr>
        <w:rPr>
          <w:rFonts w:asciiTheme="minorHAnsi" w:hAnsiTheme="minorHAnsi" w:cstheme="minorHAnsi"/>
          <w:sz w:val="22"/>
          <w:szCs w:val="22"/>
          <w:lang w:val="en-US"/>
        </w:rPr>
      </w:pPr>
      <w:r w:rsidRPr="007D7C45">
        <w:rPr>
          <w:rFonts w:asciiTheme="minorHAnsi" w:hAnsiTheme="minorHAnsi" w:cstheme="minorHAnsi"/>
          <w:sz w:val="22"/>
          <w:szCs w:val="22"/>
          <w:lang w:val="en-US"/>
        </w:rPr>
        <w:t xml:space="preserve">_____ On-line </w:t>
      </w:r>
    </w:p>
    <w:p w14:paraId="4E950113" w14:textId="77777777" w:rsidR="00126A89" w:rsidRPr="007D7C45" w:rsidRDefault="00126A89" w:rsidP="00126A89">
      <w:pPr>
        <w:rPr>
          <w:rFonts w:asciiTheme="minorHAnsi" w:hAnsiTheme="minorHAnsi" w:cstheme="minorHAnsi"/>
          <w:sz w:val="22"/>
          <w:szCs w:val="22"/>
          <w:lang w:val="en-US"/>
        </w:rPr>
      </w:pPr>
    </w:p>
    <w:p w14:paraId="45572133" w14:textId="5077AA4B" w:rsidR="00126A89" w:rsidRPr="007D7C45" w:rsidRDefault="00126A89" w:rsidP="00126A89">
      <w:pPr>
        <w:rPr>
          <w:rFonts w:asciiTheme="minorHAnsi" w:hAnsiTheme="minorHAnsi" w:cstheme="minorHAnsi"/>
          <w:sz w:val="22"/>
          <w:szCs w:val="22"/>
          <w:lang w:val="en-US"/>
        </w:rPr>
      </w:pPr>
      <w:r w:rsidRPr="007D7C45">
        <w:rPr>
          <w:rFonts w:asciiTheme="minorHAnsi" w:hAnsiTheme="minorHAnsi" w:cstheme="minorHAnsi"/>
          <w:sz w:val="22"/>
          <w:szCs w:val="22"/>
          <w:lang w:val="en-US"/>
        </w:rPr>
        <w:t>In case of participating in person, please indicate if you require co-funding (</w:t>
      </w:r>
      <w:r w:rsidR="00DD4FD3" w:rsidRPr="007D7C45">
        <w:rPr>
          <w:rFonts w:asciiTheme="minorHAnsi" w:hAnsiTheme="minorHAnsi" w:cstheme="minorHAnsi"/>
          <w:sz w:val="22"/>
          <w:szCs w:val="22"/>
          <w:lang w:val="en-US"/>
        </w:rPr>
        <w:t>accommodation expenses</w:t>
      </w:r>
      <w:r w:rsidRPr="007D7C45">
        <w:rPr>
          <w:rFonts w:asciiTheme="minorHAnsi" w:hAnsiTheme="minorHAnsi" w:cstheme="minorHAnsi"/>
          <w:sz w:val="22"/>
          <w:szCs w:val="22"/>
          <w:lang w:val="en-US"/>
        </w:rPr>
        <w:t>) from the RIAL/OAS:  _________</w:t>
      </w:r>
    </w:p>
    <w:p w14:paraId="3AA17F90" w14:textId="77777777" w:rsidR="00126A89" w:rsidRPr="007D7C45" w:rsidRDefault="00126A89" w:rsidP="00126A89">
      <w:pPr>
        <w:autoSpaceDE w:val="0"/>
        <w:autoSpaceDN w:val="0"/>
        <w:adjustRightInd w:val="0"/>
        <w:jc w:val="both"/>
        <w:rPr>
          <w:rFonts w:asciiTheme="minorHAnsi" w:hAnsiTheme="minorHAnsi" w:cstheme="minorHAnsi"/>
          <w:bCs/>
          <w:sz w:val="22"/>
          <w:szCs w:val="22"/>
          <w:lang w:val="en-US"/>
        </w:rPr>
      </w:pPr>
    </w:p>
    <w:p w14:paraId="60A78F94" w14:textId="62BBA4C4" w:rsidR="00126A89" w:rsidRPr="007D7C45" w:rsidRDefault="00126A89" w:rsidP="00126A89">
      <w:pPr>
        <w:autoSpaceDE w:val="0"/>
        <w:autoSpaceDN w:val="0"/>
        <w:adjustRightInd w:val="0"/>
        <w:jc w:val="both"/>
        <w:rPr>
          <w:rFonts w:asciiTheme="minorHAnsi" w:hAnsiTheme="minorHAnsi" w:cstheme="minorHAnsi"/>
          <w:bCs/>
          <w:sz w:val="22"/>
          <w:szCs w:val="22"/>
          <w:u w:val="single"/>
          <w:lang w:val="en-US"/>
        </w:rPr>
      </w:pPr>
      <w:r w:rsidRPr="007D7C45">
        <w:rPr>
          <w:rFonts w:asciiTheme="minorHAnsi" w:hAnsiTheme="minorHAnsi" w:cstheme="minorHAnsi"/>
          <w:bCs/>
          <w:sz w:val="22"/>
          <w:szCs w:val="22"/>
          <w:lang w:val="en-US"/>
        </w:rPr>
        <w:t xml:space="preserve">Please submit this Registration Form before </w:t>
      </w:r>
      <w:r w:rsidRPr="007D7C45">
        <w:rPr>
          <w:rFonts w:asciiTheme="minorHAnsi" w:hAnsiTheme="minorHAnsi" w:cstheme="minorHAnsi"/>
          <w:b/>
          <w:sz w:val="22"/>
          <w:szCs w:val="22"/>
          <w:u w:val="single"/>
          <w:lang w:val="en-US"/>
        </w:rPr>
        <w:t xml:space="preserve">April 14 </w:t>
      </w:r>
      <w:r w:rsidRPr="007D7C45">
        <w:rPr>
          <w:rFonts w:asciiTheme="minorHAnsi" w:hAnsiTheme="minorHAnsi" w:cstheme="minorHAnsi"/>
          <w:bCs/>
          <w:sz w:val="22"/>
          <w:szCs w:val="22"/>
          <w:lang w:val="en-US"/>
        </w:rPr>
        <w:t xml:space="preserve">to:  </w:t>
      </w:r>
      <w:hyperlink r:id="rId21" w:history="1">
        <w:r w:rsidRPr="007D7C45">
          <w:rPr>
            <w:rStyle w:val="Hyperlink"/>
            <w:rFonts w:asciiTheme="minorHAnsi" w:hAnsiTheme="minorHAnsi" w:cstheme="minorHAnsi"/>
            <w:sz w:val="22"/>
            <w:szCs w:val="22"/>
            <w:lang w:val="en-US"/>
          </w:rPr>
          <w:t>trabajo@oas.org</w:t>
        </w:r>
      </w:hyperlink>
      <w:r w:rsidR="00F66E57" w:rsidRPr="007D7C45">
        <w:rPr>
          <w:rFonts w:asciiTheme="minorHAnsi" w:hAnsiTheme="minorHAnsi" w:cstheme="minorHAnsi"/>
          <w:bCs/>
          <w:sz w:val="22"/>
          <w:szCs w:val="22"/>
          <w:lang w:val="en-US"/>
        </w:rPr>
        <w:t xml:space="preserve"> for Ministries of Labor and other guests and </w:t>
      </w:r>
      <w:hyperlink r:id="rId22" w:history="1">
        <w:r w:rsidR="00F66E57" w:rsidRPr="007D7C45">
          <w:rPr>
            <w:rStyle w:val="Hyperlink"/>
            <w:rFonts w:asciiTheme="minorHAnsi" w:hAnsiTheme="minorHAnsi" w:cstheme="minorHAnsi"/>
            <w:bCs/>
            <w:sz w:val="22"/>
            <w:szCs w:val="22"/>
            <w:lang w:val="en-US"/>
          </w:rPr>
          <w:t>education@oas.org</w:t>
        </w:r>
      </w:hyperlink>
      <w:r w:rsidR="00F66E57" w:rsidRPr="007D7C45">
        <w:rPr>
          <w:rFonts w:asciiTheme="minorHAnsi" w:hAnsiTheme="minorHAnsi" w:cstheme="minorHAnsi"/>
          <w:bCs/>
          <w:sz w:val="22"/>
          <w:szCs w:val="22"/>
          <w:lang w:val="en-US"/>
        </w:rPr>
        <w:t xml:space="preserve"> for Ministries of Education. Government officials should also send this form</w:t>
      </w:r>
      <w:r w:rsidRPr="007D7C45">
        <w:rPr>
          <w:rFonts w:asciiTheme="minorHAnsi" w:hAnsiTheme="minorHAnsi" w:cstheme="minorHAnsi"/>
          <w:bCs/>
          <w:sz w:val="22"/>
          <w:szCs w:val="22"/>
          <w:lang w:val="en-US"/>
        </w:rPr>
        <w:t xml:space="preserve"> </w:t>
      </w:r>
      <w:r w:rsidRPr="007D7C45">
        <w:rPr>
          <w:rFonts w:asciiTheme="minorHAnsi" w:hAnsiTheme="minorHAnsi" w:cstheme="minorHAnsi"/>
          <w:bCs/>
          <w:sz w:val="22"/>
          <w:szCs w:val="22"/>
          <w:u w:val="single"/>
          <w:lang w:val="en-US"/>
        </w:rPr>
        <w:t xml:space="preserve">through the </w:t>
      </w:r>
      <w:r w:rsidRPr="007D7C45">
        <w:rPr>
          <w:rFonts w:asciiTheme="minorHAnsi" w:hAnsiTheme="minorHAnsi" w:cstheme="minorHAnsi"/>
          <w:b/>
          <w:bCs/>
          <w:sz w:val="22"/>
          <w:szCs w:val="22"/>
          <w:u w:val="single"/>
          <w:lang w:val="en-US"/>
        </w:rPr>
        <w:t>Permanent Mission</w:t>
      </w:r>
      <w:r w:rsidRPr="007D7C45">
        <w:rPr>
          <w:rFonts w:asciiTheme="minorHAnsi" w:hAnsiTheme="minorHAnsi" w:cstheme="minorHAnsi"/>
          <w:bCs/>
          <w:sz w:val="22"/>
          <w:szCs w:val="22"/>
          <w:u w:val="single"/>
          <w:lang w:val="en-US"/>
        </w:rPr>
        <w:t xml:space="preserve"> of </w:t>
      </w:r>
      <w:r w:rsidR="00F263C7" w:rsidRPr="007D7C45">
        <w:rPr>
          <w:rFonts w:asciiTheme="minorHAnsi" w:hAnsiTheme="minorHAnsi" w:cstheme="minorHAnsi"/>
          <w:bCs/>
          <w:sz w:val="22"/>
          <w:szCs w:val="22"/>
          <w:u w:val="single"/>
          <w:lang w:val="en-US"/>
        </w:rPr>
        <w:t>thei</w:t>
      </w:r>
      <w:r w:rsidRPr="007D7C45">
        <w:rPr>
          <w:rFonts w:asciiTheme="minorHAnsi" w:hAnsiTheme="minorHAnsi" w:cstheme="minorHAnsi"/>
          <w:bCs/>
          <w:sz w:val="22"/>
          <w:szCs w:val="22"/>
          <w:u w:val="single"/>
          <w:lang w:val="en-US"/>
        </w:rPr>
        <w:t xml:space="preserve">r country to the OAS. </w:t>
      </w:r>
    </w:p>
    <w:p w14:paraId="1D166889" w14:textId="77777777" w:rsidR="003D4247" w:rsidRPr="005532C5" w:rsidRDefault="003D4247" w:rsidP="003E77AE">
      <w:pPr>
        <w:jc w:val="both"/>
        <w:rPr>
          <w:rFonts w:asciiTheme="minorHAnsi" w:hAnsiTheme="minorHAnsi" w:cstheme="minorHAnsi"/>
          <w:b/>
          <w:color w:val="0070C0"/>
          <w:sz w:val="22"/>
          <w:szCs w:val="22"/>
          <w:lang w:val="en-US"/>
        </w:rPr>
      </w:pPr>
    </w:p>
    <w:sectPr w:rsidR="003D4247" w:rsidRPr="005532C5" w:rsidSect="001A506E">
      <w:headerReference w:type="even" r:id="rId23"/>
      <w:headerReference w:type="default" r:id="rId24"/>
      <w:footerReference w:type="even" r:id="rId25"/>
      <w:footerReference w:type="default" r:id="rId26"/>
      <w:headerReference w:type="first" r:id="rId27"/>
      <w:footerReference w:type="first" r:id="rId28"/>
      <w:pgSz w:w="12240" w:h="15840"/>
      <w:pgMar w:top="1890" w:right="1570" w:bottom="2070" w:left="1699" w:header="720" w:footer="1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173E" w14:textId="77777777" w:rsidR="000E1E37" w:rsidRDefault="000E1E37">
      <w:r>
        <w:separator/>
      </w:r>
    </w:p>
  </w:endnote>
  <w:endnote w:type="continuationSeparator" w:id="0">
    <w:p w14:paraId="2A1B3019" w14:textId="77777777" w:rsidR="000E1E37" w:rsidRDefault="000E1E37">
      <w:r>
        <w:continuationSeparator/>
      </w:r>
    </w:p>
  </w:endnote>
  <w:endnote w:type="continuationNotice" w:id="1">
    <w:p w14:paraId="56962E2B" w14:textId="77777777" w:rsidR="000E1E37" w:rsidRDefault="000E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752D" w14:textId="6BA93E08" w:rsidR="003C30F5" w:rsidRDefault="003C30F5" w:rsidP="002F1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5D5">
      <w:rPr>
        <w:rStyle w:val="PageNumber"/>
        <w:noProof/>
      </w:rPr>
      <w:t>2</w:t>
    </w:r>
    <w:r>
      <w:rPr>
        <w:rStyle w:val="PageNumber"/>
      </w:rPr>
      <w:fldChar w:fldCharType="end"/>
    </w:r>
  </w:p>
  <w:p w14:paraId="5836FE96" w14:textId="77777777" w:rsidR="003C30F5" w:rsidRDefault="003C30F5" w:rsidP="00B31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EC61" w14:textId="77777777" w:rsidR="003C30F5" w:rsidRPr="002F1C90" w:rsidRDefault="003C30F5" w:rsidP="004A6D67">
    <w:pPr>
      <w:pStyle w:val="Footer"/>
      <w:framePr w:wrap="around" w:vAnchor="text" w:hAnchor="margin" w:xAlign="right" w:y="1"/>
      <w:rPr>
        <w:rStyle w:val="PageNumber"/>
        <w:rFonts w:ascii="Calibri" w:hAnsi="Calibri"/>
        <w:sz w:val="22"/>
        <w:szCs w:val="22"/>
      </w:rPr>
    </w:pPr>
    <w:r w:rsidRPr="002F1C90">
      <w:rPr>
        <w:rStyle w:val="PageNumber"/>
        <w:rFonts w:ascii="Calibri" w:hAnsi="Calibri"/>
        <w:sz w:val="22"/>
        <w:szCs w:val="22"/>
      </w:rPr>
      <w:fldChar w:fldCharType="begin"/>
    </w:r>
    <w:r w:rsidRPr="002F1C90">
      <w:rPr>
        <w:rStyle w:val="PageNumber"/>
        <w:rFonts w:ascii="Calibri" w:hAnsi="Calibri"/>
        <w:sz w:val="22"/>
        <w:szCs w:val="22"/>
      </w:rPr>
      <w:instrText xml:space="preserve">PAGE  </w:instrText>
    </w:r>
    <w:r w:rsidRPr="002F1C90">
      <w:rPr>
        <w:rStyle w:val="PageNumber"/>
        <w:rFonts w:ascii="Calibri" w:hAnsi="Calibri"/>
        <w:sz w:val="22"/>
        <w:szCs w:val="22"/>
      </w:rPr>
      <w:fldChar w:fldCharType="separate"/>
    </w:r>
    <w:r w:rsidR="0017656D">
      <w:rPr>
        <w:rStyle w:val="PageNumber"/>
        <w:rFonts w:ascii="Calibri" w:hAnsi="Calibri"/>
        <w:noProof/>
        <w:sz w:val="22"/>
        <w:szCs w:val="22"/>
      </w:rPr>
      <w:t>9</w:t>
    </w:r>
    <w:r w:rsidRPr="002F1C90">
      <w:rPr>
        <w:rStyle w:val="PageNumber"/>
        <w:rFonts w:ascii="Calibri" w:hAnsi="Calibri"/>
        <w:sz w:val="22"/>
        <w:szCs w:val="22"/>
      </w:rPr>
      <w:fldChar w:fldCharType="end"/>
    </w:r>
  </w:p>
  <w:p w14:paraId="0AAB018F" w14:textId="77777777" w:rsidR="003C30F5" w:rsidRDefault="003C30F5" w:rsidP="00B31B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16D4" w14:textId="77777777" w:rsidR="00990E1E" w:rsidRDefault="0099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9FA3" w14:textId="77777777" w:rsidR="000E1E37" w:rsidRDefault="000E1E37">
      <w:r>
        <w:separator/>
      </w:r>
    </w:p>
  </w:footnote>
  <w:footnote w:type="continuationSeparator" w:id="0">
    <w:p w14:paraId="4B317B2B" w14:textId="77777777" w:rsidR="000E1E37" w:rsidRDefault="000E1E37">
      <w:r>
        <w:continuationSeparator/>
      </w:r>
    </w:p>
  </w:footnote>
  <w:footnote w:type="continuationNotice" w:id="1">
    <w:p w14:paraId="2718F974" w14:textId="77777777" w:rsidR="000E1E37" w:rsidRDefault="000E1E37"/>
  </w:footnote>
  <w:footnote w:id="2">
    <w:p w14:paraId="5A751616" w14:textId="77777777" w:rsidR="00EA2585" w:rsidRPr="001F60F7" w:rsidRDefault="00EA2585" w:rsidP="00EA2585">
      <w:pPr>
        <w:tabs>
          <w:tab w:val="left" w:pos="90"/>
          <w:tab w:val="left" w:pos="180"/>
        </w:tabs>
        <w:ind w:left="90" w:hanging="90"/>
        <w:jc w:val="both"/>
        <w:rPr>
          <w:rFonts w:asciiTheme="minorHAnsi" w:hAnsiTheme="minorHAnsi" w:cstheme="minorHAnsi"/>
          <w:sz w:val="20"/>
          <w:szCs w:val="20"/>
          <w:lang w:val="en-US"/>
        </w:rPr>
      </w:pPr>
      <w:r w:rsidRPr="00313C22">
        <w:rPr>
          <w:rStyle w:val="FootnoteReference"/>
          <w:rFonts w:asciiTheme="minorHAnsi" w:hAnsiTheme="minorHAnsi" w:cstheme="minorHAnsi"/>
          <w:sz w:val="20"/>
          <w:szCs w:val="20"/>
        </w:rPr>
        <w:footnoteRef/>
      </w:r>
      <w:r w:rsidRPr="00313C22">
        <w:rPr>
          <w:rFonts w:asciiTheme="minorHAnsi" w:hAnsiTheme="minorHAnsi" w:cstheme="minorHAnsi"/>
          <w:sz w:val="20"/>
          <w:szCs w:val="20"/>
          <w:lang w:val="es-US"/>
        </w:rPr>
        <w:t xml:space="preserve"> </w:t>
      </w:r>
      <w:r w:rsidRPr="00313C22">
        <w:rPr>
          <w:rFonts w:asciiTheme="minorHAnsi" w:hAnsiTheme="minorHAnsi" w:cstheme="minorHAnsi"/>
          <w:sz w:val="20"/>
          <w:szCs w:val="20"/>
          <w:lang w:val="es-US"/>
        </w:rPr>
        <w:tab/>
        <w:t xml:space="preserve">David Autor, </w:t>
      </w:r>
      <w:proofErr w:type="spellStart"/>
      <w:r w:rsidRPr="00313C22">
        <w:rPr>
          <w:rFonts w:asciiTheme="minorHAnsi" w:hAnsiTheme="minorHAnsi" w:cstheme="minorHAnsi"/>
          <w:sz w:val="20"/>
          <w:szCs w:val="20"/>
          <w:lang w:val="es-US"/>
        </w:rPr>
        <w:t>Kaushik</w:t>
      </w:r>
      <w:proofErr w:type="spellEnd"/>
      <w:r w:rsidRPr="00313C22">
        <w:rPr>
          <w:rFonts w:asciiTheme="minorHAnsi" w:hAnsiTheme="minorHAnsi" w:cstheme="minorHAnsi"/>
          <w:sz w:val="20"/>
          <w:szCs w:val="20"/>
          <w:lang w:val="es-US"/>
        </w:rPr>
        <w:t xml:space="preserve"> </w:t>
      </w:r>
      <w:proofErr w:type="spellStart"/>
      <w:r w:rsidRPr="00313C22">
        <w:rPr>
          <w:rFonts w:asciiTheme="minorHAnsi" w:hAnsiTheme="minorHAnsi" w:cstheme="minorHAnsi"/>
          <w:sz w:val="20"/>
          <w:szCs w:val="20"/>
          <w:lang w:val="es-US"/>
        </w:rPr>
        <w:t>Basu</w:t>
      </w:r>
      <w:proofErr w:type="spellEnd"/>
      <w:r w:rsidRPr="00313C22">
        <w:rPr>
          <w:rFonts w:asciiTheme="minorHAnsi" w:hAnsiTheme="minorHAnsi" w:cstheme="minorHAnsi"/>
          <w:sz w:val="20"/>
          <w:szCs w:val="20"/>
          <w:lang w:val="es-US"/>
        </w:rPr>
        <w:t xml:space="preserve"> y Dani Rodrik. </w:t>
      </w:r>
      <w:r w:rsidRPr="00313C22">
        <w:rPr>
          <w:rFonts w:asciiTheme="minorHAnsi" w:hAnsiTheme="minorHAnsi" w:cstheme="minorHAnsi"/>
          <w:i/>
          <w:sz w:val="20"/>
          <w:szCs w:val="20"/>
          <w:lang w:val="en-US"/>
        </w:rPr>
        <w:t>An inclusive future? Technology, new dynamics, and policy challenges</w:t>
      </w:r>
      <w:r w:rsidRPr="00313C22">
        <w:rPr>
          <w:rFonts w:asciiTheme="minorHAnsi" w:hAnsiTheme="minorHAnsi" w:cstheme="minorHAnsi"/>
          <w:sz w:val="20"/>
          <w:szCs w:val="20"/>
          <w:lang w:val="en-US"/>
        </w:rPr>
        <w:t xml:space="preserve">. </w:t>
      </w:r>
      <w:r w:rsidRPr="001F60F7">
        <w:rPr>
          <w:rFonts w:asciiTheme="minorHAnsi" w:hAnsiTheme="minorHAnsi" w:cstheme="minorHAnsi"/>
          <w:sz w:val="20"/>
          <w:szCs w:val="20"/>
          <w:lang w:val="en-US"/>
        </w:rPr>
        <w:t>Brookings Institution's Global Forum on Democracy and Technology (2022).</w:t>
      </w:r>
    </w:p>
  </w:footnote>
  <w:footnote w:id="3">
    <w:p w14:paraId="1DA4F7FC" w14:textId="2E04DA45" w:rsidR="00C33FAD" w:rsidRPr="00FF0B1D" w:rsidRDefault="00C33FAD" w:rsidP="00FF0B1D">
      <w:pPr>
        <w:rPr>
          <w:rFonts w:ascii="Calibri" w:hAnsi="Calibri"/>
          <w:sz w:val="20"/>
          <w:szCs w:val="20"/>
          <w:lang w:val="en-US"/>
        </w:rPr>
      </w:pPr>
      <w:r w:rsidRPr="007743AA">
        <w:rPr>
          <w:rStyle w:val="FootnoteReference"/>
          <w:sz w:val="20"/>
          <w:szCs w:val="20"/>
        </w:rPr>
        <w:footnoteRef/>
      </w:r>
      <w:r w:rsidRPr="005532C5">
        <w:rPr>
          <w:rStyle w:val="FootnoteReference"/>
          <w:sz w:val="20"/>
          <w:szCs w:val="20"/>
          <w:lang w:val="en-US"/>
        </w:rPr>
        <w:t xml:space="preserve"> </w:t>
      </w:r>
      <w:r w:rsidR="00FB3C32">
        <w:rPr>
          <w:rFonts w:ascii="Calibri" w:hAnsi="Calibri"/>
          <w:sz w:val="20"/>
          <w:szCs w:val="20"/>
          <w:lang w:val="en-US"/>
        </w:rPr>
        <w:t>ILO</w:t>
      </w:r>
      <w:r w:rsidRPr="00FF0B1D">
        <w:rPr>
          <w:rFonts w:ascii="Calibri" w:hAnsi="Calibri"/>
          <w:sz w:val="20"/>
          <w:szCs w:val="20"/>
          <w:lang w:val="en-US"/>
        </w:rPr>
        <w:t xml:space="preserve"> (2023). </w:t>
      </w:r>
      <w:r w:rsidR="00FF0B1D" w:rsidRPr="00FF0B1D">
        <w:rPr>
          <w:rFonts w:ascii="Calibri" w:hAnsi="Calibri"/>
          <w:sz w:val="20"/>
          <w:szCs w:val="20"/>
          <w:lang w:val="en-US"/>
        </w:rPr>
        <w:t>2022 Labor Overview of Latin America and the Caribbean</w:t>
      </w:r>
      <w:r w:rsidR="00FF0B1D">
        <w:rPr>
          <w:rFonts w:ascii="Calibri" w:hAnsi="Calibri"/>
          <w:sz w:val="20"/>
          <w:szCs w:val="20"/>
          <w:lang w:val="en-US"/>
        </w:rPr>
        <w:t>.</w:t>
      </w:r>
    </w:p>
  </w:footnote>
  <w:footnote w:id="4">
    <w:p w14:paraId="740A7E29" w14:textId="431CA180" w:rsidR="00C33FAD" w:rsidRPr="009B4BFA" w:rsidRDefault="00C33FAD" w:rsidP="00C33FAD">
      <w:pPr>
        <w:pStyle w:val="FootnoteText"/>
        <w:rPr>
          <w:rFonts w:ascii="Calibri" w:hAnsi="Calibri"/>
          <w:lang w:val="en-US"/>
        </w:rPr>
      </w:pPr>
      <w:r w:rsidRPr="009B4BFA">
        <w:rPr>
          <w:rStyle w:val="FootnoteReference"/>
          <w:rFonts w:ascii="Calibri" w:hAnsi="Calibri"/>
        </w:rPr>
        <w:footnoteRef/>
      </w:r>
      <w:r w:rsidR="001B7667">
        <w:rPr>
          <w:rFonts w:ascii="Calibri" w:hAnsi="Calibri"/>
          <w:lang w:val="en-US"/>
        </w:rPr>
        <w:t xml:space="preserve"> </w:t>
      </w:r>
      <w:r w:rsidR="00DD4FD3">
        <w:rPr>
          <w:rFonts w:ascii="Calibri" w:hAnsi="Calibri"/>
          <w:lang w:val="en-US"/>
        </w:rPr>
        <w:t>Consult as an example</w:t>
      </w:r>
      <w:r w:rsidR="00DD4FD3" w:rsidRPr="009B4BFA">
        <w:rPr>
          <w:rFonts w:ascii="Calibri" w:hAnsi="Calibri"/>
          <w:lang w:val="en-US"/>
        </w:rPr>
        <w:t>:  Manpower Group: Talent Shortage Surve</w:t>
      </w:r>
      <w:r w:rsidR="00DD4FD3">
        <w:rPr>
          <w:rFonts w:ascii="Calibri" w:hAnsi="Calibri"/>
          <w:lang w:val="en-US"/>
        </w:rPr>
        <w:t xml:space="preserve">y and </w:t>
      </w:r>
      <w:r w:rsidR="00DD4FD3" w:rsidRPr="009B4BFA">
        <w:rPr>
          <w:rFonts w:ascii="Calibri" w:hAnsi="Calibri"/>
          <w:lang w:val="en-US"/>
        </w:rPr>
        <w:t>World Bank Enterprise Surveys.</w:t>
      </w:r>
    </w:p>
  </w:footnote>
  <w:footnote w:id="5">
    <w:p w14:paraId="0AB92E73" w14:textId="3CD7B55E" w:rsidR="002D2AA7" w:rsidRPr="00CC1859" w:rsidRDefault="002D2AA7" w:rsidP="002D2AA7">
      <w:pPr>
        <w:pStyle w:val="FootnoteText"/>
        <w:rPr>
          <w:rFonts w:asciiTheme="minorHAnsi" w:hAnsiTheme="minorHAnsi" w:cstheme="minorHAnsi"/>
          <w:lang w:val="en-US"/>
        </w:rPr>
      </w:pPr>
      <w:r w:rsidRPr="009C6AE2">
        <w:rPr>
          <w:rStyle w:val="FootnoteReference"/>
          <w:rFonts w:asciiTheme="minorHAnsi" w:hAnsiTheme="minorHAnsi" w:cstheme="minorHAnsi"/>
        </w:rPr>
        <w:footnoteRef/>
      </w:r>
      <w:r w:rsidRPr="00CC1859">
        <w:rPr>
          <w:rFonts w:asciiTheme="minorHAnsi" w:hAnsiTheme="minorHAnsi" w:cstheme="minorHAnsi"/>
          <w:lang w:val="en-US"/>
        </w:rPr>
        <w:t xml:space="preserve"> </w:t>
      </w:r>
      <w:r w:rsidR="00FB3C32">
        <w:rPr>
          <w:rFonts w:asciiTheme="minorHAnsi" w:hAnsiTheme="minorHAnsi" w:cstheme="minorHAnsi"/>
          <w:lang w:val="en-US"/>
        </w:rPr>
        <w:t>ILO</w:t>
      </w:r>
      <w:r w:rsidRPr="00CC1859">
        <w:rPr>
          <w:rFonts w:asciiTheme="minorHAnsi" w:hAnsiTheme="minorHAnsi" w:cstheme="minorHAnsi"/>
          <w:lang w:val="en-US"/>
        </w:rPr>
        <w:t xml:space="preserve"> (2023). </w:t>
      </w:r>
      <w:proofErr w:type="spellStart"/>
      <w:r w:rsidRPr="00CC1859">
        <w:rPr>
          <w:rFonts w:asciiTheme="minorHAnsi" w:hAnsiTheme="minorHAnsi" w:cstheme="minorHAnsi"/>
          <w:lang w:val="en-US"/>
        </w:rPr>
        <w:t>Op.cit</w:t>
      </w:r>
      <w:proofErr w:type="spellEnd"/>
      <w:r w:rsidRPr="00CC1859">
        <w:rPr>
          <w:rFonts w:asciiTheme="minorHAnsi" w:hAnsiTheme="minorHAnsi" w:cstheme="minorHAnsi"/>
          <w:lang w:val="en-US"/>
        </w:rPr>
        <w:t>.</w:t>
      </w:r>
    </w:p>
  </w:footnote>
  <w:footnote w:id="6">
    <w:p w14:paraId="4E6BD7F4" w14:textId="727E5AA9" w:rsidR="0072396A" w:rsidRPr="00DD4FD3" w:rsidRDefault="0072396A" w:rsidP="008C4D54">
      <w:pPr>
        <w:pStyle w:val="FootnoteText"/>
        <w:jc w:val="both"/>
        <w:rPr>
          <w:rFonts w:asciiTheme="minorHAnsi" w:hAnsiTheme="minorHAnsi" w:cstheme="minorHAnsi"/>
          <w:lang w:val="en-US"/>
        </w:rPr>
      </w:pPr>
      <w:r w:rsidRPr="00DD4FD3">
        <w:rPr>
          <w:rStyle w:val="FootnoteReference"/>
          <w:rFonts w:asciiTheme="minorHAnsi" w:hAnsiTheme="minorHAnsi" w:cstheme="minorHAnsi"/>
          <w:lang w:val="en-US"/>
        </w:rPr>
        <w:footnoteRef/>
      </w:r>
      <w:r w:rsidRPr="00DD4FD3">
        <w:rPr>
          <w:rFonts w:asciiTheme="minorHAnsi" w:hAnsiTheme="minorHAnsi" w:cstheme="minorHAnsi"/>
          <w:lang w:val="en-US"/>
        </w:rPr>
        <w:t xml:space="preserve"> OIT/CINTERFOR (2020). </w:t>
      </w:r>
      <w:r w:rsidR="008C4D54" w:rsidRPr="00DD4FD3">
        <w:rPr>
          <w:rFonts w:asciiTheme="minorHAnsi" w:hAnsiTheme="minorHAnsi" w:cstheme="minorHAnsi"/>
          <w:lang w:val="en-US"/>
        </w:rPr>
        <w:t>Analytical inventory of experiences in the development and implementation of qualifications frameworks in Latin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DF9E" w14:textId="0183375F" w:rsidR="00990E1E" w:rsidRDefault="00990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3D15" w14:textId="21EFF58E" w:rsidR="00990E1E" w:rsidRDefault="0099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1C23" w14:textId="0DA15695" w:rsidR="00990E1E" w:rsidRDefault="00990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4A8"/>
    <w:multiLevelType w:val="hybridMultilevel"/>
    <w:tmpl w:val="A2D653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58186F"/>
    <w:multiLevelType w:val="hybridMultilevel"/>
    <w:tmpl w:val="88FEF66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E71327"/>
    <w:multiLevelType w:val="hybridMultilevel"/>
    <w:tmpl w:val="C10A0D1C"/>
    <w:lvl w:ilvl="0" w:tplc="BB5EACF4">
      <w:numFmt w:val="bullet"/>
      <w:lvlText w:val="-"/>
      <w:lvlJc w:val="left"/>
      <w:pPr>
        <w:ind w:left="720" w:hanging="360"/>
      </w:pPr>
      <w:rPr>
        <w:rFonts w:ascii="Calibri" w:eastAsia="MS Mincho"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776C"/>
    <w:multiLevelType w:val="hybridMultilevel"/>
    <w:tmpl w:val="8166BE82"/>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0AC14DF0"/>
    <w:multiLevelType w:val="hybridMultilevel"/>
    <w:tmpl w:val="40C8A4E6"/>
    <w:lvl w:ilvl="0" w:tplc="15D28AC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91612"/>
    <w:multiLevelType w:val="hybridMultilevel"/>
    <w:tmpl w:val="2D6AAEE6"/>
    <w:lvl w:ilvl="0" w:tplc="37508586">
      <w:start w:val="2"/>
      <w:numFmt w:val="bullet"/>
      <w:lvlText w:val="-"/>
      <w:lvlJc w:val="left"/>
      <w:pPr>
        <w:ind w:left="720" w:hanging="360"/>
      </w:pPr>
      <w:rPr>
        <w:rFonts w:ascii="Calibri" w:eastAsia="MS Mincho"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A3789"/>
    <w:multiLevelType w:val="hybridMultilevel"/>
    <w:tmpl w:val="977E4860"/>
    <w:lvl w:ilvl="0" w:tplc="360E0D0E">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97B1A"/>
    <w:multiLevelType w:val="hybridMultilevel"/>
    <w:tmpl w:val="B1385164"/>
    <w:lvl w:ilvl="0" w:tplc="F38C03C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63E9E"/>
    <w:multiLevelType w:val="hybridMultilevel"/>
    <w:tmpl w:val="F434168C"/>
    <w:lvl w:ilvl="0" w:tplc="A0766EFE">
      <w:numFmt w:val="bullet"/>
      <w:lvlText w:val="-"/>
      <w:lvlJc w:val="left"/>
      <w:pPr>
        <w:ind w:left="720" w:hanging="360"/>
      </w:pPr>
      <w:rPr>
        <w:rFonts w:ascii="Arial" w:eastAsia="MS Mincho"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4C278CA"/>
    <w:multiLevelType w:val="hybridMultilevel"/>
    <w:tmpl w:val="5370715A"/>
    <w:lvl w:ilvl="0" w:tplc="A0766EFE">
      <w:numFmt w:val="bullet"/>
      <w:lvlText w:val="-"/>
      <w:lvlJc w:val="left"/>
      <w:pPr>
        <w:ind w:left="1440" w:hanging="360"/>
      </w:pPr>
      <w:rPr>
        <w:rFonts w:ascii="Arial" w:eastAsia="MS Mincho"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17B5375F"/>
    <w:multiLevelType w:val="hybridMultilevel"/>
    <w:tmpl w:val="11DA4008"/>
    <w:lvl w:ilvl="0" w:tplc="2A3CB7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80B00B8"/>
    <w:multiLevelType w:val="hybridMultilevel"/>
    <w:tmpl w:val="3CC6FC2E"/>
    <w:lvl w:ilvl="0" w:tplc="3FEA539E">
      <w:start w:val="15"/>
      <w:numFmt w:val="bullet"/>
      <w:lvlText w:val="-"/>
      <w:lvlJc w:val="left"/>
      <w:pPr>
        <w:tabs>
          <w:tab w:val="num" w:pos="720"/>
        </w:tabs>
        <w:ind w:left="720" w:hanging="360"/>
      </w:pPr>
      <w:rPr>
        <w:rFonts w:ascii="Calibri" w:eastAsia="MS Mincho"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33006"/>
    <w:multiLevelType w:val="multilevel"/>
    <w:tmpl w:val="279A8C00"/>
    <w:lvl w:ilvl="0">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1AE16ECA"/>
    <w:multiLevelType w:val="hybridMultilevel"/>
    <w:tmpl w:val="DF706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375125"/>
    <w:multiLevelType w:val="multilevel"/>
    <w:tmpl w:val="947A92E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BF7A62"/>
    <w:multiLevelType w:val="hybridMultilevel"/>
    <w:tmpl w:val="22E4E65A"/>
    <w:lvl w:ilvl="0" w:tplc="B40E2B18">
      <w:start w:val="1"/>
      <w:numFmt w:val="decimal"/>
      <w:lvlText w:val="%1."/>
      <w:lvlJc w:val="left"/>
      <w:pPr>
        <w:ind w:left="720" w:hanging="360"/>
      </w:pPr>
      <w:rPr>
        <w:rFonts w:hint="default"/>
        <w:color w:val="auto"/>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291B32CB"/>
    <w:multiLevelType w:val="hybridMultilevel"/>
    <w:tmpl w:val="41F0E6A4"/>
    <w:lvl w:ilvl="0" w:tplc="98CAEE80">
      <w:start w:val="15"/>
      <w:numFmt w:val="bullet"/>
      <w:lvlText w:val="-"/>
      <w:lvlJc w:val="left"/>
      <w:pPr>
        <w:ind w:left="1080" w:hanging="360"/>
      </w:pPr>
      <w:rPr>
        <w:rFonts w:ascii="Times New Roman" w:eastAsia="MS Mincho"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7" w15:restartNumberingAfterBreak="0">
    <w:nsid w:val="2BBD31E2"/>
    <w:multiLevelType w:val="hybridMultilevel"/>
    <w:tmpl w:val="E42C1EEC"/>
    <w:lvl w:ilvl="0" w:tplc="A0766EFE">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60038"/>
    <w:multiLevelType w:val="hybridMultilevel"/>
    <w:tmpl w:val="28780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95800"/>
    <w:multiLevelType w:val="hybridMultilevel"/>
    <w:tmpl w:val="75FEEB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EFF1F70"/>
    <w:multiLevelType w:val="hybridMultilevel"/>
    <w:tmpl w:val="DADE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12DCC"/>
    <w:multiLevelType w:val="hybridMultilevel"/>
    <w:tmpl w:val="5636E12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8501E41"/>
    <w:multiLevelType w:val="hybridMultilevel"/>
    <w:tmpl w:val="1C542600"/>
    <w:lvl w:ilvl="0" w:tplc="540A000F">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3" w15:restartNumberingAfterBreak="0">
    <w:nsid w:val="3B0A1F53"/>
    <w:multiLevelType w:val="multilevel"/>
    <w:tmpl w:val="B6A08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0044F"/>
    <w:multiLevelType w:val="hybridMultilevel"/>
    <w:tmpl w:val="61CAF6CC"/>
    <w:lvl w:ilvl="0" w:tplc="FB4AE6BC">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E0D19"/>
    <w:multiLevelType w:val="hybridMultilevel"/>
    <w:tmpl w:val="DB7E3080"/>
    <w:lvl w:ilvl="0" w:tplc="4CD619D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F11CC"/>
    <w:multiLevelType w:val="hybridMultilevel"/>
    <w:tmpl w:val="8F10D398"/>
    <w:lvl w:ilvl="0" w:tplc="A0766EFE">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1905F1"/>
    <w:multiLevelType w:val="hybridMultilevel"/>
    <w:tmpl w:val="AD4CDAC0"/>
    <w:lvl w:ilvl="0" w:tplc="080A0015">
      <w:start w:val="1"/>
      <w:numFmt w:val="upperLetter"/>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8AB5EAA"/>
    <w:multiLevelType w:val="multilevel"/>
    <w:tmpl w:val="D31A41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58D53577"/>
    <w:multiLevelType w:val="hybridMultilevel"/>
    <w:tmpl w:val="A018496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95D0531"/>
    <w:multiLevelType w:val="hybridMultilevel"/>
    <w:tmpl w:val="600AD03C"/>
    <w:lvl w:ilvl="0" w:tplc="4C76AA3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D094C"/>
    <w:multiLevelType w:val="hybridMultilevel"/>
    <w:tmpl w:val="BD6EDADE"/>
    <w:lvl w:ilvl="0" w:tplc="360E0D0E">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5A6C87"/>
    <w:multiLevelType w:val="hybridMultilevel"/>
    <w:tmpl w:val="91A03D0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64003175"/>
    <w:multiLevelType w:val="hybridMultilevel"/>
    <w:tmpl w:val="5192C1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7F33194"/>
    <w:multiLevelType w:val="multilevel"/>
    <w:tmpl w:val="563218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A020F51"/>
    <w:multiLevelType w:val="hybridMultilevel"/>
    <w:tmpl w:val="E65035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DB05906"/>
    <w:multiLevelType w:val="hybridMultilevel"/>
    <w:tmpl w:val="1CB4A0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4CB71F2"/>
    <w:multiLevelType w:val="multilevel"/>
    <w:tmpl w:val="66D6ABBC"/>
    <w:lvl w:ilvl="0">
      <w:start w:val="1"/>
      <w:numFmt w:val="decimal"/>
      <w:lvlText w:val="%1."/>
      <w:lvlJc w:val="left"/>
      <w:pPr>
        <w:ind w:left="723" w:hanging="44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8" w15:restartNumberingAfterBreak="0">
    <w:nsid w:val="7D283FCD"/>
    <w:multiLevelType w:val="hybridMultilevel"/>
    <w:tmpl w:val="C0200A7A"/>
    <w:lvl w:ilvl="0" w:tplc="5586689C">
      <w:start w:val="15"/>
      <w:numFmt w:val="bullet"/>
      <w:lvlText w:val="-"/>
      <w:lvlJc w:val="left"/>
      <w:pPr>
        <w:ind w:left="1080" w:hanging="360"/>
      </w:pPr>
      <w:rPr>
        <w:rFonts w:ascii="Calibri" w:eastAsia="MS Mincho" w:hAnsi="Calibri" w:cs="Calibri"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39" w15:restartNumberingAfterBreak="0">
    <w:nsid w:val="7D3D5919"/>
    <w:multiLevelType w:val="hybridMultilevel"/>
    <w:tmpl w:val="C9AC8464"/>
    <w:lvl w:ilvl="0" w:tplc="A0766EFE">
      <w:numFmt w:val="bullet"/>
      <w:lvlText w:val="-"/>
      <w:lvlJc w:val="left"/>
      <w:pPr>
        <w:ind w:left="720" w:hanging="360"/>
      </w:pPr>
      <w:rPr>
        <w:rFonts w:ascii="Arial" w:eastAsia="MS Mincho"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466049826">
    <w:abstractNumId w:val="26"/>
  </w:num>
  <w:num w:numId="2" w16cid:durableId="1067069343">
    <w:abstractNumId w:val="17"/>
  </w:num>
  <w:num w:numId="3" w16cid:durableId="655961789">
    <w:abstractNumId w:val="4"/>
  </w:num>
  <w:num w:numId="4" w16cid:durableId="597445591">
    <w:abstractNumId w:val="31"/>
  </w:num>
  <w:num w:numId="5" w16cid:durableId="94255357">
    <w:abstractNumId w:val="7"/>
  </w:num>
  <w:num w:numId="6" w16cid:durableId="2094013899">
    <w:abstractNumId w:val="24"/>
  </w:num>
  <w:num w:numId="7" w16cid:durableId="877428073">
    <w:abstractNumId w:val="11"/>
  </w:num>
  <w:num w:numId="8" w16cid:durableId="14136270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2698113">
    <w:abstractNumId w:val="2"/>
  </w:num>
  <w:num w:numId="10" w16cid:durableId="2051686333">
    <w:abstractNumId w:val="20"/>
  </w:num>
  <w:num w:numId="11" w16cid:durableId="1357346664">
    <w:abstractNumId w:val="5"/>
  </w:num>
  <w:num w:numId="12" w16cid:durableId="925462552">
    <w:abstractNumId w:val="30"/>
  </w:num>
  <w:num w:numId="13" w16cid:durableId="1913008248">
    <w:abstractNumId w:val="27"/>
  </w:num>
  <w:num w:numId="14" w16cid:durableId="431168953">
    <w:abstractNumId w:val="18"/>
  </w:num>
  <w:num w:numId="15" w16cid:durableId="597372620">
    <w:abstractNumId w:val="0"/>
  </w:num>
  <w:num w:numId="16" w16cid:durableId="518664823">
    <w:abstractNumId w:val="6"/>
  </w:num>
  <w:num w:numId="17" w16cid:durableId="682587004">
    <w:abstractNumId w:val="37"/>
  </w:num>
  <w:num w:numId="18" w16cid:durableId="464271987">
    <w:abstractNumId w:val="28"/>
  </w:num>
  <w:num w:numId="19" w16cid:durableId="1838230570">
    <w:abstractNumId w:val="16"/>
  </w:num>
  <w:num w:numId="20" w16cid:durableId="752162783">
    <w:abstractNumId w:val="38"/>
  </w:num>
  <w:num w:numId="21" w16cid:durableId="1123884365">
    <w:abstractNumId w:val="34"/>
  </w:num>
  <w:num w:numId="22" w16cid:durableId="185756766">
    <w:abstractNumId w:val="12"/>
  </w:num>
  <w:num w:numId="23" w16cid:durableId="809136095">
    <w:abstractNumId w:val="14"/>
  </w:num>
  <w:num w:numId="24" w16cid:durableId="1697805454">
    <w:abstractNumId w:val="32"/>
  </w:num>
  <w:num w:numId="25" w16cid:durableId="2138647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282923">
    <w:abstractNumId w:val="10"/>
  </w:num>
  <w:num w:numId="27" w16cid:durableId="567422488">
    <w:abstractNumId w:val="3"/>
  </w:num>
  <w:num w:numId="28" w16cid:durableId="1195540087">
    <w:abstractNumId w:val="15"/>
  </w:num>
  <w:num w:numId="29" w16cid:durableId="541671480">
    <w:abstractNumId w:val="35"/>
  </w:num>
  <w:num w:numId="30" w16cid:durableId="1679191549">
    <w:abstractNumId w:val="22"/>
  </w:num>
  <w:num w:numId="31" w16cid:durableId="1188911895">
    <w:abstractNumId w:val="23"/>
  </w:num>
  <w:num w:numId="32" w16cid:durableId="1574781724">
    <w:abstractNumId w:val="9"/>
  </w:num>
  <w:num w:numId="33" w16cid:durableId="1988629244">
    <w:abstractNumId w:val="8"/>
  </w:num>
  <w:num w:numId="34" w16cid:durableId="1900286975">
    <w:abstractNumId w:val="39"/>
  </w:num>
  <w:num w:numId="35" w16cid:durableId="388580663">
    <w:abstractNumId w:val="21"/>
  </w:num>
  <w:num w:numId="36" w16cid:durableId="1510947657">
    <w:abstractNumId w:val="33"/>
  </w:num>
  <w:num w:numId="37" w16cid:durableId="962881475">
    <w:abstractNumId w:val="29"/>
  </w:num>
  <w:num w:numId="38" w16cid:durableId="155463764">
    <w:abstractNumId w:val="36"/>
  </w:num>
  <w:num w:numId="39" w16cid:durableId="173762102">
    <w:abstractNumId w:val="19"/>
  </w:num>
  <w:num w:numId="40" w16cid:durableId="1110854271">
    <w:abstractNumId w:val="1"/>
  </w:num>
  <w:num w:numId="41" w16cid:durableId="16545228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BD"/>
    <w:rsid w:val="00003BEF"/>
    <w:rsid w:val="000056B0"/>
    <w:rsid w:val="00005BF6"/>
    <w:rsid w:val="00007D0B"/>
    <w:rsid w:val="00007EE2"/>
    <w:rsid w:val="0001253F"/>
    <w:rsid w:val="00013B48"/>
    <w:rsid w:val="000146E2"/>
    <w:rsid w:val="00015BBB"/>
    <w:rsid w:val="00015BDC"/>
    <w:rsid w:val="00016C84"/>
    <w:rsid w:val="000174E1"/>
    <w:rsid w:val="00020BC4"/>
    <w:rsid w:val="0002166D"/>
    <w:rsid w:val="00021BA4"/>
    <w:rsid w:val="000245DA"/>
    <w:rsid w:val="00024710"/>
    <w:rsid w:val="000267E0"/>
    <w:rsid w:val="0002717D"/>
    <w:rsid w:val="00027C6D"/>
    <w:rsid w:val="00030DB9"/>
    <w:rsid w:val="00032735"/>
    <w:rsid w:val="0003412D"/>
    <w:rsid w:val="00034BF8"/>
    <w:rsid w:val="00035886"/>
    <w:rsid w:val="00037289"/>
    <w:rsid w:val="00037D99"/>
    <w:rsid w:val="0004419F"/>
    <w:rsid w:val="00044C9C"/>
    <w:rsid w:val="00045A30"/>
    <w:rsid w:val="00047FAF"/>
    <w:rsid w:val="000506AD"/>
    <w:rsid w:val="00050BD1"/>
    <w:rsid w:val="00050EC3"/>
    <w:rsid w:val="000528D1"/>
    <w:rsid w:val="0005337E"/>
    <w:rsid w:val="00055F1E"/>
    <w:rsid w:val="00060609"/>
    <w:rsid w:val="0006105F"/>
    <w:rsid w:val="000620B7"/>
    <w:rsid w:val="000629A4"/>
    <w:rsid w:val="000632A5"/>
    <w:rsid w:val="000652AE"/>
    <w:rsid w:val="000706E0"/>
    <w:rsid w:val="00070CD1"/>
    <w:rsid w:val="000727F4"/>
    <w:rsid w:val="00073604"/>
    <w:rsid w:val="00073798"/>
    <w:rsid w:val="00074BDA"/>
    <w:rsid w:val="000769C0"/>
    <w:rsid w:val="00076B06"/>
    <w:rsid w:val="00076B11"/>
    <w:rsid w:val="000858A8"/>
    <w:rsid w:val="00087638"/>
    <w:rsid w:val="000947D0"/>
    <w:rsid w:val="00094D13"/>
    <w:rsid w:val="000A0362"/>
    <w:rsid w:val="000A0626"/>
    <w:rsid w:val="000A0700"/>
    <w:rsid w:val="000A1A69"/>
    <w:rsid w:val="000A4451"/>
    <w:rsid w:val="000A5910"/>
    <w:rsid w:val="000B148E"/>
    <w:rsid w:val="000B210D"/>
    <w:rsid w:val="000B4622"/>
    <w:rsid w:val="000B6F15"/>
    <w:rsid w:val="000C0319"/>
    <w:rsid w:val="000C4FD6"/>
    <w:rsid w:val="000C6E32"/>
    <w:rsid w:val="000C7A8D"/>
    <w:rsid w:val="000D085E"/>
    <w:rsid w:val="000D0BE2"/>
    <w:rsid w:val="000D1030"/>
    <w:rsid w:val="000D13C3"/>
    <w:rsid w:val="000D1484"/>
    <w:rsid w:val="000D1658"/>
    <w:rsid w:val="000D215B"/>
    <w:rsid w:val="000D2307"/>
    <w:rsid w:val="000D2B14"/>
    <w:rsid w:val="000D340A"/>
    <w:rsid w:val="000D4A82"/>
    <w:rsid w:val="000D5376"/>
    <w:rsid w:val="000E0421"/>
    <w:rsid w:val="000E0F73"/>
    <w:rsid w:val="000E1E37"/>
    <w:rsid w:val="000E2C1A"/>
    <w:rsid w:val="000E548C"/>
    <w:rsid w:val="000F0025"/>
    <w:rsid w:val="000F2C24"/>
    <w:rsid w:val="000F5F00"/>
    <w:rsid w:val="000F5F76"/>
    <w:rsid w:val="000F70AE"/>
    <w:rsid w:val="0010245E"/>
    <w:rsid w:val="00102A7C"/>
    <w:rsid w:val="00103158"/>
    <w:rsid w:val="001039E6"/>
    <w:rsid w:val="001055E7"/>
    <w:rsid w:val="001067D6"/>
    <w:rsid w:val="00106885"/>
    <w:rsid w:val="001100BE"/>
    <w:rsid w:val="001100F9"/>
    <w:rsid w:val="00111D19"/>
    <w:rsid w:val="00113EBB"/>
    <w:rsid w:val="00114ACD"/>
    <w:rsid w:val="00123039"/>
    <w:rsid w:val="00125D5D"/>
    <w:rsid w:val="00126A89"/>
    <w:rsid w:val="00127B09"/>
    <w:rsid w:val="00130B38"/>
    <w:rsid w:val="00130EDA"/>
    <w:rsid w:val="00131120"/>
    <w:rsid w:val="0013156D"/>
    <w:rsid w:val="001344BC"/>
    <w:rsid w:val="00135900"/>
    <w:rsid w:val="00137B52"/>
    <w:rsid w:val="00141F78"/>
    <w:rsid w:val="00144387"/>
    <w:rsid w:val="00146992"/>
    <w:rsid w:val="00147362"/>
    <w:rsid w:val="00147378"/>
    <w:rsid w:val="00150731"/>
    <w:rsid w:val="00151446"/>
    <w:rsid w:val="00151594"/>
    <w:rsid w:val="00156035"/>
    <w:rsid w:val="001560AF"/>
    <w:rsid w:val="001563F9"/>
    <w:rsid w:val="00162761"/>
    <w:rsid w:val="0016355A"/>
    <w:rsid w:val="00164049"/>
    <w:rsid w:val="001651B6"/>
    <w:rsid w:val="00165EA5"/>
    <w:rsid w:val="00167330"/>
    <w:rsid w:val="00167B0F"/>
    <w:rsid w:val="00174229"/>
    <w:rsid w:val="0017656D"/>
    <w:rsid w:val="0018024B"/>
    <w:rsid w:val="001812D2"/>
    <w:rsid w:val="00181597"/>
    <w:rsid w:val="00184160"/>
    <w:rsid w:val="001843E2"/>
    <w:rsid w:val="0018590D"/>
    <w:rsid w:val="00185A72"/>
    <w:rsid w:val="001873F4"/>
    <w:rsid w:val="00190D5D"/>
    <w:rsid w:val="001922F2"/>
    <w:rsid w:val="0019272E"/>
    <w:rsid w:val="0019277D"/>
    <w:rsid w:val="001936C5"/>
    <w:rsid w:val="001946CE"/>
    <w:rsid w:val="0019475C"/>
    <w:rsid w:val="00194841"/>
    <w:rsid w:val="00196925"/>
    <w:rsid w:val="001A2285"/>
    <w:rsid w:val="001A506E"/>
    <w:rsid w:val="001A6B38"/>
    <w:rsid w:val="001A738B"/>
    <w:rsid w:val="001B22B1"/>
    <w:rsid w:val="001B4523"/>
    <w:rsid w:val="001B4BAF"/>
    <w:rsid w:val="001B4E0B"/>
    <w:rsid w:val="001B7667"/>
    <w:rsid w:val="001C0992"/>
    <w:rsid w:val="001C1F5F"/>
    <w:rsid w:val="001C5D7F"/>
    <w:rsid w:val="001C65B6"/>
    <w:rsid w:val="001C68B1"/>
    <w:rsid w:val="001D1E44"/>
    <w:rsid w:val="001D2AD1"/>
    <w:rsid w:val="001D7562"/>
    <w:rsid w:val="001E0116"/>
    <w:rsid w:val="001E19B5"/>
    <w:rsid w:val="001E300F"/>
    <w:rsid w:val="001E53BC"/>
    <w:rsid w:val="001E5E64"/>
    <w:rsid w:val="001E6181"/>
    <w:rsid w:val="001E64A0"/>
    <w:rsid w:val="001E697D"/>
    <w:rsid w:val="001F1A22"/>
    <w:rsid w:val="001F256A"/>
    <w:rsid w:val="001F60F7"/>
    <w:rsid w:val="002027B8"/>
    <w:rsid w:val="00204197"/>
    <w:rsid w:val="00210AB3"/>
    <w:rsid w:val="00212548"/>
    <w:rsid w:val="00212C64"/>
    <w:rsid w:val="00215108"/>
    <w:rsid w:val="00215343"/>
    <w:rsid w:val="002205F0"/>
    <w:rsid w:val="00222408"/>
    <w:rsid w:val="0022385D"/>
    <w:rsid w:val="00231225"/>
    <w:rsid w:val="00237504"/>
    <w:rsid w:val="002402BC"/>
    <w:rsid w:val="00240BAB"/>
    <w:rsid w:val="00244A5F"/>
    <w:rsid w:val="00251672"/>
    <w:rsid w:val="00254083"/>
    <w:rsid w:val="0026018A"/>
    <w:rsid w:val="00261A70"/>
    <w:rsid w:val="0026246C"/>
    <w:rsid w:val="00265A5A"/>
    <w:rsid w:val="0026713E"/>
    <w:rsid w:val="00267F2A"/>
    <w:rsid w:val="00275291"/>
    <w:rsid w:val="002760AB"/>
    <w:rsid w:val="00280871"/>
    <w:rsid w:val="00281639"/>
    <w:rsid w:val="0028229B"/>
    <w:rsid w:val="00283CC3"/>
    <w:rsid w:val="00286247"/>
    <w:rsid w:val="00290FC8"/>
    <w:rsid w:val="00292999"/>
    <w:rsid w:val="002944A1"/>
    <w:rsid w:val="00294A52"/>
    <w:rsid w:val="00296EDD"/>
    <w:rsid w:val="0029751A"/>
    <w:rsid w:val="002A3CA9"/>
    <w:rsid w:val="002A5E0F"/>
    <w:rsid w:val="002A7643"/>
    <w:rsid w:val="002B1555"/>
    <w:rsid w:val="002B4E62"/>
    <w:rsid w:val="002C0EE6"/>
    <w:rsid w:val="002C10EB"/>
    <w:rsid w:val="002D10B1"/>
    <w:rsid w:val="002D18A4"/>
    <w:rsid w:val="002D1E6E"/>
    <w:rsid w:val="002D2AA7"/>
    <w:rsid w:val="002D77E5"/>
    <w:rsid w:val="002E0A61"/>
    <w:rsid w:val="002E6062"/>
    <w:rsid w:val="002E6836"/>
    <w:rsid w:val="002E734E"/>
    <w:rsid w:val="002F01E6"/>
    <w:rsid w:val="002F1C90"/>
    <w:rsid w:val="002F22F6"/>
    <w:rsid w:val="002F2397"/>
    <w:rsid w:val="002F3889"/>
    <w:rsid w:val="002F67C3"/>
    <w:rsid w:val="002F7315"/>
    <w:rsid w:val="00304198"/>
    <w:rsid w:val="00306C20"/>
    <w:rsid w:val="003105E0"/>
    <w:rsid w:val="0031210E"/>
    <w:rsid w:val="00313C22"/>
    <w:rsid w:val="00313CF3"/>
    <w:rsid w:val="0031429C"/>
    <w:rsid w:val="003157B9"/>
    <w:rsid w:val="00321FBD"/>
    <w:rsid w:val="003226D6"/>
    <w:rsid w:val="00322913"/>
    <w:rsid w:val="00330607"/>
    <w:rsid w:val="00330C33"/>
    <w:rsid w:val="00330D6C"/>
    <w:rsid w:val="00332FEC"/>
    <w:rsid w:val="003338DC"/>
    <w:rsid w:val="00334AD6"/>
    <w:rsid w:val="003378C8"/>
    <w:rsid w:val="00337C4B"/>
    <w:rsid w:val="00337EA7"/>
    <w:rsid w:val="00342036"/>
    <w:rsid w:val="0034307D"/>
    <w:rsid w:val="003435CB"/>
    <w:rsid w:val="00346118"/>
    <w:rsid w:val="00346603"/>
    <w:rsid w:val="00347639"/>
    <w:rsid w:val="0035181D"/>
    <w:rsid w:val="00351DBB"/>
    <w:rsid w:val="003561A7"/>
    <w:rsid w:val="0035653D"/>
    <w:rsid w:val="00363045"/>
    <w:rsid w:val="00363232"/>
    <w:rsid w:val="003661F2"/>
    <w:rsid w:val="0036661A"/>
    <w:rsid w:val="00372EBE"/>
    <w:rsid w:val="003772C5"/>
    <w:rsid w:val="003772DC"/>
    <w:rsid w:val="00377C2B"/>
    <w:rsid w:val="00380142"/>
    <w:rsid w:val="00380436"/>
    <w:rsid w:val="003809B7"/>
    <w:rsid w:val="00380D33"/>
    <w:rsid w:val="00383CCB"/>
    <w:rsid w:val="00385499"/>
    <w:rsid w:val="00385EE1"/>
    <w:rsid w:val="0039029E"/>
    <w:rsid w:val="0039113A"/>
    <w:rsid w:val="0039569D"/>
    <w:rsid w:val="003962E3"/>
    <w:rsid w:val="0039732D"/>
    <w:rsid w:val="003A112A"/>
    <w:rsid w:val="003A11F1"/>
    <w:rsid w:val="003A32F6"/>
    <w:rsid w:val="003A4D77"/>
    <w:rsid w:val="003A6603"/>
    <w:rsid w:val="003B0310"/>
    <w:rsid w:val="003B4125"/>
    <w:rsid w:val="003B520F"/>
    <w:rsid w:val="003B599E"/>
    <w:rsid w:val="003B6396"/>
    <w:rsid w:val="003B6B06"/>
    <w:rsid w:val="003C0C8D"/>
    <w:rsid w:val="003C2C92"/>
    <w:rsid w:val="003C30F5"/>
    <w:rsid w:val="003C3ADA"/>
    <w:rsid w:val="003C3B95"/>
    <w:rsid w:val="003C4D3E"/>
    <w:rsid w:val="003C5D29"/>
    <w:rsid w:val="003C67E6"/>
    <w:rsid w:val="003D0781"/>
    <w:rsid w:val="003D0DCE"/>
    <w:rsid w:val="003D1462"/>
    <w:rsid w:val="003D1E7F"/>
    <w:rsid w:val="003D30F1"/>
    <w:rsid w:val="003D4247"/>
    <w:rsid w:val="003D4738"/>
    <w:rsid w:val="003D5B17"/>
    <w:rsid w:val="003D5D7C"/>
    <w:rsid w:val="003D62AF"/>
    <w:rsid w:val="003D71FD"/>
    <w:rsid w:val="003E0A44"/>
    <w:rsid w:val="003E77AE"/>
    <w:rsid w:val="003E79E2"/>
    <w:rsid w:val="003E7A6D"/>
    <w:rsid w:val="003F05B4"/>
    <w:rsid w:val="003F06DC"/>
    <w:rsid w:val="003F405B"/>
    <w:rsid w:val="003F4470"/>
    <w:rsid w:val="00401F51"/>
    <w:rsid w:val="00402D88"/>
    <w:rsid w:val="004034D6"/>
    <w:rsid w:val="00404077"/>
    <w:rsid w:val="00404099"/>
    <w:rsid w:val="00405BC0"/>
    <w:rsid w:val="00407EF2"/>
    <w:rsid w:val="00410285"/>
    <w:rsid w:val="0041099B"/>
    <w:rsid w:val="00410D2D"/>
    <w:rsid w:val="004115DB"/>
    <w:rsid w:val="00412580"/>
    <w:rsid w:val="00412E47"/>
    <w:rsid w:val="004133EB"/>
    <w:rsid w:val="0041496E"/>
    <w:rsid w:val="00415659"/>
    <w:rsid w:val="00415D85"/>
    <w:rsid w:val="00417CDA"/>
    <w:rsid w:val="00420200"/>
    <w:rsid w:val="00421D80"/>
    <w:rsid w:val="004235BC"/>
    <w:rsid w:val="00424F9B"/>
    <w:rsid w:val="004259AE"/>
    <w:rsid w:val="00427359"/>
    <w:rsid w:val="0043499F"/>
    <w:rsid w:val="00434CA7"/>
    <w:rsid w:val="004367A6"/>
    <w:rsid w:val="0043743B"/>
    <w:rsid w:val="00437543"/>
    <w:rsid w:val="004420B3"/>
    <w:rsid w:val="00442EE8"/>
    <w:rsid w:val="004441FD"/>
    <w:rsid w:val="00444258"/>
    <w:rsid w:val="0044511E"/>
    <w:rsid w:val="00445240"/>
    <w:rsid w:val="004476C0"/>
    <w:rsid w:val="00452856"/>
    <w:rsid w:val="00453C15"/>
    <w:rsid w:val="0045558A"/>
    <w:rsid w:val="00455886"/>
    <w:rsid w:val="00457186"/>
    <w:rsid w:val="00461EBC"/>
    <w:rsid w:val="00463C21"/>
    <w:rsid w:val="004663BF"/>
    <w:rsid w:val="0046715E"/>
    <w:rsid w:val="004701A2"/>
    <w:rsid w:val="0047129E"/>
    <w:rsid w:val="004734BE"/>
    <w:rsid w:val="004767AA"/>
    <w:rsid w:val="00476B4A"/>
    <w:rsid w:val="00477F51"/>
    <w:rsid w:val="00484724"/>
    <w:rsid w:val="00485204"/>
    <w:rsid w:val="00486263"/>
    <w:rsid w:val="00487372"/>
    <w:rsid w:val="00487E97"/>
    <w:rsid w:val="0049021E"/>
    <w:rsid w:val="00491BA9"/>
    <w:rsid w:val="00493F41"/>
    <w:rsid w:val="004942BC"/>
    <w:rsid w:val="004956ED"/>
    <w:rsid w:val="00495F41"/>
    <w:rsid w:val="00496C70"/>
    <w:rsid w:val="00496DAD"/>
    <w:rsid w:val="004978CE"/>
    <w:rsid w:val="00497FE9"/>
    <w:rsid w:val="004A24EF"/>
    <w:rsid w:val="004A28AA"/>
    <w:rsid w:val="004A3458"/>
    <w:rsid w:val="004A3760"/>
    <w:rsid w:val="004A4CDF"/>
    <w:rsid w:val="004A54F8"/>
    <w:rsid w:val="004A5D4D"/>
    <w:rsid w:val="004A67B2"/>
    <w:rsid w:val="004A6D67"/>
    <w:rsid w:val="004B1DA1"/>
    <w:rsid w:val="004B31D4"/>
    <w:rsid w:val="004B31E5"/>
    <w:rsid w:val="004B3E8E"/>
    <w:rsid w:val="004B4E00"/>
    <w:rsid w:val="004C03A9"/>
    <w:rsid w:val="004C1310"/>
    <w:rsid w:val="004C20FC"/>
    <w:rsid w:val="004C2E54"/>
    <w:rsid w:val="004C7304"/>
    <w:rsid w:val="004D00D5"/>
    <w:rsid w:val="004D210B"/>
    <w:rsid w:val="004D258D"/>
    <w:rsid w:val="004D282E"/>
    <w:rsid w:val="004D2855"/>
    <w:rsid w:val="004D3373"/>
    <w:rsid w:val="004D4ECE"/>
    <w:rsid w:val="004D764D"/>
    <w:rsid w:val="004E0125"/>
    <w:rsid w:val="004E2376"/>
    <w:rsid w:val="004E699B"/>
    <w:rsid w:val="004E6DD2"/>
    <w:rsid w:val="004E7516"/>
    <w:rsid w:val="004E7D9A"/>
    <w:rsid w:val="004F0EB6"/>
    <w:rsid w:val="004F1353"/>
    <w:rsid w:val="004F33B7"/>
    <w:rsid w:val="004F4D4A"/>
    <w:rsid w:val="004F73DD"/>
    <w:rsid w:val="004F7726"/>
    <w:rsid w:val="005016A2"/>
    <w:rsid w:val="00503D21"/>
    <w:rsid w:val="00504596"/>
    <w:rsid w:val="00505186"/>
    <w:rsid w:val="0050691A"/>
    <w:rsid w:val="00507F2E"/>
    <w:rsid w:val="00511846"/>
    <w:rsid w:val="005140C0"/>
    <w:rsid w:val="005145E3"/>
    <w:rsid w:val="005154F0"/>
    <w:rsid w:val="0051657C"/>
    <w:rsid w:val="005169B5"/>
    <w:rsid w:val="005208BA"/>
    <w:rsid w:val="00521A60"/>
    <w:rsid w:val="00524224"/>
    <w:rsid w:val="00525E68"/>
    <w:rsid w:val="00526FDD"/>
    <w:rsid w:val="005315DF"/>
    <w:rsid w:val="0053259B"/>
    <w:rsid w:val="00532981"/>
    <w:rsid w:val="00534264"/>
    <w:rsid w:val="0054121A"/>
    <w:rsid w:val="00541D03"/>
    <w:rsid w:val="005532C5"/>
    <w:rsid w:val="00554114"/>
    <w:rsid w:val="00554E1F"/>
    <w:rsid w:val="005558E4"/>
    <w:rsid w:val="005564B9"/>
    <w:rsid w:val="0055762F"/>
    <w:rsid w:val="00560C41"/>
    <w:rsid w:val="005611B8"/>
    <w:rsid w:val="00563A00"/>
    <w:rsid w:val="00570D4C"/>
    <w:rsid w:val="00572745"/>
    <w:rsid w:val="00575E4E"/>
    <w:rsid w:val="00576660"/>
    <w:rsid w:val="00577252"/>
    <w:rsid w:val="005772B1"/>
    <w:rsid w:val="005777FC"/>
    <w:rsid w:val="00577AE6"/>
    <w:rsid w:val="0058065F"/>
    <w:rsid w:val="0058083A"/>
    <w:rsid w:val="005819A5"/>
    <w:rsid w:val="00582626"/>
    <w:rsid w:val="00583B06"/>
    <w:rsid w:val="005853B3"/>
    <w:rsid w:val="00586FEA"/>
    <w:rsid w:val="005907A7"/>
    <w:rsid w:val="00590FA3"/>
    <w:rsid w:val="00591224"/>
    <w:rsid w:val="00591580"/>
    <w:rsid w:val="005939A0"/>
    <w:rsid w:val="0059687D"/>
    <w:rsid w:val="005A062F"/>
    <w:rsid w:val="005A188E"/>
    <w:rsid w:val="005A2C6C"/>
    <w:rsid w:val="005A3A1A"/>
    <w:rsid w:val="005A4B26"/>
    <w:rsid w:val="005A4E5C"/>
    <w:rsid w:val="005A5220"/>
    <w:rsid w:val="005A6115"/>
    <w:rsid w:val="005A7FB9"/>
    <w:rsid w:val="005B496C"/>
    <w:rsid w:val="005B4A48"/>
    <w:rsid w:val="005B5318"/>
    <w:rsid w:val="005B5319"/>
    <w:rsid w:val="005C11F4"/>
    <w:rsid w:val="005C3D02"/>
    <w:rsid w:val="005C5893"/>
    <w:rsid w:val="005C634C"/>
    <w:rsid w:val="005C79FB"/>
    <w:rsid w:val="005D1433"/>
    <w:rsid w:val="005D1ADC"/>
    <w:rsid w:val="005D2663"/>
    <w:rsid w:val="005D32D8"/>
    <w:rsid w:val="005D5112"/>
    <w:rsid w:val="005E14C5"/>
    <w:rsid w:val="005E1BFC"/>
    <w:rsid w:val="005E20C4"/>
    <w:rsid w:val="005E2860"/>
    <w:rsid w:val="005E5110"/>
    <w:rsid w:val="005E56A6"/>
    <w:rsid w:val="005E57B3"/>
    <w:rsid w:val="005E57EF"/>
    <w:rsid w:val="005F1D26"/>
    <w:rsid w:val="005F343E"/>
    <w:rsid w:val="005F3B16"/>
    <w:rsid w:val="005F5987"/>
    <w:rsid w:val="005F6154"/>
    <w:rsid w:val="005F67FD"/>
    <w:rsid w:val="005F6AB0"/>
    <w:rsid w:val="005F71B0"/>
    <w:rsid w:val="00600B0D"/>
    <w:rsid w:val="00604453"/>
    <w:rsid w:val="00606DB9"/>
    <w:rsid w:val="006077AE"/>
    <w:rsid w:val="006079BA"/>
    <w:rsid w:val="006114BF"/>
    <w:rsid w:val="0061192D"/>
    <w:rsid w:val="00611AF6"/>
    <w:rsid w:val="00612581"/>
    <w:rsid w:val="0062057E"/>
    <w:rsid w:val="006231D0"/>
    <w:rsid w:val="00624174"/>
    <w:rsid w:val="00625937"/>
    <w:rsid w:val="00625B58"/>
    <w:rsid w:val="00625F59"/>
    <w:rsid w:val="00626EE6"/>
    <w:rsid w:val="0062744F"/>
    <w:rsid w:val="00630EC8"/>
    <w:rsid w:val="00630F81"/>
    <w:rsid w:val="006316C3"/>
    <w:rsid w:val="00636C79"/>
    <w:rsid w:val="0064335A"/>
    <w:rsid w:val="0064489D"/>
    <w:rsid w:val="00650F1F"/>
    <w:rsid w:val="006513EE"/>
    <w:rsid w:val="006518F7"/>
    <w:rsid w:val="00651B1B"/>
    <w:rsid w:val="00652909"/>
    <w:rsid w:val="00655A39"/>
    <w:rsid w:val="00660BEE"/>
    <w:rsid w:val="00661143"/>
    <w:rsid w:val="00661358"/>
    <w:rsid w:val="00661DB8"/>
    <w:rsid w:val="00662956"/>
    <w:rsid w:val="00663979"/>
    <w:rsid w:val="00664EDE"/>
    <w:rsid w:val="00671C74"/>
    <w:rsid w:val="006724EB"/>
    <w:rsid w:val="0067695F"/>
    <w:rsid w:val="00682DD3"/>
    <w:rsid w:val="006844D5"/>
    <w:rsid w:val="00685744"/>
    <w:rsid w:val="00685CA4"/>
    <w:rsid w:val="00691CBF"/>
    <w:rsid w:val="006936AD"/>
    <w:rsid w:val="00694095"/>
    <w:rsid w:val="00695BE3"/>
    <w:rsid w:val="00697731"/>
    <w:rsid w:val="006A092C"/>
    <w:rsid w:val="006A19A5"/>
    <w:rsid w:val="006A1D92"/>
    <w:rsid w:val="006A24C9"/>
    <w:rsid w:val="006A3241"/>
    <w:rsid w:val="006A458C"/>
    <w:rsid w:val="006A47AD"/>
    <w:rsid w:val="006A4E47"/>
    <w:rsid w:val="006A53A6"/>
    <w:rsid w:val="006A730A"/>
    <w:rsid w:val="006B1C9C"/>
    <w:rsid w:val="006B2A70"/>
    <w:rsid w:val="006B2F5C"/>
    <w:rsid w:val="006B3249"/>
    <w:rsid w:val="006B3C30"/>
    <w:rsid w:val="006B45CB"/>
    <w:rsid w:val="006B4A0D"/>
    <w:rsid w:val="006B5E73"/>
    <w:rsid w:val="006C010A"/>
    <w:rsid w:val="006C1691"/>
    <w:rsid w:val="006C2C4B"/>
    <w:rsid w:val="006C3E1A"/>
    <w:rsid w:val="006C5979"/>
    <w:rsid w:val="006C6303"/>
    <w:rsid w:val="006C6B4E"/>
    <w:rsid w:val="006D2F95"/>
    <w:rsid w:val="006D31C2"/>
    <w:rsid w:val="006D43E6"/>
    <w:rsid w:val="006D6818"/>
    <w:rsid w:val="006D791C"/>
    <w:rsid w:val="006E2A25"/>
    <w:rsid w:val="006E2E1D"/>
    <w:rsid w:val="006E55FB"/>
    <w:rsid w:val="006E5BE7"/>
    <w:rsid w:val="006E609D"/>
    <w:rsid w:val="006E74B3"/>
    <w:rsid w:val="006F0FCB"/>
    <w:rsid w:val="006F411E"/>
    <w:rsid w:val="006F4197"/>
    <w:rsid w:val="006F5C57"/>
    <w:rsid w:val="006F6F64"/>
    <w:rsid w:val="006F70F9"/>
    <w:rsid w:val="006F7575"/>
    <w:rsid w:val="00702D5F"/>
    <w:rsid w:val="0070448F"/>
    <w:rsid w:val="00706243"/>
    <w:rsid w:val="00710076"/>
    <w:rsid w:val="007146FE"/>
    <w:rsid w:val="00716C43"/>
    <w:rsid w:val="00720D4F"/>
    <w:rsid w:val="00722746"/>
    <w:rsid w:val="00723701"/>
    <w:rsid w:val="0072396A"/>
    <w:rsid w:val="00731EDF"/>
    <w:rsid w:val="00731F9E"/>
    <w:rsid w:val="007435B6"/>
    <w:rsid w:val="0074535A"/>
    <w:rsid w:val="00745EF5"/>
    <w:rsid w:val="007473BA"/>
    <w:rsid w:val="007507C4"/>
    <w:rsid w:val="00752754"/>
    <w:rsid w:val="0075634A"/>
    <w:rsid w:val="007567F7"/>
    <w:rsid w:val="00764E85"/>
    <w:rsid w:val="007716E1"/>
    <w:rsid w:val="007722C8"/>
    <w:rsid w:val="007734D9"/>
    <w:rsid w:val="007743AA"/>
    <w:rsid w:val="0077622A"/>
    <w:rsid w:val="00781827"/>
    <w:rsid w:val="00781941"/>
    <w:rsid w:val="00784874"/>
    <w:rsid w:val="0079025C"/>
    <w:rsid w:val="00791469"/>
    <w:rsid w:val="00791BB4"/>
    <w:rsid w:val="00795F21"/>
    <w:rsid w:val="007A3B09"/>
    <w:rsid w:val="007A4C00"/>
    <w:rsid w:val="007B26E0"/>
    <w:rsid w:val="007B2DFC"/>
    <w:rsid w:val="007B3068"/>
    <w:rsid w:val="007B3291"/>
    <w:rsid w:val="007C03E7"/>
    <w:rsid w:val="007C046E"/>
    <w:rsid w:val="007C0B59"/>
    <w:rsid w:val="007C0BDB"/>
    <w:rsid w:val="007C1D25"/>
    <w:rsid w:val="007C2CAC"/>
    <w:rsid w:val="007C30AA"/>
    <w:rsid w:val="007C48E3"/>
    <w:rsid w:val="007C551C"/>
    <w:rsid w:val="007C59B6"/>
    <w:rsid w:val="007C5EA3"/>
    <w:rsid w:val="007C6DBD"/>
    <w:rsid w:val="007D1615"/>
    <w:rsid w:val="007D260F"/>
    <w:rsid w:val="007D4B3E"/>
    <w:rsid w:val="007D6E7C"/>
    <w:rsid w:val="007D7C45"/>
    <w:rsid w:val="007E10FC"/>
    <w:rsid w:val="007E20C0"/>
    <w:rsid w:val="007E311F"/>
    <w:rsid w:val="007E4085"/>
    <w:rsid w:val="007E73C2"/>
    <w:rsid w:val="007F0751"/>
    <w:rsid w:val="007F4E6A"/>
    <w:rsid w:val="007F5650"/>
    <w:rsid w:val="007F5900"/>
    <w:rsid w:val="007F5A1B"/>
    <w:rsid w:val="007F7246"/>
    <w:rsid w:val="008000D6"/>
    <w:rsid w:val="0080160F"/>
    <w:rsid w:val="00803C27"/>
    <w:rsid w:val="0080456A"/>
    <w:rsid w:val="00805E35"/>
    <w:rsid w:val="0080619D"/>
    <w:rsid w:val="0080641B"/>
    <w:rsid w:val="00806B54"/>
    <w:rsid w:val="00806E13"/>
    <w:rsid w:val="00807E39"/>
    <w:rsid w:val="00810F48"/>
    <w:rsid w:val="00812E8E"/>
    <w:rsid w:val="00814BF6"/>
    <w:rsid w:val="00815305"/>
    <w:rsid w:val="00815C03"/>
    <w:rsid w:val="00815F5E"/>
    <w:rsid w:val="00816A48"/>
    <w:rsid w:val="00817DE3"/>
    <w:rsid w:val="00820944"/>
    <w:rsid w:val="0082100C"/>
    <w:rsid w:val="00822EF0"/>
    <w:rsid w:val="00823941"/>
    <w:rsid w:val="00823E85"/>
    <w:rsid w:val="008307AD"/>
    <w:rsid w:val="0083094E"/>
    <w:rsid w:val="00833474"/>
    <w:rsid w:val="00834E89"/>
    <w:rsid w:val="00837135"/>
    <w:rsid w:val="008411DF"/>
    <w:rsid w:val="00844FCA"/>
    <w:rsid w:val="00845754"/>
    <w:rsid w:val="00861EE2"/>
    <w:rsid w:val="0086480F"/>
    <w:rsid w:val="00864B05"/>
    <w:rsid w:val="00865756"/>
    <w:rsid w:val="00871959"/>
    <w:rsid w:val="00872EFD"/>
    <w:rsid w:val="00874200"/>
    <w:rsid w:val="00874FAF"/>
    <w:rsid w:val="0087576C"/>
    <w:rsid w:val="00882187"/>
    <w:rsid w:val="00882346"/>
    <w:rsid w:val="008838D7"/>
    <w:rsid w:val="00892EBA"/>
    <w:rsid w:val="00893B4A"/>
    <w:rsid w:val="008948CA"/>
    <w:rsid w:val="0089495B"/>
    <w:rsid w:val="008A0591"/>
    <w:rsid w:val="008A2502"/>
    <w:rsid w:val="008A3F4A"/>
    <w:rsid w:val="008A4A85"/>
    <w:rsid w:val="008A6AF7"/>
    <w:rsid w:val="008B1E3F"/>
    <w:rsid w:val="008B42A6"/>
    <w:rsid w:val="008C350D"/>
    <w:rsid w:val="008C3D56"/>
    <w:rsid w:val="008C4D54"/>
    <w:rsid w:val="008C6289"/>
    <w:rsid w:val="008D3405"/>
    <w:rsid w:val="008D3919"/>
    <w:rsid w:val="008E0519"/>
    <w:rsid w:val="008E2F05"/>
    <w:rsid w:val="008E6863"/>
    <w:rsid w:val="008E788D"/>
    <w:rsid w:val="008F054F"/>
    <w:rsid w:val="008F1DCA"/>
    <w:rsid w:val="008F2825"/>
    <w:rsid w:val="008F34A1"/>
    <w:rsid w:val="008F7489"/>
    <w:rsid w:val="008F7B90"/>
    <w:rsid w:val="00900CB0"/>
    <w:rsid w:val="00900CCD"/>
    <w:rsid w:val="009036B0"/>
    <w:rsid w:val="00906BC0"/>
    <w:rsid w:val="0090717B"/>
    <w:rsid w:val="009077E3"/>
    <w:rsid w:val="009079C8"/>
    <w:rsid w:val="009101A4"/>
    <w:rsid w:val="00910AAF"/>
    <w:rsid w:val="0091195A"/>
    <w:rsid w:val="009120C3"/>
    <w:rsid w:val="00916C09"/>
    <w:rsid w:val="00917366"/>
    <w:rsid w:val="00920FC0"/>
    <w:rsid w:val="00921DC5"/>
    <w:rsid w:val="00922600"/>
    <w:rsid w:val="00923FF2"/>
    <w:rsid w:val="00927724"/>
    <w:rsid w:val="00931082"/>
    <w:rsid w:val="00932114"/>
    <w:rsid w:val="00933F68"/>
    <w:rsid w:val="009400E1"/>
    <w:rsid w:val="00940DB2"/>
    <w:rsid w:val="009435A3"/>
    <w:rsid w:val="0094461D"/>
    <w:rsid w:val="009474E1"/>
    <w:rsid w:val="00947826"/>
    <w:rsid w:val="00950BE8"/>
    <w:rsid w:val="00951265"/>
    <w:rsid w:val="00951668"/>
    <w:rsid w:val="00951964"/>
    <w:rsid w:val="00952D58"/>
    <w:rsid w:val="009544DD"/>
    <w:rsid w:val="00955164"/>
    <w:rsid w:val="0095542E"/>
    <w:rsid w:val="009614F7"/>
    <w:rsid w:val="0096569B"/>
    <w:rsid w:val="00965EB8"/>
    <w:rsid w:val="00967112"/>
    <w:rsid w:val="00970459"/>
    <w:rsid w:val="0097090B"/>
    <w:rsid w:val="00970B33"/>
    <w:rsid w:val="00972687"/>
    <w:rsid w:val="00973051"/>
    <w:rsid w:val="00973111"/>
    <w:rsid w:val="00973A89"/>
    <w:rsid w:val="00974B6E"/>
    <w:rsid w:val="00975C29"/>
    <w:rsid w:val="009774CA"/>
    <w:rsid w:val="00980153"/>
    <w:rsid w:val="00981E03"/>
    <w:rsid w:val="0098331E"/>
    <w:rsid w:val="00986769"/>
    <w:rsid w:val="0098788C"/>
    <w:rsid w:val="00990E1E"/>
    <w:rsid w:val="0099114B"/>
    <w:rsid w:val="00996338"/>
    <w:rsid w:val="009A0D36"/>
    <w:rsid w:val="009A3581"/>
    <w:rsid w:val="009A4C68"/>
    <w:rsid w:val="009A6BD0"/>
    <w:rsid w:val="009B33CB"/>
    <w:rsid w:val="009B40C2"/>
    <w:rsid w:val="009B4BFA"/>
    <w:rsid w:val="009B5439"/>
    <w:rsid w:val="009B7BD3"/>
    <w:rsid w:val="009C4AF8"/>
    <w:rsid w:val="009C57C7"/>
    <w:rsid w:val="009C6AE2"/>
    <w:rsid w:val="009D0377"/>
    <w:rsid w:val="009D0A02"/>
    <w:rsid w:val="009D1B38"/>
    <w:rsid w:val="009D5FD0"/>
    <w:rsid w:val="009D6372"/>
    <w:rsid w:val="009E145D"/>
    <w:rsid w:val="009E15BB"/>
    <w:rsid w:val="009E295A"/>
    <w:rsid w:val="009E4A69"/>
    <w:rsid w:val="009E548E"/>
    <w:rsid w:val="009F1971"/>
    <w:rsid w:val="009F31B8"/>
    <w:rsid w:val="009F3C61"/>
    <w:rsid w:val="009F5C45"/>
    <w:rsid w:val="00A01808"/>
    <w:rsid w:val="00A0572D"/>
    <w:rsid w:val="00A07EAD"/>
    <w:rsid w:val="00A11172"/>
    <w:rsid w:val="00A134DA"/>
    <w:rsid w:val="00A14573"/>
    <w:rsid w:val="00A155B0"/>
    <w:rsid w:val="00A16335"/>
    <w:rsid w:val="00A17204"/>
    <w:rsid w:val="00A2149A"/>
    <w:rsid w:val="00A267B9"/>
    <w:rsid w:val="00A30A66"/>
    <w:rsid w:val="00A312EA"/>
    <w:rsid w:val="00A330F8"/>
    <w:rsid w:val="00A33BB9"/>
    <w:rsid w:val="00A34ACB"/>
    <w:rsid w:val="00A34AF6"/>
    <w:rsid w:val="00A379CC"/>
    <w:rsid w:val="00A37A8F"/>
    <w:rsid w:val="00A41EB7"/>
    <w:rsid w:val="00A443C8"/>
    <w:rsid w:val="00A45128"/>
    <w:rsid w:val="00A471F6"/>
    <w:rsid w:val="00A477A6"/>
    <w:rsid w:val="00A5141A"/>
    <w:rsid w:val="00A51EE4"/>
    <w:rsid w:val="00A548D4"/>
    <w:rsid w:val="00A56F3F"/>
    <w:rsid w:val="00A57119"/>
    <w:rsid w:val="00A5718B"/>
    <w:rsid w:val="00A62B1C"/>
    <w:rsid w:val="00A62C45"/>
    <w:rsid w:val="00A62F8F"/>
    <w:rsid w:val="00A6365B"/>
    <w:rsid w:val="00A63CD8"/>
    <w:rsid w:val="00A6497F"/>
    <w:rsid w:val="00A6520A"/>
    <w:rsid w:val="00A672F6"/>
    <w:rsid w:val="00A67C20"/>
    <w:rsid w:val="00A70ED9"/>
    <w:rsid w:val="00A731F6"/>
    <w:rsid w:val="00A739E2"/>
    <w:rsid w:val="00A74668"/>
    <w:rsid w:val="00A74E58"/>
    <w:rsid w:val="00A75735"/>
    <w:rsid w:val="00A76567"/>
    <w:rsid w:val="00A766C7"/>
    <w:rsid w:val="00A77184"/>
    <w:rsid w:val="00A80AF3"/>
    <w:rsid w:val="00A822DA"/>
    <w:rsid w:val="00A82C76"/>
    <w:rsid w:val="00A83D35"/>
    <w:rsid w:val="00A84B07"/>
    <w:rsid w:val="00A86FCB"/>
    <w:rsid w:val="00A9047E"/>
    <w:rsid w:val="00A93F46"/>
    <w:rsid w:val="00A943C7"/>
    <w:rsid w:val="00A95B48"/>
    <w:rsid w:val="00A96484"/>
    <w:rsid w:val="00A9787A"/>
    <w:rsid w:val="00AA13B1"/>
    <w:rsid w:val="00AA3471"/>
    <w:rsid w:val="00AA5087"/>
    <w:rsid w:val="00AB127C"/>
    <w:rsid w:val="00AB555C"/>
    <w:rsid w:val="00AB713F"/>
    <w:rsid w:val="00AC0665"/>
    <w:rsid w:val="00AC6C2C"/>
    <w:rsid w:val="00AC7C01"/>
    <w:rsid w:val="00AC7D81"/>
    <w:rsid w:val="00AD3378"/>
    <w:rsid w:val="00AD33BC"/>
    <w:rsid w:val="00AD3A69"/>
    <w:rsid w:val="00AD4489"/>
    <w:rsid w:val="00AD5140"/>
    <w:rsid w:val="00AD5BB0"/>
    <w:rsid w:val="00AD71DE"/>
    <w:rsid w:val="00AD7813"/>
    <w:rsid w:val="00AE02D4"/>
    <w:rsid w:val="00AE2BE3"/>
    <w:rsid w:val="00AE428C"/>
    <w:rsid w:val="00AE428D"/>
    <w:rsid w:val="00AE51F7"/>
    <w:rsid w:val="00AF1D94"/>
    <w:rsid w:val="00AF56AF"/>
    <w:rsid w:val="00AF5E59"/>
    <w:rsid w:val="00AF6C99"/>
    <w:rsid w:val="00AF6DFB"/>
    <w:rsid w:val="00AF7908"/>
    <w:rsid w:val="00B00B57"/>
    <w:rsid w:val="00B01221"/>
    <w:rsid w:val="00B01F67"/>
    <w:rsid w:val="00B0479B"/>
    <w:rsid w:val="00B047D8"/>
    <w:rsid w:val="00B04AA5"/>
    <w:rsid w:val="00B11F61"/>
    <w:rsid w:val="00B12981"/>
    <w:rsid w:val="00B12C04"/>
    <w:rsid w:val="00B17895"/>
    <w:rsid w:val="00B17960"/>
    <w:rsid w:val="00B20919"/>
    <w:rsid w:val="00B236E5"/>
    <w:rsid w:val="00B24380"/>
    <w:rsid w:val="00B24BC6"/>
    <w:rsid w:val="00B26AE6"/>
    <w:rsid w:val="00B2735E"/>
    <w:rsid w:val="00B31B02"/>
    <w:rsid w:val="00B33719"/>
    <w:rsid w:val="00B40948"/>
    <w:rsid w:val="00B41EA9"/>
    <w:rsid w:val="00B44482"/>
    <w:rsid w:val="00B44DCF"/>
    <w:rsid w:val="00B44E64"/>
    <w:rsid w:val="00B46B55"/>
    <w:rsid w:val="00B476B8"/>
    <w:rsid w:val="00B47F31"/>
    <w:rsid w:val="00B51772"/>
    <w:rsid w:val="00B51A04"/>
    <w:rsid w:val="00B51B44"/>
    <w:rsid w:val="00B52BB8"/>
    <w:rsid w:val="00B54977"/>
    <w:rsid w:val="00B5508B"/>
    <w:rsid w:val="00B557A8"/>
    <w:rsid w:val="00B60EAE"/>
    <w:rsid w:val="00B615C0"/>
    <w:rsid w:val="00B63A67"/>
    <w:rsid w:val="00B63ECD"/>
    <w:rsid w:val="00B75EDD"/>
    <w:rsid w:val="00B765F3"/>
    <w:rsid w:val="00B83A67"/>
    <w:rsid w:val="00B84576"/>
    <w:rsid w:val="00B850F6"/>
    <w:rsid w:val="00B85519"/>
    <w:rsid w:val="00B903AC"/>
    <w:rsid w:val="00B95830"/>
    <w:rsid w:val="00B9717B"/>
    <w:rsid w:val="00BA00AA"/>
    <w:rsid w:val="00BA1F9E"/>
    <w:rsid w:val="00BB0EB4"/>
    <w:rsid w:val="00BB1EA7"/>
    <w:rsid w:val="00BB2527"/>
    <w:rsid w:val="00BB2FEA"/>
    <w:rsid w:val="00BB3A96"/>
    <w:rsid w:val="00BB4751"/>
    <w:rsid w:val="00BB5656"/>
    <w:rsid w:val="00BB6ED2"/>
    <w:rsid w:val="00BB6F2B"/>
    <w:rsid w:val="00BB70E4"/>
    <w:rsid w:val="00BB786E"/>
    <w:rsid w:val="00BC096B"/>
    <w:rsid w:val="00BC0F4E"/>
    <w:rsid w:val="00BC1078"/>
    <w:rsid w:val="00BC14D3"/>
    <w:rsid w:val="00BC15B1"/>
    <w:rsid w:val="00BC3D4D"/>
    <w:rsid w:val="00BC4D45"/>
    <w:rsid w:val="00BC692E"/>
    <w:rsid w:val="00BD2362"/>
    <w:rsid w:val="00BD35B1"/>
    <w:rsid w:val="00BD392C"/>
    <w:rsid w:val="00BD41AD"/>
    <w:rsid w:val="00BD56C8"/>
    <w:rsid w:val="00BD62F0"/>
    <w:rsid w:val="00BD6CE7"/>
    <w:rsid w:val="00BE1A35"/>
    <w:rsid w:val="00BE357B"/>
    <w:rsid w:val="00BF0234"/>
    <w:rsid w:val="00BF3D1E"/>
    <w:rsid w:val="00C01016"/>
    <w:rsid w:val="00C04134"/>
    <w:rsid w:val="00C041B9"/>
    <w:rsid w:val="00C11C3E"/>
    <w:rsid w:val="00C11E1E"/>
    <w:rsid w:val="00C11FBE"/>
    <w:rsid w:val="00C1496D"/>
    <w:rsid w:val="00C20312"/>
    <w:rsid w:val="00C2118E"/>
    <w:rsid w:val="00C221F5"/>
    <w:rsid w:val="00C24725"/>
    <w:rsid w:val="00C24D5E"/>
    <w:rsid w:val="00C26436"/>
    <w:rsid w:val="00C26588"/>
    <w:rsid w:val="00C27716"/>
    <w:rsid w:val="00C305ED"/>
    <w:rsid w:val="00C31974"/>
    <w:rsid w:val="00C31D86"/>
    <w:rsid w:val="00C33FAD"/>
    <w:rsid w:val="00C35378"/>
    <w:rsid w:val="00C3630C"/>
    <w:rsid w:val="00C36F29"/>
    <w:rsid w:val="00C37220"/>
    <w:rsid w:val="00C37B41"/>
    <w:rsid w:val="00C45907"/>
    <w:rsid w:val="00C46F11"/>
    <w:rsid w:val="00C5087C"/>
    <w:rsid w:val="00C50C8B"/>
    <w:rsid w:val="00C52413"/>
    <w:rsid w:val="00C53B46"/>
    <w:rsid w:val="00C5438B"/>
    <w:rsid w:val="00C543F3"/>
    <w:rsid w:val="00C5608D"/>
    <w:rsid w:val="00C56E47"/>
    <w:rsid w:val="00C57780"/>
    <w:rsid w:val="00C64131"/>
    <w:rsid w:val="00C64EB9"/>
    <w:rsid w:val="00C663D0"/>
    <w:rsid w:val="00C72444"/>
    <w:rsid w:val="00C75753"/>
    <w:rsid w:val="00C7617F"/>
    <w:rsid w:val="00C80293"/>
    <w:rsid w:val="00C82307"/>
    <w:rsid w:val="00C830D5"/>
    <w:rsid w:val="00C847D5"/>
    <w:rsid w:val="00C8584C"/>
    <w:rsid w:val="00C85A9C"/>
    <w:rsid w:val="00C917AE"/>
    <w:rsid w:val="00C922E6"/>
    <w:rsid w:val="00C92DAF"/>
    <w:rsid w:val="00C96134"/>
    <w:rsid w:val="00CA1657"/>
    <w:rsid w:val="00CA244B"/>
    <w:rsid w:val="00CA3393"/>
    <w:rsid w:val="00CA59BD"/>
    <w:rsid w:val="00CA7D43"/>
    <w:rsid w:val="00CB0840"/>
    <w:rsid w:val="00CB1F89"/>
    <w:rsid w:val="00CB2C87"/>
    <w:rsid w:val="00CB47A3"/>
    <w:rsid w:val="00CB492F"/>
    <w:rsid w:val="00CB525E"/>
    <w:rsid w:val="00CB6198"/>
    <w:rsid w:val="00CB669F"/>
    <w:rsid w:val="00CB70E1"/>
    <w:rsid w:val="00CB71AB"/>
    <w:rsid w:val="00CB738C"/>
    <w:rsid w:val="00CC01AD"/>
    <w:rsid w:val="00CC0C58"/>
    <w:rsid w:val="00CC1337"/>
    <w:rsid w:val="00CC1859"/>
    <w:rsid w:val="00CC7B43"/>
    <w:rsid w:val="00CD375D"/>
    <w:rsid w:val="00CD6BC8"/>
    <w:rsid w:val="00CE0E90"/>
    <w:rsid w:val="00CE2FEA"/>
    <w:rsid w:val="00CE3039"/>
    <w:rsid w:val="00CE6942"/>
    <w:rsid w:val="00CE696F"/>
    <w:rsid w:val="00CE6A6A"/>
    <w:rsid w:val="00CF244E"/>
    <w:rsid w:val="00CF45E9"/>
    <w:rsid w:val="00CF64CD"/>
    <w:rsid w:val="00D04D6F"/>
    <w:rsid w:val="00D0504A"/>
    <w:rsid w:val="00D062B8"/>
    <w:rsid w:val="00D100DF"/>
    <w:rsid w:val="00D10902"/>
    <w:rsid w:val="00D11512"/>
    <w:rsid w:val="00D11CC4"/>
    <w:rsid w:val="00D13798"/>
    <w:rsid w:val="00D13D34"/>
    <w:rsid w:val="00D14C42"/>
    <w:rsid w:val="00D20F8B"/>
    <w:rsid w:val="00D21DAF"/>
    <w:rsid w:val="00D232DE"/>
    <w:rsid w:val="00D23713"/>
    <w:rsid w:val="00D23AE7"/>
    <w:rsid w:val="00D246EC"/>
    <w:rsid w:val="00D25C31"/>
    <w:rsid w:val="00D25ECC"/>
    <w:rsid w:val="00D26C56"/>
    <w:rsid w:val="00D270E2"/>
    <w:rsid w:val="00D324C0"/>
    <w:rsid w:val="00D339BF"/>
    <w:rsid w:val="00D3477A"/>
    <w:rsid w:val="00D34D63"/>
    <w:rsid w:val="00D353CD"/>
    <w:rsid w:val="00D371AD"/>
    <w:rsid w:val="00D413AD"/>
    <w:rsid w:val="00D45B52"/>
    <w:rsid w:val="00D47C78"/>
    <w:rsid w:val="00D50D9F"/>
    <w:rsid w:val="00D51F54"/>
    <w:rsid w:val="00D52EE4"/>
    <w:rsid w:val="00D5437D"/>
    <w:rsid w:val="00D5444E"/>
    <w:rsid w:val="00D54D64"/>
    <w:rsid w:val="00D573F9"/>
    <w:rsid w:val="00D60FE3"/>
    <w:rsid w:val="00D6109E"/>
    <w:rsid w:val="00D62D60"/>
    <w:rsid w:val="00D63A74"/>
    <w:rsid w:val="00D64BB9"/>
    <w:rsid w:val="00D652B4"/>
    <w:rsid w:val="00D6544D"/>
    <w:rsid w:val="00D73111"/>
    <w:rsid w:val="00D7508B"/>
    <w:rsid w:val="00D75223"/>
    <w:rsid w:val="00D76332"/>
    <w:rsid w:val="00D7690F"/>
    <w:rsid w:val="00D76A78"/>
    <w:rsid w:val="00D802FD"/>
    <w:rsid w:val="00D81518"/>
    <w:rsid w:val="00D81C4F"/>
    <w:rsid w:val="00D828A3"/>
    <w:rsid w:val="00D84094"/>
    <w:rsid w:val="00D86AAF"/>
    <w:rsid w:val="00D86CB0"/>
    <w:rsid w:val="00D86D62"/>
    <w:rsid w:val="00D94325"/>
    <w:rsid w:val="00D964BB"/>
    <w:rsid w:val="00DA2A85"/>
    <w:rsid w:val="00DA3199"/>
    <w:rsid w:val="00DA355F"/>
    <w:rsid w:val="00DA4299"/>
    <w:rsid w:val="00DA5773"/>
    <w:rsid w:val="00DA5F6E"/>
    <w:rsid w:val="00DA6644"/>
    <w:rsid w:val="00DA7713"/>
    <w:rsid w:val="00DB1887"/>
    <w:rsid w:val="00DB2ED1"/>
    <w:rsid w:val="00DB30AB"/>
    <w:rsid w:val="00DB30F9"/>
    <w:rsid w:val="00DB59B3"/>
    <w:rsid w:val="00DB70D6"/>
    <w:rsid w:val="00DC04FA"/>
    <w:rsid w:val="00DC24C4"/>
    <w:rsid w:val="00DC3518"/>
    <w:rsid w:val="00DC4AA4"/>
    <w:rsid w:val="00DC50FE"/>
    <w:rsid w:val="00DC57A3"/>
    <w:rsid w:val="00DC7324"/>
    <w:rsid w:val="00DD4FD3"/>
    <w:rsid w:val="00DD515D"/>
    <w:rsid w:val="00DD528D"/>
    <w:rsid w:val="00DD5B7A"/>
    <w:rsid w:val="00DE17D1"/>
    <w:rsid w:val="00DE4B70"/>
    <w:rsid w:val="00DE5128"/>
    <w:rsid w:val="00DE532D"/>
    <w:rsid w:val="00DE65FD"/>
    <w:rsid w:val="00DF0A00"/>
    <w:rsid w:val="00DF193C"/>
    <w:rsid w:val="00DF68F6"/>
    <w:rsid w:val="00DF7571"/>
    <w:rsid w:val="00DF78D8"/>
    <w:rsid w:val="00E001D5"/>
    <w:rsid w:val="00E00367"/>
    <w:rsid w:val="00E00BC0"/>
    <w:rsid w:val="00E04991"/>
    <w:rsid w:val="00E05B74"/>
    <w:rsid w:val="00E07B68"/>
    <w:rsid w:val="00E100F3"/>
    <w:rsid w:val="00E102DA"/>
    <w:rsid w:val="00E11213"/>
    <w:rsid w:val="00E13427"/>
    <w:rsid w:val="00E13845"/>
    <w:rsid w:val="00E20AF6"/>
    <w:rsid w:val="00E21C3E"/>
    <w:rsid w:val="00E23262"/>
    <w:rsid w:val="00E246A3"/>
    <w:rsid w:val="00E255A0"/>
    <w:rsid w:val="00E25B90"/>
    <w:rsid w:val="00E2605A"/>
    <w:rsid w:val="00E2664F"/>
    <w:rsid w:val="00E3033D"/>
    <w:rsid w:val="00E34095"/>
    <w:rsid w:val="00E340EE"/>
    <w:rsid w:val="00E345A7"/>
    <w:rsid w:val="00E35089"/>
    <w:rsid w:val="00E37D0E"/>
    <w:rsid w:val="00E37E3E"/>
    <w:rsid w:val="00E43012"/>
    <w:rsid w:val="00E43747"/>
    <w:rsid w:val="00E43997"/>
    <w:rsid w:val="00E43F96"/>
    <w:rsid w:val="00E44449"/>
    <w:rsid w:val="00E44540"/>
    <w:rsid w:val="00E453D3"/>
    <w:rsid w:val="00E4729E"/>
    <w:rsid w:val="00E47E56"/>
    <w:rsid w:val="00E522D5"/>
    <w:rsid w:val="00E542A9"/>
    <w:rsid w:val="00E54F6E"/>
    <w:rsid w:val="00E55FAA"/>
    <w:rsid w:val="00E5613F"/>
    <w:rsid w:val="00E57EBB"/>
    <w:rsid w:val="00E609BA"/>
    <w:rsid w:val="00E6519E"/>
    <w:rsid w:val="00E73F17"/>
    <w:rsid w:val="00E73FF4"/>
    <w:rsid w:val="00E744D6"/>
    <w:rsid w:val="00E7516C"/>
    <w:rsid w:val="00E75F7D"/>
    <w:rsid w:val="00E7623D"/>
    <w:rsid w:val="00E77180"/>
    <w:rsid w:val="00E77747"/>
    <w:rsid w:val="00E8045E"/>
    <w:rsid w:val="00E80636"/>
    <w:rsid w:val="00E82471"/>
    <w:rsid w:val="00E83593"/>
    <w:rsid w:val="00E84E71"/>
    <w:rsid w:val="00E85287"/>
    <w:rsid w:val="00E910B0"/>
    <w:rsid w:val="00E932D1"/>
    <w:rsid w:val="00E932D6"/>
    <w:rsid w:val="00E93EDC"/>
    <w:rsid w:val="00E95941"/>
    <w:rsid w:val="00E9786C"/>
    <w:rsid w:val="00EA140E"/>
    <w:rsid w:val="00EA2585"/>
    <w:rsid w:val="00EA3C52"/>
    <w:rsid w:val="00EA4B73"/>
    <w:rsid w:val="00EA50C6"/>
    <w:rsid w:val="00EB1F92"/>
    <w:rsid w:val="00EB5749"/>
    <w:rsid w:val="00EB5945"/>
    <w:rsid w:val="00EB5FD5"/>
    <w:rsid w:val="00EB6A8B"/>
    <w:rsid w:val="00EB7A60"/>
    <w:rsid w:val="00EB7EA6"/>
    <w:rsid w:val="00EC13C0"/>
    <w:rsid w:val="00EC29EF"/>
    <w:rsid w:val="00EC708D"/>
    <w:rsid w:val="00ED0CB5"/>
    <w:rsid w:val="00ED6FF5"/>
    <w:rsid w:val="00ED7DF0"/>
    <w:rsid w:val="00EE14F8"/>
    <w:rsid w:val="00EE20CE"/>
    <w:rsid w:val="00EE3464"/>
    <w:rsid w:val="00EE7E00"/>
    <w:rsid w:val="00EF1D2B"/>
    <w:rsid w:val="00EF5576"/>
    <w:rsid w:val="00EF7AAE"/>
    <w:rsid w:val="00EF7AD1"/>
    <w:rsid w:val="00F0083D"/>
    <w:rsid w:val="00F00B26"/>
    <w:rsid w:val="00F011F8"/>
    <w:rsid w:val="00F021CC"/>
    <w:rsid w:val="00F043DA"/>
    <w:rsid w:val="00F04481"/>
    <w:rsid w:val="00F057EB"/>
    <w:rsid w:val="00F06554"/>
    <w:rsid w:val="00F06631"/>
    <w:rsid w:val="00F06AA2"/>
    <w:rsid w:val="00F1137C"/>
    <w:rsid w:val="00F11D33"/>
    <w:rsid w:val="00F12609"/>
    <w:rsid w:val="00F141C1"/>
    <w:rsid w:val="00F15134"/>
    <w:rsid w:val="00F1524C"/>
    <w:rsid w:val="00F15AF9"/>
    <w:rsid w:val="00F15B55"/>
    <w:rsid w:val="00F17039"/>
    <w:rsid w:val="00F21480"/>
    <w:rsid w:val="00F2343B"/>
    <w:rsid w:val="00F23CE0"/>
    <w:rsid w:val="00F23D65"/>
    <w:rsid w:val="00F263C7"/>
    <w:rsid w:val="00F279B9"/>
    <w:rsid w:val="00F27E6A"/>
    <w:rsid w:val="00F31130"/>
    <w:rsid w:val="00F31178"/>
    <w:rsid w:val="00F316B9"/>
    <w:rsid w:val="00F3259D"/>
    <w:rsid w:val="00F32DA3"/>
    <w:rsid w:val="00F3634A"/>
    <w:rsid w:val="00F415D5"/>
    <w:rsid w:val="00F42459"/>
    <w:rsid w:val="00F43A8F"/>
    <w:rsid w:val="00F4799A"/>
    <w:rsid w:val="00F50749"/>
    <w:rsid w:val="00F52D72"/>
    <w:rsid w:val="00F53801"/>
    <w:rsid w:val="00F5474F"/>
    <w:rsid w:val="00F566A7"/>
    <w:rsid w:val="00F60E31"/>
    <w:rsid w:val="00F629B8"/>
    <w:rsid w:val="00F62A2B"/>
    <w:rsid w:val="00F64D4D"/>
    <w:rsid w:val="00F65736"/>
    <w:rsid w:val="00F663B2"/>
    <w:rsid w:val="00F66E57"/>
    <w:rsid w:val="00F67FC6"/>
    <w:rsid w:val="00F74412"/>
    <w:rsid w:val="00F76DA9"/>
    <w:rsid w:val="00F8205F"/>
    <w:rsid w:val="00F86086"/>
    <w:rsid w:val="00F8725A"/>
    <w:rsid w:val="00F97D6A"/>
    <w:rsid w:val="00FA08BC"/>
    <w:rsid w:val="00FA3386"/>
    <w:rsid w:val="00FA3E0D"/>
    <w:rsid w:val="00FA427D"/>
    <w:rsid w:val="00FA45A3"/>
    <w:rsid w:val="00FA7BDA"/>
    <w:rsid w:val="00FB0B15"/>
    <w:rsid w:val="00FB1CF4"/>
    <w:rsid w:val="00FB3C32"/>
    <w:rsid w:val="00FB49E3"/>
    <w:rsid w:val="00FC2B56"/>
    <w:rsid w:val="00FC5244"/>
    <w:rsid w:val="00FC54C9"/>
    <w:rsid w:val="00FC54E0"/>
    <w:rsid w:val="00FC72C3"/>
    <w:rsid w:val="00FC79A4"/>
    <w:rsid w:val="00FD0077"/>
    <w:rsid w:val="00FD03E3"/>
    <w:rsid w:val="00FD052A"/>
    <w:rsid w:val="00FD5626"/>
    <w:rsid w:val="00FD56AF"/>
    <w:rsid w:val="00FD7269"/>
    <w:rsid w:val="00FE1ACF"/>
    <w:rsid w:val="00FE322F"/>
    <w:rsid w:val="00FE38B2"/>
    <w:rsid w:val="00FE3BE9"/>
    <w:rsid w:val="00FE4BD3"/>
    <w:rsid w:val="00FE585B"/>
    <w:rsid w:val="00FF0B1D"/>
    <w:rsid w:val="00FF2032"/>
    <w:rsid w:val="00FF302A"/>
    <w:rsid w:val="00FF5564"/>
    <w:rsid w:val="201F3072"/>
    <w:rsid w:val="303D41C2"/>
    <w:rsid w:val="31D91223"/>
    <w:rsid w:val="3374E284"/>
    <w:rsid w:val="59EC9BB9"/>
    <w:rsid w:val="717D5D1F"/>
    <w:rsid w:val="7AE0D4FD"/>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51C39"/>
  <w15:chartTrackingRefBased/>
  <w15:docId w15:val="{F4AB8A50-9516-4470-8218-0EB18EB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US" w:eastAsia="es-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ja-JP"/>
    </w:rPr>
  </w:style>
  <w:style w:type="paragraph" w:styleId="Heading3">
    <w:name w:val="heading 3"/>
    <w:basedOn w:val="Normal"/>
    <w:next w:val="Normal"/>
    <w:link w:val="Heading3Char"/>
    <w:uiPriority w:val="9"/>
    <w:unhideWhenUsed/>
    <w:qFormat/>
    <w:rsid w:val="00CB70E1"/>
    <w:pPr>
      <w:keepNext/>
      <w:spacing w:before="240" w:after="60" w:line="276" w:lineRule="auto"/>
      <w:outlineLvl w:val="2"/>
    </w:pPr>
    <w:rPr>
      <w:rFonts w:ascii="Arial" w:eastAsia="Calibri"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607"/>
    <w:rPr>
      <w:sz w:val="20"/>
      <w:szCs w:val="20"/>
    </w:rPr>
  </w:style>
  <w:style w:type="character" w:styleId="FootnoteReference">
    <w:name w:val="footnote reference"/>
    <w:aliases w:val="Ref,de nota al pie,Footnote Reference Number,ftref,16 Point,Superscript 6 Point,footnote ref,BVI fnr,RSC_WP (footnote reference),Footnote symbol,Footnote Reference1,Error-Fußnotenzeichen5,Error-Fußnotenzeichen6,Texto de nota al pie,f"/>
    <w:uiPriority w:val="99"/>
    <w:rsid w:val="00330607"/>
    <w:rPr>
      <w:vertAlign w:val="superscript"/>
    </w:rPr>
  </w:style>
  <w:style w:type="paragraph" w:styleId="BalloonText">
    <w:name w:val="Balloon Text"/>
    <w:basedOn w:val="Normal"/>
    <w:semiHidden/>
    <w:rsid w:val="00C24D5E"/>
    <w:rPr>
      <w:rFonts w:ascii="Tahoma" w:hAnsi="Tahoma" w:cs="Tahoma"/>
      <w:sz w:val="16"/>
      <w:szCs w:val="16"/>
    </w:rPr>
  </w:style>
  <w:style w:type="character" w:styleId="CommentReference">
    <w:name w:val="annotation reference"/>
    <w:uiPriority w:val="99"/>
    <w:semiHidden/>
    <w:rsid w:val="0019475C"/>
    <w:rPr>
      <w:sz w:val="16"/>
      <w:szCs w:val="16"/>
    </w:rPr>
  </w:style>
  <w:style w:type="paragraph" w:styleId="CommentText">
    <w:name w:val="annotation text"/>
    <w:basedOn w:val="Normal"/>
    <w:link w:val="CommentTextChar"/>
    <w:uiPriority w:val="99"/>
    <w:semiHidden/>
    <w:rsid w:val="0019475C"/>
    <w:rPr>
      <w:sz w:val="20"/>
      <w:szCs w:val="20"/>
    </w:rPr>
  </w:style>
  <w:style w:type="paragraph" w:styleId="CommentSubject">
    <w:name w:val="annotation subject"/>
    <w:basedOn w:val="CommentText"/>
    <w:next w:val="CommentText"/>
    <w:semiHidden/>
    <w:rsid w:val="0019475C"/>
    <w:rPr>
      <w:b/>
      <w:bCs/>
    </w:rPr>
  </w:style>
  <w:style w:type="paragraph" w:styleId="Header">
    <w:name w:val="header"/>
    <w:basedOn w:val="Normal"/>
    <w:link w:val="HeaderChar"/>
    <w:uiPriority w:val="99"/>
    <w:rsid w:val="0062744F"/>
    <w:pPr>
      <w:tabs>
        <w:tab w:val="center" w:pos="4680"/>
        <w:tab w:val="right" w:pos="9360"/>
      </w:tabs>
    </w:pPr>
  </w:style>
  <w:style w:type="character" w:customStyle="1" w:styleId="HeaderChar">
    <w:name w:val="Header Char"/>
    <w:link w:val="Header"/>
    <w:uiPriority w:val="99"/>
    <w:rsid w:val="0062744F"/>
    <w:rPr>
      <w:sz w:val="24"/>
      <w:szCs w:val="24"/>
      <w:lang w:val="es-ES" w:eastAsia="ja-JP"/>
    </w:rPr>
  </w:style>
  <w:style w:type="paragraph" w:styleId="Footer">
    <w:name w:val="footer"/>
    <w:basedOn w:val="Normal"/>
    <w:link w:val="FooterChar"/>
    <w:uiPriority w:val="99"/>
    <w:rsid w:val="0062744F"/>
    <w:pPr>
      <w:tabs>
        <w:tab w:val="center" w:pos="4680"/>
        <w:tab w:val="right" w:pos="9360"/>
      </w:tabs>
    </w:pPr>
  </w:style>
  <w:style w:type="character" w:customStyle="1" w:styleId="FooterChar">
    <w:name w:val="Footer Char"/>
    <w:link w:val="Footer"/>
    <w:uiPriority w:val="99"/>
    <w:rsid w:val="0062744F"/>
    <w:rPr>
      <w:sz w:val="24"/>
      <w:szCs w:val="24"/>
      <w:lang w:val="es-ES" w:eastAsia="ja-JP"/>
    </w:rPr>
  </w:style>
  <w:style w:type="paragraph" w:customStyle="1" w:styleId="Default">
    <w:name w:val="Default"/>
    <w:rsid w:val="005F67FD"/>
    <w:pPr>
      <w:autoSpaceDE w:val="0"/>
      <w:autoSpaceDN w:val="0"/>
      <w:adjustRightInd w:val="0"/>
    </w:pPr>
    <w:rPr>
      <w:rFonts w:eastAsia="Times New Roman"/>
      <w:color w:val="000000"/>
      <w:sz w:val="24"/>
      <w:szCs w:val="24"/>
      <w:lang w:val="en-US" w:eastAsia="en-US"/>
    </w:rPr>
  </w:style>
  <w:style w:type="character" w:styleId="PageNumber">
    <w:name w:val="page number"/>
    <w:basedOn w:val="DefaultParagraphFont"/>
    <w:rsid w:val="00B31B02"/>
  </w:style>
  <w:style w:type="paragraph" w:styleId="ListParagraph">
    <w:name w:val="List Paragraph"/>
    <w:aliases w:val="Fundamentacion,Bulleted List,SubPárrafo de lista"/>
    <w:basedOn w:val="Normal"/>
    <w:link w:val="ListParagraphChar"/>
    <w:uiPriority w:val="99"/>
    <w:qFormat/>
    <w:rsid w:val="006F70F9"/>
    <w:pPr>
      <w:ind w:left="720"/>
    </w:pPr>
  </w:style>
  <w:style w:type="character" w:styleId="Hyperlink">
    <w:name w:val="Hyperlink"/>
    <w:rsid w:val="000D13C3"/>
    <w:rPr>
      <w:color w:val="0563C1"/>
      <w:u w:val="single"/>
    </w:rPr>
  </w:style>
  <w:style w:type="character" w:styleId="FollowedHyperlink">
    <w:name w:val="FollowedHyperlink"/>
    <w:rsid w:val="000D13C3"/>
    <w:rPr>
      <w:color w:val="954F72"/>
      <w:u w:val="single"/>
    </w:rPr>
  </w:style>
  <w:style w:type="character" w:customStyle="1" w:styleId="CommentTextChar">
    <w:name w:val="Comment Text Char"/>
    <w:link w:val="CommentText"/>
    <w:uiPriority w:val="99"/>
    <w:semiHidden/>
    <w:rsid w:val="000D13C3"/>
    <w:rPr>
      <w:lang w:val="es-ES" w:eastAsia="ja-JP"/>
    </w:rPr>
  </w:style>
  <w:style w:type="paragraph" w:styleId="BodyText">
    <w:name w:val="Body Text"/>
    <w:basedOn w:val="Normal"/>
    <w:link w:val="BodyTextChar"/>
    <w:rsid w:val="00CA1657"/>
    <w:rPr>
      <w:rFonts w:eastAsia="Times New Roman"/>
      <w:lang w:val="en-US" w:eastAsia="en-US"/>
    </w:rPr>
  </w:style>
  <w:style w:type="character" w:customStyle="1" w:styleId="BodyTextChar">
    <w:name w:val="Body Text Char"/>
    <w:link w:val="BodyText"/>
    <w:rsid w:val="00CA1657"/>
    <w:rPr>
      <w:rFonts w:eastAsia="Times New Roman"/>
      <w:sz w:val="24"/>
      <w:szCs w:val="24"/>
    </w:rPr>
  </w:style>
  <w:style w:type="character" w:customStyle="1" w:styleId="ListParagraphChar">
    <w:name w:val="List Paragraph Char"/>
    <w:aliases w:val="Fundamentacion Char,Bulleted List Char,SubPárrafo de lista Char"/>
    <w:link w:val="ListParagraph"/>
    <w:uiPriority w:val="99"/>
    <w:locked/>
    <w:rsid w:val="00204197"/>
    <w:rPr>
      <w:sz w:val="24"/>
      <w:szCs w:val="24"/>
      <w:lang w:val="es-ES" w:eastAsia="ja-JP"/>
    </w:rPr>
  </w:style>
  <w:style w:type="paragraph" w:styleId="Revision">
    <w:name w:val="Revision"/>
    <w:hidden/>
    <w:uiPriority w:val="99"/>
    <w:semiHidden/>
    <w:rsid w:val="00016C84"/>
    <w:rPr>
      <w:sz w:val="24"/>
      <w:szCs w:val="24"/>
      <w:lang w:val="es-ES" w:eastAsia="ja-JP"/>
    </w:rPr>
  </w:style>
  <w:style w:type="character" w:customStyle="1" w:styleId="Heading3Char">
    <w:name w:val="Heading 3 Char"/>
    <w:basedOn w:val="DefaultParagraphFont"/>
    <w:link w:val="Heading3"/>
    <w:uiPriority w:val="9"/>
    <w:rsid w:val="00CB70E1"/>
    <w:rPr>
      <w:rFonts w:ascii="Arial" w:eastAsia="Calibri" w:hAnsi="Arial" w:cs="Arial"/>
      <w:b/>
      <w:bCs/>
      <w:sz w:val="26"/>
      <w:szCs w:val="26"/>
      <w:lang w:val="es-ES" w:eastAsia="en-US"/>
    </w:rPr>
  </w:style>
  <w:style w:type="paragraph" w:styleId="NormalWeb">
    <w:name w:val="Normal (Web)"/>
    <w:basedOn w:val="Normal"/>
    <w:uiPriority w:val="99"/>
    <w:unhideWhenUsed/>
    <w:rsid w:val="00013B48"/>
    <w:pPr>
      <w:spacing w:before="100" w:beforeAutospacing="1" w:after="100" w:afterAutospacing="1"/>
    </w:pPr>
    <w:rPr>
      <w:rFonts w:eastAsiaTheme="minorEastAsia"/>
      <w:lang w:val="es-CO" w:eastAsia="es-ES_tradnl"/>
    </w:rPr>
  </w:style>
  <w:style w:type="character" w:customStyle="1" w:styleId="normaltextrun">
    <w:name w:val="normaltextrun"/>
    <w:basedOn w:val="DefaultParagraphFont"/>
    <w:rsid w:val="007743AA"/>
  </w:style>
  <w:style w:type="character" w:styleId="UnresolvedMention">
    <w:name w:val="Unresolved Mention"/>
    <w:basedOn w:val="DefaultParagraphFont"/>
    <w:uiPriority w:val="99"/>
    <w:semiHidden/>
    <w:unhideWhenUsed/>
    <w:rsid w:val="005B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615">
      <w:bodyDiv w:val="1"/>
      <w:marLeft w:val="0"/>
      <w:marRight w:val="0"/>
      <w:marTop w:val="0"/>
      <w:marBottom w:val="0"/>
      <w:divBdr>
        <w:top w:val="none" w:sz="0" w:space="0" w:color="auto"/>
        <w:left w:val="none" w:sz="0" w:space="0" w:color="auto"/>
        <w:bottom w:val="none" w:sz="0" w:space="0" w:color="auto"/>
        <w:right w:val="none" w:sz="0" w:space="0" w:color="auto"/>
      </w:divBdr>
    </w:div>
    <w:div w:id="530604509">
      <w:bodyDiv w:val="1"/>
      <w:marLeft w:val="0"/>
      <w:marRight w:val="0"/>
      <w:marTop w:val="0"/>
      <w:marBottom w:val="0"/>
      <w:divBdr>
        <w:top w:val="none" w:sz="0" w:space="0" w:color="auto"/>
        <w:left w:val="none" w:sz="0" w:space="0" w:color="auto"/>
        <w:bottom w:val="none" w:sz="0" w:space="0" w:color="auto"/>
        <w:right w:val="none" w:sz="0" w:space="0" w:color="auto"/>
      </w:divBdr>
    </w:div>
    <w:div w:id="638389020">
      <w:bodyDiv w:val="1"/>
      <w:marLeft w:val="0"/>
      <w:marRight w:val="0"/>
      <w:marTop w:val="0"/>
      <w:marBottom w:val="0"/>
      <w:divBdr>
        <w:top w:val="none" w:sz="0" w:space="0" w:color="auto"/>
        <w:left w:val="none" w:sz="0" w:space="0" w:color="auto"/>
        <w:bottom w:val="none" w:sz="0" w:space="0" w:color="auto"/>
        <w:right w:val="none" w:sz="0" w:space="0" w:color="auto"/>
      </w:divBdr>
    </w:div>
    <w:div w:id="647981351">
      <w:bodyDiv w:val="1"/>
      <w:marLeft w:val="0"/>
      <w:marRight w:val="0"/>
      <w:marTop w:val="0"/>
      <w:marBottom w:val="0"/>
      <w:divBdr>
        <w:top w:val="none" w:sz="0" w:space="0" w:color="auto"/>
        <w:left w:val="none" w:sz="0" w:space="0" w:color="auto"/>
        <w:bottom w:val="none" w:sz="0" w:space="0" w:color="auto"/>
        <w:right w:val="none" w:sz="0" w:space="0" w:color="auto"/>
      </w:divBdr>
    </w:div>
    <w:div w:id="803351545">
      <w:bodyDiv w:val="1"/>
      <w:marLeft w:val="0"/>
      <w:marRight w:val="0"/>
      <w:marTop w:val="0"/>
      <w:marBottom w:val="0"/>
      <w:divBdr>
        <w:top w:val="none" w:sz="0" w:space="0" w:color="auto"/>
        <w:left w:val="none" w:sz="0" w:space="0" w:color="auto"/>
        <w:bottom w:val="none" w:sz="0" w:space="0" w:color="auto"/>
        <w:right w:val="none" w:sz="0" w:space="0" w:color="auto"/>
      </w:divBdr>
    </w:div>
    <w:div w:id="824706753">
      <w:bodyDiv w:val="1"/>
      <w:marLeft w:val="0"/>
      <w:marRight w:val="0"/>
      <w:marTop w:val="0"/>
      <w:marBottom w:val="0"/>
      <w:divBdr>
        <w:top w:val="none" w:sz="0" w:space="0" w:color="auto"/>
        <w:left w:val="none" w:sz="0" w:space="0" w:color="auto"/>
        <w:bottom w:val="none" w:sz="0" w:space="0" w:color="auto"/>
        <w:right w:val="none" w:sz="0" w:space="0" w:color="auto"/>
      </w:divBdr>
    </w:div>
    <w:div w:id="896475931">
      <w:bodyDiv w:val="1"/>
      <w:marLeft w:val="0"/>
      <w:marRight w:val="0"/>
      <w:marTop w:val="0"/>
      <w:marBottom w:val="0"/>
      <w:divBdr>
        <w:top w:val="none" w:sz="0" w:space="0" w:color="auto"/>
        <w:left w:val="none" w:sz="0" w:space="0" w:color="auto"/>
        <w:bottom w:val="none" w:sz="0" w:space="0" w:color="auto"/>
        <w:right w:val="none" w:sz="0" w:space="0" w:color="auto"/>
      </w:divBdr>
    </w:div>
    <w:div w:id="1220286115">
      <w:bodyDiv w:val="1"/>
      <w:marLeft w:val="0"/>
      <w:marRight w:val="0"/>
      <w:marTop w:val="0"/>
      <w:marBottom w:val="0"/>
      <w:divBdr>
        <w:top w:val="none" w:sz="0" w:space="0" w:color="auto"/>
        <w:left w:val="none" w:sz="0" w:space="0" w:color="auto"/>
        <w:bottom w:val="none" w:sz="0" w:space="0" w:color="auto"/>
        <w:right w:val="none" w:sz="0" w:space="0" w:color="auto"/>
      </w:divBdr>
    </w:div>
    <w:div w:id="1313215972">
      <w:bodyDiv w:val="1"/>
      <w:marLeft w:val="0"/>
      <w:marRight w:val="0"/>
      <w:marTop w:val="0"/>
      <w:marBottom w:val="0"/>
      <w:divBdr>
        <w:top w:val="none" w:sz="0" w:space="0" w:color="auto"/>
        <w:left w:val="none" w:sz="0" w:space="0" w:color="auto"/>
        <w:bottom w:val="none" w:sz="0" w:space="0" w:color="auto"/>
        <w:right w:val="none" w:sz="0" w:space="0" w:color="auto"/>
      </w:divBdr>
    </w:div>
    <w:div w:id="1324621673">
      <w:bodyDiv w:val="1"/>
      <w:marLeft w:val="0"/>
      <w:marRight w:val="0"/>
      <w:marTop w:val="0"/>
      <w:marBottom w:val="0"/>
      <w:divBdr>
        <w:top w:val="none" w:sz="0" w:space="0" w:color="auto"/>
        <w:left w:val="none" w:sz="0" w:space="0" w:color="auto"/>
        <w:bottom w:val="none" w:sz="0" w:space="0" w:color="auto"/>
        <w:right w:val="none" w:sz="0" w:space="0" w:color="auto"/>
      </w:divBdr>
    </w:div>
    <w:div w:id="1780448227">
      <w:bodyDiv w:val="1"/>
      <w:marLeft w:val="0"/>
      <w:marRight w:val="0"/>
      <w:marTop w:val="0"/>
      <w:marBottom w:val="0"/>
      <w:divBdr>
        <w:top w:val="none" w:sz="0" w:space="0" w:color="auto"/>
        <w:left w:val="none" w:sz="0" w:space="0" w:color="auto"/>
        <w:bottom w:val="none" w:sz="0" w:space="0" w:color="auto"/>
        <w:right w:val="none" w:sz="0" w:space="0" w:color="auto"/>
      </w:divBdr>
    </w:div>
    <w:div w:id="1861160343">
      <w:bodyDiv w:val="1"/>
      <w:marLeft w:val="0"/>
      <w:marRight w:val="0"/>
      <w:marTop w:val="0"/>
      <w:marBottom w:val="0"/>
      <w:divBdr>
        <w:top w:val="none" w:sz="0" w:space="0" w:color="auto"/>
        <w:left w:val="none" w:sz="0" w:space="0" w:color="auto"/>
        <w:bottom w:val="none" w:sz="0" w:space="0" w:color="auto"/>
        <w:right w:val="none" w:sz="0" w:space="0" w:color="auto"/>
      </w:divBdr>
    </w:div>
    <w:div w:id="204440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education@oas.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rabajo@oas.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20trabajo@oas.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ducation@oas.org"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trabajo@oas.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education@oas.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7" ma:contentTypeDescription="Create a new document." ma:contentTypeScope="" ma:versionID="85fa25fb7a8885b18e179674ba801b84">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bca5e99572ddc5eba640d4c09a802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9B3FA2-3C7C-409D-9651-B947F1C6F275}">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customXml/itemProps2.xml><?xml version="1.0" encoding="utf-8"?>
<ds:datastoreItem xmlns:ds="http://schemas.openxmlformats.org/officeDocument/2006/customXml" ds:itemID="{9066CEC9-3CA0-4702-A59A-E6B9D762B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77812-467D-42E5-9886-BEFF9D5180CA}">
  <ds:schemaRefs>
    <ds:schemaRef ds:uri="http://schemas.microsoft.com/sharepoint/v3/contenttype/forms"/>
  </ds:schemaRefs>
</ds:datastoreItem>
</file>

<file path=customXml/itemProps4.xml><?xml version="1.0" encoding="utf-8"?>
<ds:datastoreItem xmlns:ds="http://schemas.openxmlformats.org/officeDocument/2006/customXml" ds:itemID="{5CECE22B-C53C-9643-8DAC-01FA39DA9720}">
  <ds:schemaRefs>
    <ds:schemaRef ds:uri="http://schemas.openxmlformats.org/officeDocument/2006/bibliography"/>
  </ds:schemaRefs>
</ds:datastoreItem>
</file>

<file path=customXml/itemProps5.xml><?xml version="1.0" encoding="utf-8"?>
<ds:datastoreItem xmlns:ds="http://schemas.openxmlformats.org/officeDocument/2006/customXml" ds:itemID="{1F45243B-E204-4D01-A635-C45FFA3F91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IDEAS / PROPUESTA</vt:lpstr>
    </vt:vector>
  </TitlesOfParts>
  <Company>OAS</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 PROPUESTA</dc:title>
  <dc:subject/>
  <dc:creator>mcamacho</dc:creator>
  <cp:keywords/>
  <cp:lastModifiedBy>Camacho, Maria Claudia</cp:lastModifiedBy>
  <cp:revision>107</cp:revision>
  <cp:lastPrinted>2019-03-20T22:42:00Z</cp:lastPrinted>
  <dcterms:created xsi:type="dcterms:W3CDTF">2023-03-29T01:31:00Z</dcterms:created>
  <dcterms:modified xsi:type="dcterms:W3CDTF">2023-04-05T01:05:00Z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display_urn:schemas-microsoft-com:office:office#Author">
    <vt:lpwstr>Camacho, Maria Claudia</vt:lpwstr>
  </property>
  <property fmtid="{D5CDD505-2E9C-101B-9397-08002B2CF9AE}" pid="4" name="Order">
    <vt:lpwstr>10635900.0000000</vt:lpwstr>
  </property>
  <property fmtid="{D5CDD505-2E9C-101B-9397-08002B2CF9AE}" pid="5" name="MediaServiceImageTags">
    <vt:lpwstr/>
  </property>
  <property fmtid="{D5CDD505-2E9C-101B-9397-08002B2CF9AE}" pid="6" name="ContentTypeId">
    <vt:lpwstr>0x0101003FD60DE7C51F8C40AF6F34765F7D2D84</vt:lpwstr>
  </property>
</Properties>
</file>