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923C" w14:textId="77777777" w:rsidR="0035341C" w:rsidRPr="0035341C" w:rsidRDefault="0035341C" w:rsidP="0035341C">
      <w:pPr>
        <w:tabs>
          <w:tab w:val="left" w:pos="6120"/>
        </w:tabs>
        <w:spacing w:after="0" w:line="240" w:lineRule="auto"/>
        <w:rPr>
          <w:rFonts w:ascii="Times New Roman" w:eastAsia="Times New Roman" w:hAnsi="Times New Roman" w:cs="Times New Roman"/>
        </w:rPr>
      </w:pPr>
      <w:r w:rsidRPr="0035341C">
        <w:rPr>
          <w:rFonts w:ascii="Times New Roman" w:eastAsia="Times New Roman" w:hAnsi="Times New Roman" w:cs="Times New Roman"/>
          <w:b/>
        </w:rPr>
        <w:t>MEETING OF THE WORKING GROUPS 1 AND 2</w:t>
      </w:r>
      <w:r w:rsidRPr="0035341C">
        <w:rPr>
          <w:rFonts w:ascii="Times New Roman" w:eastAsia="Times New Roman" w:hAnsi="Times New Roman" w:cs="Times New Roman"/>
        </w:rPr>
        <w:tab/>
        <w:t xml:space="preserve">    </w:t>
      </w:r>
      <w:r w:rsidRPr="0035341C">
        <w:rPr>
          <w:rFonts w:ascii="Times New Roman" w:eastAsia="Times New Roman" w:hAnsi="Times New Roman" w:cs="Times New Roman"/>
        </w:rPr>
        <w:tab/>
      </w:r>
      <w:r w:rsidRPr="0035341C">
        <w:rPr>
          <w:rFonts w:ascii="Times New Roman" w:eastAsia="Times New Roman" w:hAnsi="Times New Roman" w:cs="Times New Roman"/>
          <w:snapToGrid w:val="0"/>
        </w:rPr>
        <w:t>OEA/</w:t>
      </w:r>
      <w:proofErr w:type="spellStart"/>
      <w:r w:rsidRPr="0035341C">
        <w:rPr>
          <w:rFonts w:ascii="Times New Roman" w:eastAsia="Times New Roman" w:hAnsi="Times New Roman" w:cs="Times New Roman"/>
          <w:snapToGrid w:val="0"/>
        </w:rPr>
        <w:t>Ser.L</w:t>
      </w:r>
      <w:proofErr w:type="spellEnd"/>
      <w:r w:rsidRPr="0035341C">
        <w:rPr>
          <w:rFonts w:ascii="Times New Roman" w:eastAsia="Times New Roman" w:hAnsi="Times New Roman" w:cs="Times New Roman"/>
          <w:snapToGrid w:val="0"/>
        </w:rPr>
        <w:t>/XIX.VI.1</w:t>
      </w:r>
    </w:p>
    <w:p w14:paraId="36BAD86C" w14:textId="4BD31408" w:rsidR="0035341C" w:rsidRPr="0035341C" w:rsidRDefault="0035341C" w:rsidP="0035341C">
      <w:pPr>
        <w:tabs>
          <w:tab w:val="left" w:pos="6120"/>
        </w:tabs>
        <w:spacing w:after="0" w:line="240" w:lineRule="auto"/>
        <w:ind w:right="-1289"/>
        <w:rPr>
          <w:rFonts w:ascii="Times New Roman" w:eastAsia="Times New Roman" w:hAnsi="Times New Roman" w:cs="Times New Roman"/>
          <w:b/>
          <w:spacing w:val="-2"/>
        </w:rPr>
      </w:pPr>
      <w:r w:rsidRPr="0035341C">
        <w:rPr>
          <w:rFonts w:ascii="Times New Roman" w:eastAsia="Times New Roman" w:hAnsi="Times New Roman" w:cs="Times New Roman"/>
          <w:b/>
          <w:spacing w:val="-2"/>
        </w:rPr>
        <w:t>OF THE XXI INTER-AMERICAN CONFERENCE</w:t>
      </w:r>
      <w:r w:rsidRPr="0035341C">
        <w:rPr>
          <w:rFonts w:ascii="Times New Roman" w:eastAsia="Times New Roman" w:hAnsi="Times New Roman" w:cs="Times New Roman"/>
          <w:b/>
          <w:spacing w:val="-2"/>
        </w:rPr>
        <w:tab/>
      </w:r>
      <w:r w:rsidRPr="0035341C">
        <w:rPr>
          <w:rFonts w:ascii="Times New Roman" w:eastAsia="Times New Roman" w:hAnsi="Times New Roman" w:cs="Times New Roman"/>
          <w:b/>
          <w:spacing w:val="-2"/>
        </w:rPr>
        <w:tab/>
      </w:r>
      <w:r w:rsidRPr="0035341C">
        <w:rPr>
          <w:rFonts w:ascii="Times New Roman" w:eastAsia="Times New Roman" w:hAnsi="Times New Roman" w:cs="Times New Roman"/>
          <w:snapToGrid w:val="0"/>
        </w:rPr>
        <w:t>CIMT-21/GT1-GT2/doc.</w:t>
      </w:r>
      <w:r>
        <w:rPr>
          <w:rFonts w:ascii="Times New Roman" w:eastAsia="Times New Roman" w:hAnsi="Times New Roman" w:cs="Times New Roman"/>
          <w:snapToGrid w:val="0"/>
        </w:rPr>
        <w:t>6</w:t>
      </w:r>
      <w:r w:rsidRPr="0035341C">
        <w:rPr>
          <w:rFonts w:ascii="Times New Roman" w:eastAsia="Times New Roman" w:hAnsi="Times New Roman" w:cs="Times New Roman"/>
          <w:snapToGrid w:val="0"/>
        </w:rPr>
        <w:t>/23</w:t>
      </w:r>
    </w:p>
    <w:p w14:paraId="390D6BCB" w14:textId="10646490" w:rsidR="0035341C" w:rsidRPr="0035341C" w:rsidRDefault="0035341C" w:rsidP="0035341C">
      <w:pPr>
        <w:tabs>
          <w:tab w:val="left" w:pos="6300"/>
        </w:tabs>
        <w:spacing w:after="0" w:line="240" w:lineRule="auto"/>
        <w:rPr>
          <w:rFonts w:ascii="Times New Roman" w:eastAsia="Times New Roman" w:hAnsi="Times New Roman" w:cs="Times New Roman"/>
          <w:snapToGrid w:val="0"/>
        </w:rPr>
      </w:pPr>
      <w:r w:rsidRPr="0035341C">
        <w:rPr>
          <w:rFonts w:ascii="Times New Roman" w:eastAsia="Times New Roman" w:hAnsi="Times New Roman" w:cs="Times New Roman"/>
          <w:b/>
          <w:spacing w:val="-2"/>
        </w:rPr>
        <w:t>OF MINISTERS</w:t>
      </w:r>
      <w:r w:rsidRPr="0035341C">
        <w:rPr>
          <w:rFonts w:ascii="Times New Roman" w:eastAsia="Times New Roman" w:hAnsi="Times New Roman" w:cs="Times New Roman"/>
          <w:spacing w:val="-2"/>
        </w:rPr>
        <w:t xml:space="preserve"> </w:t>
      </w:r>
      <w:r w:rsidRPr="0035341C">
        <w:rPr>
          <w:rFonts w:ascii="Times New Roman" w:eastAsia="Times New Roman" w:hAnsi="Times New Roman" w:cs="Times New Roman"/>
          <w:b/>
          <w:snapToGrid w:val="0"/>
        </w:rPr>
        <w:t xml:space="preserve">OF LABOR </w:t>
      </w:r>
      <w:r w:rsidRPr="0035341C">
        <w:rPr>
          <w:rFonts w:ascii="Times New Roman" w:eastAsia="Times New Roman" w:hAnsi="Times New Roman" w:cs="Times New Roman"/>
        </w:rPr>
        <w:tab/>
        <w:t xml:space="preserve">  </w:t>
      </w:r>
      <w:r w:rsidR="005C055B">
        <w:rPr>
          <w:rFonts w:ascii="Times New Roman" w:eastAsia="Times New Roman" w:hAnsi="Times New Roman" w:cs="Times New Roman"/>
        </w:rPr>
        <w:t xml:space="preserve"> 6 September</w:t>
      </w:r>
      <w:r w:rsidRPr="0035341C">
        <w:rPr>
          <w:rFonts w:ascii="Times New Roman" w:eastAsia="Times New Roman" w:hAnsi="Times New Roman" w:cs="Times New Roman"/>
        </w:rPr>
        <w:t xml:space="preserve"> </w:t>
      </w:r>
      <w:r w:rsidRPr="0035341C">
        <w:rPr>
          <w:rFonts w:ascii="Times New Roman" w:eastAsia="Times New Roman" w:hAnsi="Times New Roman" w:cs="Times New Roman"/>
          <w:snapToGrid w:val="0"/>
        </w:rPr>
        <w:t>2023</w:t>
      </w:r>
    </w:p>
    <w:p w14:paraId="52ED2C4D" w14:textId="77777777" w:rsidR="0035341C" w:rsidRPr="0035341C" w:rsidRDefault="0035341C" w:rsidP="0035341C">
      <w:pPr>
        <w:tabs>
          <w:tab w:val="left" w:pos="6300"/>
        </w:tabs>
        <w:spacing w:after="0" w:line="240" w:lineRule="auto"/>
        <w:rPr>
          <w:rFonts w:ascii="Times New Roman" w:eastAsia="Times New Roman" w:hAnsi="Times New Roman" w:cs="Times New Roman"/>
          <w:snapToGrid w:val="0"/>
        </w:rPr>
      </w:pPr>
      <w:r w:rsidRPr="0035341C">
        <w:rPr>
          <w:rFonts w:ascii="Times New Roman" w:eastAsia="Times New Roman" w:hAnsi="Times New Roman" w:cs="Times New Roman"/>
          <w:snapToGrid w:val="0"/>
        </w:rPr>
        <w:t>September 21 - 22, 2023</w:t>
      </w:r>
      <w:r w:rsidRPr="0035341C">
        <w:rPr>
          <w:rFonts w:ascii="Times New Roman" w:eastAsia="Times New Roman" w:hAnsi="Times New Roman" w:cs="Times New Roman"/>
        </w:rPr>
        <w:tab/>
      </w:r>
      <w:r w:rsidRPr="0035341C">
        <w:rPr>
          <w:rFonts w:ascii="Times New Roman" w:eastAsia="Times New Roman" w:hAnsi="Times New Roman" w:cs="Times New Roman"/>
        </w:rPr>
        <w:tab/>
        <w:t>Original: Spanish</w:t>
      </w:r>
    </w:p>
    <w:p w14:paraId="6FC972D7" w14:textId="77777777" w:rsidR="0035341C" w:rsidRPr="0035341C" w:rsidRDefault="0035341C" w:rsidP="0035341C">
      <w:pPr>
        <w:tabs>
          <w:tab w:val="left" w:pos="6300"/>
        </w:tabs>
        <w:spacing w:after="0" w:line="240" w:lineRule="auto"/>
        <w:rPr>
          <w:rFonts w:ascii="Times New Roman" w:eastAsia="Times New Roman" w:hAnsi="Times New Roman" w:cs="Times New Roman"/>
        </w:rPr>
      </w:pPr>
      <w:r w:rsidRPr="0035341C">
        <w:rPr>
          <w:rFonts w:ascii="Times New Roman" w:eastAsia="Times New Roman" w:hAnsi="Times New Roman" w:cs="Times New Roman"/>
        </w:rPr>
        <w:t>Washington, D.C., United States of America</w:t>
      </w:r>
    </w:p>
    <w:p w14:paraId="1E479F63" w14:textId="77777777" w:rsidR="0035341C" w:rsidRPr="0035341C" w:rsidRDefault="0035341C" w:rsidP="0035341C">
      <w:pPr>
        <w:tabs>
          <w:tab w:val="left" w:pos="6300"/>
        </w:tabs>
        <w:spacing w:after="0" w:line="240" w:lineRule="auto"/>
        <w:rPr>
          <w:rFonts w:ascii="Times New Roman" w:eastAsia="Times New Roman" w:hAnsi="Times New Roman" w:cs="Times New Roman"/>
        </w:rPr>
      </w:pPr>
    </w:p>
    <w:p w14:paraId="3CBA676A" w14:textId="77777777" w:rsidR="0035341C" w:rsidRPr="0035341C" w:rsidRDefault="0035341C" w:rsidP="0035341C">
      <w:pPr>
        <w:pBdr>
          <w:bottom w:val="single" w:sz="12" w:space="0" w:color="auto"/>
        </w:pBdr>
        <w:tabs>
          <w:tab w:val="left" w:pos="6030"/>
          <w:tab w:val="left" w:pos="6210"/>
        </w:tabs>
        <w:spacing w:after="0" w:line="240" w:lineRule="auto"/>
        <w:rPr>
          <w:rFonts w:ascii="Times New Roman" w:eastAsia="Times New Roman" w:hAnsi="Times New Roman" w:cs="Times New Roman"/>
          <w:sz w:val="4"/>
          <w:szCs w:val="4"/>
        </w:rPr>
      </w:pPr>
    </w:p>
    <w:p w14:paraId="561E2E2A" w14:textId="77777777" w:rsidR="0035341C" w:rsidRPr="0035341C" w:rsidRDefault="0035341C" w:rsidP="0035341C">
      <w:pPr>
        <w:tabs>
          <w:tab w:val="left" w:pos="6030"/>
          <w:tab w:val="left" w:pos="6210"/>
        </w:tabs>
        <w:spacing w:after="0" w:line="240" w:lineRule="auto"/>
        <w:rPr>
          <w:rFonts w:ascii="Times New Roman" w:eastAsia="Times New Roman" w:hAnsi="Times New Roman" w:cs="Times New Roman"/>
        </w:rPr>
      </w:pPr>
    </w:p>
    <w:p w14:paraId="1AAEB527" w14:textId="77777777" w:rsidR="0065309B" w:rsidRDefault="0065309B" w:rsidP="001C533B">
      <w:pPr>
        <w:spacing w:after="0" w:line="240" w:lineRule="auto"/>
        <w:rPr>
          <w:rFonts w:eastAsia="Times New Roman" w:cstheme="minorHAnsi"/>
          <w:b/>
          <w:bCs/>
          <w:color w:val="000000"/>
        </w:rPr>
      </w:pPr>
    </w:p>
    <w:p w14:paraId="1504551D" w14:textId="77777777" w:rsidR="00554EED" w:rsidRDefault="00554EED" w:rsidP="001C533B">
      <w:pPr>
        <w:spacing w:after="0" w:line="240" w:lineRule="auto"/>
        <w:rPr>
          <w:rFonts w:eastAsia="Times New Roman" w:cstheme="minorHAnsi"/>
          <w:b/>
          <w:bCs/>
          <w:color w:val="000000"/>
        </w:rPr>
      </w:pPr>
    </w:p>
    <w:p w14:paraId="156AE68F" w14:textId="77777777" w:rsidR="00554EED" w:rsidRDefault="00554EED" w:rsidP="001C533B">
      <w:pPr>
        <w:spacing w:after="0" w:line="240" w:lineRule="auto"/>
        <w:rPr>
          <w:rFonts w:eastAsia="Times New Roman" w:cstheme="minorHAnsi"/>
          <w:b/>
          <w:bCs/>
          <w:color w:val="000000"/>
        </w:rPr>
      </w:pPr>
    </w:p>
    <w:p w14:paraId="5FD4E6DE" w14:textId="77777777" w:rsidR="00554EED" w:rsidRDefault="00554EED" w:rsidP="001C533B">
      <w:pPr>
        <w:spacing w:after="0" w:line="240" w:lineRule="auto"/>
        <w:rPr>
          <w:rFonts w:eastAsia="Times New Roman" w:cstheme="minorHAnsi"/>
          <w:b/>
          <w:bCs/>
          <w:color w:val="000000"/>
        </w:rPr>
      </w:pPr>
    </w:p>
    <w:p w14:paraId="5E52CF24" w14:textId="77777777" w:rsidR="00554EED" w:rsidRDefault="00554EED" w:rsidP="001C533B">
      <w:pPr>
        <w:spacing w:after="0" w:line="240" w:lineRule="auto"/>
        <w:rPr>
          <w:rFonts w:eastAsia="Times New Roman" w:cstheme="minorHAnsi"/>
          <w:b/>
          <w:bCs/>
          <w:color w:val="000000"/>
        </w:rPr>
      </w:pPr>
    </w:p>
    <w:p w14:paraId="4DD29CE1" w14:textId="77777777" w:rsidR="00554EED" w:rsidRDefault="00554EED" w:rsidP="001C533B">
      <w:pPr>
        <w:spacing w:after="0" w:line="240" w:lineRule="auto"/>
        <w:rPr>
          <w:rFonts w:eastAsia="Times New Roman" w:cstheme="minorHAnsi"/>
          <w:b/>
          <w:bCs/>
          <w:color w:val="000000"/>
        </w:rPr>
      </w:pPr>
    </w:p>
    <w:p w14:paraId="630786D0" w14:textId="77777777" w:rsidR="00554EED" w:rsidRDefault="00554EED" w:rsidP="001C533B">
      <w:pPr>
        <w:spacing w:after="0" w:line="240" w:lineRule="auto"/>
        <w:rPr>
          <w:rFonts w:eastAsia="Times New Roman" w:cstheme="minorHAnsi"/>
          <w:b/>
          <w:bCs/>
          <w:color w:val="000000"/>
        </w:rPr>
      </w:pPr>
    </w:p>
    <w:p w14:paraId="4C048436" w14:textId="77777777" w:rsidR="00554EED" w:rsidRDefault="00554EED" w:rsidP="001C533B">
      <w:pPr>
        <w:spacing w:after="0" w:line="240" w:lineRule="auto"/>
        <w:rPr>
          <w:rFonts w:eastAsia="Times New Roman" w:cstheme="minorHAnsi"/>
          <w:b/>
          <w:bCs/>
          <w:color w:val="000000"/>
        </w:rPr>
      </w:pPr>
    </w:p>
    <w:p w14:paraId="0D269AB3" w14:textId="77777777" w:rsidR="00554EED" w:rsidRDefault="00554EED" w:rsidP="001C533B">
      <w:pPr>
        <w:spacing w:after="0" w:line="240" w:lineRule="auto"/>
        <w:rPr>
          <w:rFonts w:eastAsia="Times New Roman" w:cstheme="minorHAnsi"/>
          <w:b/>
          <w:bCs/>
          <w:color w:val="000000"/>
        </w:rPr>
      </w:pPr>
    </w:p>
    <w:p w14:paraId="0EAE868F" w14:textId="77777777" w:rsidR="00554EED" w:rsidRDefault="00554EED" w:rsidP="001C533B">
      <w:pPr>
        <w:spacing w:after="0" w:line="240" w:lineRule="auto"/>
        <w:rPr>
          <w:rFonts w:eastAsia="Times New Roman" w:cstheme="minorHAnsi"/>
          <w:b/>
          <w:bCs/>
          <w:color w:val="000000"/>
        </w:rPr>
      </w:pPr>
    </w:p>
    <w:p w14:paraId="5F58F18C" w14:textId="77777777" w:rsidR="00554EED" w:rsidRDefault="00554EED" w:rsidP="001C533B">
      <w:pPr>
        <w:spacing w:after="0" w:line="240" w:lineRule="auto"/>
        <w:rPr>
          <w:rFonts w:eastAsia="Times New Roman" w:cstheme="minorHAnsi"/>
          <w:b/>
          <w:bCs/>
          <w:color w:val="000000"/>
        </w:rPr>
      </w:pPr>
    </w:p>
    <w:p w14:paraId="53890C3B" w14:textId="77777777" w:rsidR="00554EED" w:rsidRDefault="00554EED" w:rsidP="001C533B">
      <w:pPr>
        <w:spacing w:after="0" w:line="240" w:lineRule="auto"/>
        <w:rPr>
          <w:rFonts w:eastAsia="Times New Roman" w:cstheme="minorHAnsi"/>
          <w:b/>
          <w:bCs/>
          <w:color w:val="000000"/>
        </w:rPr>
      </w:pPr>
    </w:p>
    <w:p w14:paraId="639AFDC1" w14:textId="77777777" w:rsidR="00554EED" w:rsidRDefault="00554EED" w:rsidP="001C533B">
      <w:pPr>
        <w:spacing w:after="0" w:line="240" w:lineRule="auto"/>
        <w:rPr>
          <w:rFonts w:eastAsia="Times New Roman" w:cstheme="minorHAnsi"/>
          <w:b/>
          <w:bCs/>
          <w:color w:val="000000"/>
        </w:rPr>
      </w:pPr>
    </w:p>
    <w:p w14:paraId="135A3E31" w14:textId="77777777" w:rsidR="00554EED" w:rsidRDefault="00554EED" w:rsidP="001C533B">
      <w:pPr>
        <w:spacing w:after="0" w:line="240" w:lineRule="auto"/>
        <w:rPr>
          <w:rFonts w:eastAsia="Times New Roman" w:cstheme="minorHAnsi"/>
          <w:b/>
          <w:bCs/>
          <w:color w:val="000000"/>
        </w:rPr>
      </w:pPr>
    </w:p>
    <w:p w14:paraId="004B8F54" w14:textId="77777777" w:rsidR="00554EED" w:rsidRDefault="00554EED" w:rsidP="001C533B">
      <w:pPr>
        <w:spacing w:after="0" w:line="240" w:lineRule="auto"/>
        <w:rPr>
          <w:rFonts w:eastAsia="Times New Roman" w:cstheme="minorHAnsi"/>
          <w:b/>
          <w:bCs/>
          <w:color w:val="000000"/>
        </w:rPr>
      </w:pPr>
    </w:p>
    <w:p w14:paraId="39CD336B" w14:textId="77777777" w:rsidR="0055599D" w:rsidRDefault="0055599D" w:rsidP="001C533B">
      <w:pPr>
        <w:spacing w:after="0" w:line="240" w:lineRule="auto"/>
        <w:rPr>
          <w:rFonts w:eastAsia="Times New Roman" w:cstheme="minorHAnsi"/>
          <w:b/>
          <w:bCs/>
          <w:color w:val="000000"/>
        </w:rPr>
      </w:pPr>
    </w:p>
    <w:p w14:paraId="69A2E7FF" w14:textId="77777777" w:rsidR="00554EED" w:rsidRDefault="00554EED" w:rsidP="001C533B">
      <w:pPr>
        <w:spacing w:after="0" w:line="240" w:lineRule="auto"/>
        <w:rPr>
          <w:rFonts w:eastAsia="Times New Roman" w:cstheme="minorHAnsi"/>
          <w:b/>
          <w:bCs/>
          <w:color w:val="000000"/>
        </w:rPr>
      </w:pPr>
    </w:p>
    <w:p w14:paraId="3698A10E" w14:textId="68BEE1CD" w:rsidR="00BD4698" w:rsidRDefault="00E6018C" w:rsidP="008710B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OUTCOMES AND </w:t>
      </w:r>
      <w:r w:rsidR="00BD4698">
        <w:rPr>
          <w:rFonts w:ascii="Times New Roman" w:eastAsia="Times New Roman" w:hAnsi="Times New Roman" w:cs="Times New Roman"/>
          <w:color w:val="000000"/>
        </w:rPr>
        <w:t>R</w:t>
      </w:r>
      <w:r w:rsidR="00554EED" w:rsidRPr="00755597">
        <w:rPr>
          <w:rFonts w:ascii="Times New Roman" w:eastAsia="Times New Roman" w:hAnsi="Times New Roman" w:cs="Times New Roman"/>
          <w:color w:val="000000"/>
        </w:rPr>
        <w:t>ECOMMENDATIONS OF THE WORKSHOP</w:t>
      </w:r>
      <w:r w:rsidR="00B0593B">
        <w:rPr>
          <w:rFonts w:ascii="Times New Roman" w:eastAsia="Times New Roman" w:hAnsi="Times New Roman" w:cs="Times New Roman"/>
          <w:color w:val="000000"/>
        </w:rPr>
        <w:t xml:space="preserve"> </w:t>
      </w:r>
    </w:p>
    <w:p w14:paraId="5420BE8D" w14:textId="77777777" w:rsidR="00BD4698" w:rsidRDefault="00BD4698" w:rsidP="008710BE">
      <w:pPr>
        <w:spacing w:after="0" w:line="240" w:lineRule="auto"/>
        <w:jc w:val="center"/>
        <w:rPr>
          <w:rFonts w:ascii="Times New Roman" w:eastAsia="Times New Roman" w:hAnsi="Times New Roman" w:cs="Times New Roman"/>
          <w:color w:val="000000"/>
        </w:rPr>
      </w:pPr>
    </w:p>
    <w:p w14:paraId="00875340" w14:textId="77777777" w:rsidR="00BD4698" w:rsidRDefault="00B0593B" w:rsidP="008710BE">
      <w:pPr>
        <w:spacing w:after="0" w:line="240" w:lineRule="auto"/>
        <w:jc w:val="center"/>
        <w:rPr>
          <w:rFonts w:ascii="Times New Roman" w:eastAsia="Times New Roman" w:hAnsi="Times New Roman" w:cs="Times New Roman"/>
          <w:color w:val="000000"/>
        </w:rPr>
      </w:pPr>
      <w:r w:rsidRPr="00B0593B">
        <w:rPr>
          <w:rFonts w:ascii="Times New Roman" w:eastAsia="Times New Roman" w:hAnsi="Times New Roman" w:cs="Times New Roman"/>
          <w:color w:val="000000"/>
        </w:rPr>
        <w:t xml:space="preserve">“SOCIAL DIALOGUE FOR A RIGHTS-BASED TRANSITION FROM INFORMAL TO </w:t>
      </w:r>
    </w:p>
    <w:p w14:paraId="02F54507" w14:textId="77777777" w:rsidR="00BD4698" w:rsidRDefault="00BD4698" w:rsidP="008710BE">
      <w:pPr>
        <w:spacing w:after="0" w:line="240" w:lineRule="auto"/>
        <w:jc w:val="center"/>
        <w:rPr>
          <w:rFonts w:ascii="Times New Roman" w:eastAsia="Times New Roman" w:hAnsi="Times New Roman" w:cs="Times New Roman"/>
          <w:color w:val="000000"/>
        </w:rPr>
      </w:pPr>
    </w:p>
    <w:p w14:paraId="70C724D6" w14:textId="62918056" w:rsidR="00554EED" w:rsidRPr="00755597" w:rsidRDefault="00B0593B" w:rsidP="008710BE">
      <w:pPr>
        <w:spacing w:after="0" w:line="240" w:lineRule="auto"/>
        <w:jc w:val="center"/>
        <w:rPr>
          <w:rFonts w:ascii="Times New Roman" w:eastAsia="Times New Roman" w:hAnsi="Times New Roman" w:cs="Times New Roman"/>
          <w:color w:val="000000"/>
        </w:rPr>
        <w:sectPr w:rsidR="00554EED" w:rsidRPr="00755597" w:rsidSect="00C63777">
          <w:footerReference w:type="default" r:id="rId11"/>
          <w:headerReference w:type="first" r:id="rId12"/>
          <w:footerReference w:type="first" r:id="rId13"/>
          <w:pgSz w:w="12240" w:h="15840"/>
          <w:pgMar w:top="2160" w:right="1570" w:bottom="1296" w:left="1699" w:header="720" w:footer="720" w:gutter="0"/>
          <w:pgNumType w:start="0"/>
          <w:cols w:space="720"/>
          <w:titlePg/>
          <w:docGrid w:linePitch="360"/>
        </w:sectPr>
      </w:pPr>
      <w:r w:rsidRPr="00B0593B">
        <w:rPr>
          <w:rFonts w:ascii="Times New Roman" w:eastAsia="Times New Roman" w:hAnsi="Times New Roman" w:cs="Times New Roman"/>
          <w:color w:val="000000"/>
        </w:rPr>
        <w:t>FORMAL EMPLOYMENT”</w:t>
      </w:r>
    </w:p>
    <w:p w14:paraId="5E66BEF5" w14:textId="6EA0D106" w:rsidR="00920CE8" w:rsidRPr="0035341C" w:rsidRDefault="00E91BE4" w:rsidP="001C533B">
      <w:pPr>
        <w:spacing w:after="0" w:line="240" w:lineRule="auto"/>
        <w:rPr>
          <w:rFonts w:eastAsia="Times New Roman" w:cstheme="minorHAnsi"/>
          <w:b/>
          <w:bCs/>
          <w:color w:val="000000"/>
        </w:rPr>
      </w:pPr>
      <w:r>
        <w:rPr>
          <w:noProof/>
        </w:rPr>
        <w:lastRenderedPageBreak/>
        <w:drawing>
          <wp:anchor distT="0" distB="0" distL="114300" distR="114300" simplePos="0" relativeHeight="251658240" behindDoc="0" locked="0" layoutInCell="1" allowOverlap="1" wp14:anchorId="44EBDF78" wp14:editId="2A7FD3FC">
            <wp:simplePos x="0" y="0"/>
            <wp:positionH relativeFrom="margin">
              <wp:align>center</wp:align>
            </wp:positionH>
            <wp:positionV relativeFrom="paragraph">
              <wp:posOffset>-509330</wp:posOffset>
            </wp:positionV>
            <wp:extent cx="7150608" cy="1590415"/>
            <wp:effectExtent l="0" t="0" r="0" b="0"/>
            <wp:wrapNone/>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50608" cy="159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52144" w14:textId="1F5C97EE" w:rsidR="00920CE8" w:rsidRPr="0035341C" w:rsidRDefault="00920CE8">
      <w:pPr>
        <w:rPr>
          <w:rFonts w:eastAsia="Times New Roman" w:cstheme="minorHAnsi"/>
          <w:b/>
          <w:bCs/>
          <w:color w:val="000000"/>
        </w:rPr>
      </w:pPr>
    </w:p>
    <w:p w14:paraId="0498EA10" w14:textId="1C5B1E29" w:rsidR="00112C39" w:rsidRPr="0035341C" w:rsidRDefault="00112C39" w:rsidP="00240F3A">
      <w:pPr>
        <w:spacing w:after="0" w:line="240" w:lineRule="auto"/>
        <w:jc w:val="center"/>
        <w:rPr>
          <w:rFonts w:eastAsia="Times New Roman" w:cstheme="minorHAnsi"/>
          <w:b/>
          <w:bCs/>
          <w:color w:val="000000"/>
        </w:rPr>
      </w:pPr>
    </w:p>
    <w:p w14:paraId="42022FBD" w14:textId="77777777" w:rsidR="00112C39" w:rsidRPr="0035341C" w:rsidRDefault="00112C39" w:rsidP="00240F3A">
      <w:pPr>
        <w:spacing w:after="0" w:line="240" w:lineRule="auto"/>
        <w:jc w:val="center"/>
        <w:rPr>
          <w:rFonts w:eastAsia="Times New Roman" w:cstheme="minorHAnsi"/>
          <w:b/>
          <w:bCs/>
          <w:color w:val="000000"/>
        </w:rPr>
      </w:pPr>
    </w:p>
    <w:p w14:paraId="29622B5E" w14:textId="3F27EAA0" w:rsidR="00AD5438" w:rsidRPr="0035341C" w:rsidRDefault="00AD5438" w:rsidP="00240F3A">
      <w:pPr>
        <w:spacing w:after="0" w:line="240" w:lineRule="auto"/>
        <w:jc w:val="center"/>
        <w:rPr>
          <w:rFonts w:eastAsia="Times New Roman" w:cstheme="minorHAnsi"/>
          <w:b/>
          <w:bCs/>
          <w:color w:val="000000"/>
        </w:rPr>
      </w:pPr>
    </w:p>
    <w:p w14:paraId="0277C58E" w14:textId="77777777" w:rsidR="00AD5438" w:rsidRPr="001A52EC" w:rsidRDefault="00AD5438" w:rsidP="00AD5438">
      <w:pPr>
        <w:spacing w:after="0" w:line="240" w:lineRule="auto"/>
      </w:pPr>
    </w:p>
    <w:p w14:paraId="47E298CD" w14:textId="0DC20B11" w:rsidR="00AD5438" w:rsidRPr="00230E7B" w:rsidRDefault="00AD5438" w:rsidP="52CBC83E">
      <w:pPr>
        <w:spacing w:after="0" w:line="240" w:lineRule="auto"/>
        <w:jc w:val="center"/>
        <w:rPr>
          <w:b/>
          <w:bCs/>
          <w:sz w:val="24"/>
          <w:szCs w:val="24"/>
        </w:rPr>
      </w:pPr>
      <w:r w:rsidRPr="00230E7B">
        <w:rPr>
          <w:b/>
          <w:bCs/>
          <w:sz w:val="24"/>
          <w:szCs w:val="24"/>
        </w:rPr>
        <w:t xml:space="preserve"> </w:t>
      </w:r>
    </w:p>
    <w:p w14:paraId="5B0CBD80" w14:textId="77777777" w:rsidR="00AD5438" w:rsidRPr="00230E7B" w:rsidRDefault="00AD5438" w:rsidP="00AD5438">
      <w:pPr>
        <w:spacing w:after="0" w:line="240" w:lineRule="auto"/>
        <w:jc w:val="center"/>
        <w:rPr>
          <w:b/>
          <w:sz w:val="24"/>
          <w:szCs w:val="24"/>
        </w:rPr>
      </w:pPr>
    </w:p>
    <w:p w14:paraId="178A16FD" w14:textId="77777777" w:rsidR="00B21FE2" w:rsidRPr="00230E7B" w:rsidRDefault="00B21FE2" w:rsidP="00AD5438">
      <w:pPr>
        <w:spacing w:after="0" w:line="240" w:lineRule="auto"/>
        <w:jc w:val="center"/>
        <w:rPr>
          <w:b/>
          <w:sz w:val="24"/>
          <w:szCs w:val="24"/>
        </w:rPr>
      </w:pPr>
    </w:p>
    <w:p w14:paraId="48E518E8" w14:textId="04F42751" w:rsidR="45FDED9C" w:rsidRPr="0029595B" w:rsidRDefault="45FDED9C" w:rsidP="52CBC83E">
      <w:pPr>
        <w:spacing w:after="0" w:line="240" w:lineRule="auto"/>
        <w:jc w:val="center"/>
        <w:rPr>
          <w:b/>
          <w:bCs/>
          <w:sz w:val="24"/>
          <w:szCs w:val="24"/>
        </w:rPr>
      </w:pPr>
      <w:r w:rsidRPr="0029595B">
        <w:rPr>
          <w:b/>
          <w:bCs/>
          <w:sz w:val="24"/>
          <w:szCs w:val="24"/>
        </w:rPr>
        <w:t>OUTCOMES AND RECOMMENDATI</w:t>
      </w:r>
      <w:r w:rsidR="00F26530">
        <w:rPr>
          <w:b/>
          <w:bCs/>
          <w:sz w:val="24"/>
          <w:szCs w:val="24"/>
        </w:rPr>
        <w:t>O</w:t>
      </w:r>
      <w:r w:rsidRPr="0029595B">
        <w:rPr>
          <w:b/>
          <w:bCs/>
          <w:sz w:val="24"/>
          <w:szCs w:val="24"/>
        </w:rPr>
        <w:t>NS</w:t>
      </w:r>
    </w:p>
    <w:p w14:paraId="2FF459C8" w14:textId="77777777" w:rsidR="00262170" w:rsidRDefault="00262170" w:rsidP="52CBC83E">
      <w:pPr>
        <w:spacing w:after="0" w:line="240" w:lineRule="auto"/>
        <w:jc w:val="center"/>
        <w:rPr>
          <w:b/>
          <w:bCs/>
        </w:rPr>
      </w:pPr>
    </w:p>
    <w:p w14:paraId="622722C0" w14:textId="25950DD1" w:rsidR="00023BC4" w:rsidRPr="00023BC4" w:rsidRDefault="00023BC4" w:rsidP="00023BC4">
      <w:pPr>
        <w:spacing w:line="240" w:lineRule="auto"/>
        <w:jc w:val="center"/>
        <w:rPr>
          <w:rFonts w:cstheme="minorHAnsi"/>
          <w:i/>
          <w:iCs/>
        </w:rPr>
      </w:pPr>
      <w:r w:rsidRPr="00023BC4">
        <w:rPr>
          <w:rFonts w:cstheme="minorHAnsi"/>
          <w:i/>
          <w:iCs/>
        </w:rPr>
        <w:t>(Final document - Reviewed by participating delegations)</w:t>
      </w:r>
    </w:p>
    <w:p w14:paraId="6BC9ABEC" w14:textId="2B0F5970" w:rsidR="00AD5438" w:rsidRPr="002C1D27" w:rsidRDefault="00AD5438" w:rsidP="00AD5438">
      <w:pPr>
        <w:spacing w:after="0" w:line="240" w:lineRule="auto"/>
        <w:jc w:val="center"/>
        <w:rPr>
          <w:b/>
          <w:bCs/>
        </w:rPr>
      </w:pPr>
    </w:p>
    <w:p w14:paraId="32D5639D" w14:textId="77777777" w:rsidR="00AD5438" w:rsidRPr="002C1D27" w:rsidRDefault="00AD5438" w:rsidP="52CBC83E">
      <w:pPr>
        <w:spacing w:after="0" w:line="240" w:lineRule="auto"/>
        <w:rPr>
          <w:b/>
          <w:bCs/>
        </w:rPr>
      </w:pPr>
    </w:p>
    <w:p w14:paraId="3F5B40A6" w14:textId="1C64699E" w:rsidR="00AD5438" w:rsidRPr="002C1D27" w:rsidRDefault="00AD5438" w:rsidP="52CBC83E">
      <w:pPr>
        <w:spacing w:after="0" w:line="240" w:lineRule="auto"/>
        <w:rPr>
          <w:b/>
          <w:bCs/>
          <w:color w:val="002060"/>
          <w:sz w:val="24"/>
          <w:szCs w:val="24"/>
          <w:lang w:val="es-CO"/>
        </w:rPr>
      </w:pPr>
      <w:r w:rsidRPr="002C1D27">
        <w:rPr>
          <w:b/>
          <w:bCs/>
          <w:color w:val="002060"/>
          <w:sz w:val="24"/>
          <w:szCs w:val="24"/>
          <w:lang w:val="es-CO"/>
        </w:rPr>
        <w:t>CONTEN</w:t>
      </w:r>
      <w:r w:rsidR="002C1D27" w:rsidRPr="002C1D27">
        <w:rPr>
          <w:b/>
          <w:bCs/>
          <w:color w:val="002060"/>
          <w:sz w:val="24"/>
          <w:szCs w:val="24"/>
          <w:lang w:val="es-CO"/>
        </w:rPr>
        <w:t>T</w:t>
      </w:r>
    </w:p>
    <w:p w14:paraId="5B032345" w14:textId="77777777" w:rsidR="00B3195B" w:rsidRPr="00F54B88" w:rsidRDefault="00B3195B" w:rsidP="52CBC83E">
      <w:pPr>
        <w:spacing w:after="0" w:line="240" w:lineRule="auto"/>
        <w:rPr>
          <w:b/>
          <w:bCs/>
          <w:color w:val="002060"/>
        </w:rPr>
      </w:pPr>
    </w:p>
    <w:p w14:paraId="4B8D0CF7" w14:textId="7631EFAD" w:rsidR="00B3195B" w:rsidRPr="00F54B88" w:rsidRDefault="00DA586D" w:rsidP="00D605D5">
      <w:pPr>
        <w:spacing w:after="120" w:line="240" w:lineRule="auto"/>
      </w:pPr>
      <w:r w:rsidRPr="00F54B88">
        <w:t>Introdu</w:t>
      </w:r>
      <w:r w:rsidR="002C1D27" w:rsidRPr="00F54B88">
        <w:t xml:space="preserve">ction </w:t>
      </w:r>
      <w:r w:rsidR="001E53B2" w:rsidRPr="00F54B88">
        <w:t>………………………………………………………………………………………………………………………………...</w:t>
      </w:r>
      <w:r w:rsidRPr="00F54B88">
        <w:tab/>
      </w:r>
      <w:r w:rsidR="001E53B2" w:rsidRPr="00F54B88">
        <w:t>1</w:t>
      </w:r>
    </w:p>
    <w:p w14:paraId="1F7FE2D5" w14:textId="5BD97001" w:rsidR="00DA586D" w:rsidRDefault="002C1D27" w:rsidP="00D605D5">
      <w:pPr>
        <w:pStyle w:val="ListParagraph"/>
        <w:numPr>
          <w:ilvl w:val="0"/>
          <w:numId w:val="9"/>
        </w:numPr>
        <w:spacing w:after="120" w:line="240" w:lineRule="auto"/>
        <w:ind w:left="360" w:hanging="360"/>
        <w:contextualSpacing w:val="0"/>
      </w:pPr>
      <w:r w:rsidRPr="00F54B88">
        <w:t xml:space="preserve">Main ideas and conclusions </w:t>
      </w:r>
      <w:r w:rsidR="001E53B2" w:rsidRPr="00F54B88">
        <w:t>………………………………………………………………</w:t>
      </w:r>
      <w:r w:rsidRPr="00F54B88">
        <w:t>…</w:t>
      </w:r>
      <w:r w:rsidR="001E53B2" w:rsidRPr="00F54B88">
        <w:t>…………………………</w:t>
      </w:r>
      <w:proofErr w:type="gramStart"/>
      <w:r w:rsidR="001E53B2" w:rsidRPr="00F54B88">
        <w:t>…..</w:t>
      </w:r>
      <w:proofErr w:type="gramEnd"/>
      <w:r w:rsidR="00DA586D" w:rsidRPr="00F54B88">
        <w:tab/>
      </w:r>
      <w:r w:rsidR="006C12BF" w:rsidRPr="00F54B88">
        <w:t>3</w:t>
      </w:r>
    </w:p>
    <w:p w14:paraId="34119CD6" w14:textId="7330EDAA" w:rsidR="0019478D" w:rsidRPr="00F54B88" w:rsidRDefault="00E31DD2" w:rsidP="00D605D5">
      <w:pPr>
        <w:pStyle w:val="ListParagraph"/>
        <w:numPr>
          <w:ilvl w:val="1"/>
          <w:numId w:val="9"/>
        </w:numPr>
        <w:spacing w:after="120" w:line="240" w:lineRule="auto"/>
        <w:contextualSpacing w:val="0"/>
      </w:pPr>
      <w:r>
        <w:t>General considerations</w:t>
      </w:r>
      <w:r w:rsidR="002C1D27" w:rsidRPr="00F54B88">
        <w:t>…</w:t>
      </w:r>
      <w:r w:rsidR="003F0B2A" w:rsidRPr="00F54B88">
        <w:t>….</w:t>
      </w:r>
      <w:r w:rsidR="006C12BF" w:rsidRPr="00F54B88">
        <w:t>………………………………………………………………………………………………</w:t>
      </w:r>
      <w:r w:rsidR="0019478D" w:rsidRPr="00F54B88">
        <w:tab/>
      </w:r>
      <w:r w:rsidR="006C12BF" w:rsidRPr="00F54B88">
        <w:t>3</w:t>
      </w:r>
    </w:p>
    <w:p w14:paraId="38AD4C3E" w14:textId="6E324B8A" w:rsidR="00646ECB" w:rsidRPr="00F54B88" w:rsidRDefault="002C1D27" w:rsidP="00D605D5">
      <w:pPr>
        <w:pStyle w:val="ListParagraph"/>
        <w:numPr>
          <w:ilvl w:val="1"/>
          <w:numId w:val="9"/>
        </w:numPr>
        <w:spacing w:after="120" w:line="240" w:lineRule="auto"/>
        <w:contextualSpacing w:val="0"/>
      </w:pPr>
      <w:r w:rsidRPr="00F54B88">
        <w:t>The central role of social dialogue</w:t>
      </w:r>
      <w:r w:rsidR="006C12BF" w:rsidRPr="00F54B88">
        <w:t>………………………………………………………………………………</w:t>
      </w:r>
      <w:proofErr w:type="gramStart"/>
      <w:r w:rsidR="006C12BF" w:rsidRPr="00F54B88">
        <w:t>…..</w:t>
      </w:r>
      <w:proofErr w:type="gramEnd"/>
      <w:r w:rsidR="00646ECB" w:rsidRPr="00F54B88">
        <w:tab/>
      </w:r>
      <w:r w:rsidR="006C12BF" w:rsidRPr="00F54B88">
        <w:t>4</w:t>
      </w:r>
    </w:p>
    <w:p w14:paraId="16DEB96F" w14:textId="6060583D" w:rsidR="0019478D" w:rsidRPr="00F54B88" w:rsidRDefault="002C1D27" w:rsidP="00D605D5">
      <w:pPr>
        <w:pStyle w:val="ListParagraph"/>
        <w:numPr>
          <w:ilvl w:val="1"/>
          <w:numId w:val="9"/>
        </w:numPr>
        <w:spacing w:after="120" w:line="240" w:lineRule="auto"/>
        <w:contextualSpacing w:val="0"/>
      </w:pPr>
      <w:r w:rsidRPr="00F54B88">
        <w:t xml:space="preserve">Informality and social protection </w:t>
      </w:r>
      <w:r w:rsidR="004E0D31" w:rsidRPr="00F54B88">
        <w:t>……………………………………………………………………………………</w:t>
      </w:r>
      <w:r w:rsidR="00981767" w:rsidRPr="00F54B88">
        <w:tab/>
      </w:r>
      <w:r w:rsidR="004E0D31" w:rsidRPr="00F54B88">
        <w:t>4</w:t>
      </w:r>
    </w:p>
    <w:p w14:paraId="2BD4CF67" w14:textId="00687042" w:rsidR="00336C76" w:rsidRPr="00F54B88" w:rsidRDefault="002C1D27" w:rsidP="00D605D5">
      <w:pPr>
        <w:pStyle w:val="ListParagraph"/>
        <w:numPr>
          <w:ilvl w:val="1"/>
          <w:numId w:val="9"/>
        </w:numPr>
        <w:spacing w:after="120" w:line="240" w:lineRule="auto"/>
        <w:contextualSpacing w:val="0"/>
      </w:pPr>
      <w:r w:rsidRPr="00F54B88">
        <w:t xml:space="preserve">Informality and productivity </w:t>
      </w:r>
      <w:r w:rsidR="004E0D31" w:rsidRPr="00F54B88">
        <w:t>………………………………………………………………………………………….</w:t>
      </w:r>
      <w:r w:rsidR="00981767" w:rsidRPr="00F54B88">
        <w:tab/>
      </w:r>
      <w:r w:rsidR="004E0D31" w:rsidRPr="00F54B88">
        <w:t>5</w:t>
      </w:r>
    </w:p>
    <w:p w14:paraId="1747F0DF" w14:textId="7F2538C5" w:rsidR="00336C76" w:rsidRPr="00F54B88" w:rsidRDefault="002C1D27" w:rsidP="00D605D5">
      <w:pPr>
        <w:pStyle w:val="ListParagraph"/>
        <w:numPr>
          <w:ilvl w:val="1"/>
          <w:numId w:val="9"/>
        </w:numPr>
        <w:spacing w:after="120" w:line="240" w:lineRule="auto"/>
        <w:contextualSpacing w:val="0"/>
      </w:pPr>
      <w:r w:rsidRPr="00F54B88">
        <w:rPr>
          <w:rFonts w:eastAsia="Times New Roman"/>
          <w:color w:val="000000" w:themeColor="text1"/>
        </w:rPr>
        <w:t xml:space="preserve">Attention to </w:t>
      </w:r>
      <w:r w:rsidR="00F54B88" w:rsidRPr="00F54B88">
        <w:rPr>
          <w:rFonts w:eastAsia="Times New Roman"/>
          <w:color w:val="000000" w:themeColor="text1"/>
        </w:rPr>
        <w:t>different</w:t>
      </w:r>
      <w:r w:rsidRPr="00F54B88">
        <w:rPr>
          <w:rFonts w:eastAsia="Times New Roman"/>
          <w:color w:val="000000" w:themeColor="text1"/>
        </w:rPr>
        <w:t xml:space="preserve"> sectors with high prevalence of labor </w:t>
      </w:r>
      <w:r w:rsidR="003F0B2A" w:rsidRPr="00F54B88">
        <w:rPr>
          <w:rFonts w:eastAsia="Times New Roman"/>
          <w:color w:val="000000" w:themeColor="text1"/>
        </w:rPr>
        <w:t>informality …</w:t>
      </w:r>
      <w:r w:rsidR="004E0D31" w:rsidRPr="00F54B88">
        <w:rPr>
          <w:rFonts w:eastAsia="Times New Roman"/>
          <w:color w:val="000000" w:themeColor="text1"/>
        </w:rPr>
        <w:t>……………………</w:t>
      </w:r>
      <w:r w:rsidR="00594ECC" w:rsidRPr="00F54B88">
        <w:tab/>
      </w:r>
      <w:r w:rsidR="00C7399D" w:rsidRPr="00F54B88">
        <w:rPr>
          <w:rFonts w:eastAsia="Times New Roman"/>
          <w:color w:val="000000" w:themeColor="text1"/>
        </w:rPr>
        <w:t>7</w:t>
      </w:r>
    </w:p>
    <w:p w14:paraId="7119FE24" w14:textId="06EA5D35" w:rsidR="00DA586D" w:rsidRPr="00F54B88" w:rsidRDefault="00DA586D" w:rsidP="00D605D5">
      <w:pPr>
        <w:pStyle w:val="ListParagraph"/>
        <w:numPr>
          <w:ilvl w:val="0"/>
          <w:numId w:val="9"/>
        </w:numPr>
        <w:spacing w:after="120" w:line="240" w:lineRule="auto"/>
        <w:ind w:left="360" w:hanging="360"/>
      </w:pPr>
      <w:r w:rsidRPr="00F54B88">
        <w:t>Recom</w:t>
      </w:r>
      <w:r w:rsidR="00F54B88" w:rsidRPr="00F54B88">
        <w:t xml:space="preserve">mendations </w:t>
      </w:r>
      <w:r w:rsidR="00F26805" w:rsidRPr="00F54B88">
        <w:t>…………………………………………………………………………………………………………………</w:t>
      </w:r>
      <w:r w:rsidRPr="00F54B88">
        <w:tab/>
      </w:r>
      <w:r w:rsidR="00E41822" w:rsidRPr="00F54B88">
        <w:t>10</w:t>
      </w:r>
    </w:p>
    <w:p w14:paraId="6FE6F0F2" w14:textId="2E72E239" w:rsidR="00DA586D" w:rsidRPr="00F54B88" w:rsidRDefault="00F54B88" w:rsidP="52CBC83E">
      <w:pPr>
        <w:spacing w:after="0" w:line="240" w:lineRule="auto"/>
      </w:pPr>
      <w:r w:rsidRPr="00F54B88">
        <w:t xml:space="preserve">Annex 1 – List of Participants </w:t>
      </w:r>
      <w:r w:rsidR="00F26805" w:rsidRPr="00F54B88">
        <w:t>…………………………………………………………………………………………………….</w:t>
      </w:r>
      <w:r w:rsidR="0075451E" w:rsidRPr="00F54B88">
        <w:tab/>
      </w:r>
      <w:r w:rsidR="00F6037E" w:rsidRPr="00F54B88">
        <w:t>12</w:t>
      </w:r>
    </w:p>
    <w:p w14:paraId="7C93BFCA" w14:textId="77777777" w:rsidR="00F1581E" w:rsidRDefault="00F1581E" w:rsidP="00AD5438">
      <w:pPr>
        <w:spacing w:after="0" w:line="240" w:lineRule="auto"/>
        <w:rPr>
          <w:b/>
          <w:color w:val="002060"/>
          <w:sz w:val="24"/>
          <w:szCs w:val="24"/>
          <w:lang w:val="es-CO"/>
        </w:rPr>
      </w:pPr>
    </w:p>
    <w:p w14:paraId="134AE0E4" w14:textId="77777777" w:rsidR="00F26805" w:rsidRDefault="00F26805" w:rsidP="00323150">
      <w:pPr>
        <w:spacing w:after="0" w:line="240" w:lineRule="auto"/>
        <w:rPr>
          <w:b/>
          <w:color w:val="002060"/>
          <w:sz w:val="24"/>
          <w:szCs w:val="24"/>
          <w:lang w:val="es-CO"/>
        </w:rPr>
      </w:pPr>
    </w:p>
    <w:p w14:paraId="6099263C" w14:textId="34AA305D" w:rsidR="00601FDF" w:rsidRDefault="00601FDF" w:rsidP="00323150">
      <w:pPr>
        <w:spacing w:after="0" w:line="240" w:lineRule="auto"/>
        <w:rPr>
          <w:b/>
          <w:bCs/>
          <w:color w:val="002060"/>
          <w:sz w:val="24"/>
          <w:szCs w:val="24"/>
          <w:lang w:val="es-CO"/>
        </w:rPr>
      </w:pPr>
      <w:r w:rsidRPr="52CBC83E">
        <w:rPr>
          <w:b/>
          <w:bCs/>
          <w:color w:val="002060"/>
          <w:sz w:val="24"/>
          <w:szCs w:val="24"/>
          <w:lang w:val="es-CO"/>
        </w:rPr>
        <w:t>INTRODUC</w:t>
      </w:r>
      <w:r w:rsidR="059FAD7F" w:rsidRPr="52CBC83E">
        <w:rPr>
          <w:b/>
          <w:bCs/>
          <w:color w:val="002060"/>
          <w:sz w:val="24"/>
          <w:szCs w:val="24"/>
          <w:lang w:val="es-CO"/>
        </w:rPr>
        <w:t>TION</w:t>
      </w:r>
    </w:p>
    <w:p w14:paraId="6CF24382" w14:textId="77777777" w:rsidR="00323150" w:rsidRPr="00F26805" w:rsidRDefault="00323150" w:rsidP="00323150">
      <w:pPr>
        <w:spacing w:after="0" w:line="240" w:lineRule="auto"/>
        <w:rPr>
          <w:b/>
          <w:bCs/>
          <w:color w:val="002060"/>
          <w:sz w:val="24"/>
          <w:szCs w:val="24"/>
          <w:lang w:val="es-CO"/>
        </w:rPr>
      </w:pPr>
    </w:p>
    <w:p w14:paraId="3FE93FDD" w14:textId="4C684CC4" w:rsidR="00652471" w:rsidRDefault="059FAD7F" w:rsidP="00323150">
      <w:pPr>
        <w:spacing w:after="0" w:line="240" w:lineRule="auto"/>
        <w:ind w:right="14" w:firstLine="720"/>
        <w:jc w:val="both"/>
      </w:pPr>
      <w:r w:rsidRPr="0029595B">
        <w:t>The Workshop “Social Dialogue for a rights-based transition from informal to forma</w:t>
      </w:r>
      <w:r w:rsidR="000A4D54">
        <w:t>l employment</w:t>
      </w:r>
      <w:r w:rsidRPr="0029595B">
        <w:t xml:space="preserve">” </w:t>
      </w:r>
      <w:r w:rsidR="002C52F8">
        <w:t xml:space="preserve">was held </w:t>
      </w:r>
      <w:r w:rsidR="00F662D5">
        <w:t xml:space="preserve">on October 20 </w:t>
      </w:r>
      <w:r w:rsidR="009A2C90">
        <w:t>and</w:t>
      </w:r>
      <w:r w:rsidR="000121CD">
        <w:t xml:space="preserve"> </w:t>
      </w:r>
      <w:r w:rsidR="00F662D5">
        <w:t xml:space="preserve">21, 2022, under a hybrid format in Buenos Aires, Argentina, with the participation of </w:t>
      </w:r>
      <w:r w:rsidR="004971E3">
        <w:t>25 countries of the region through delegations of Ministries of Labor, representatives of workers and employers</w:t>
      </w:r>
      <w:r w:rsidR="00CD704E">
        <w:t xml:space="preserve"> -under the leadership of the Presidents of CEATAL and COSATE- the representation of Spain as </w:t>
      </w:r>
      <w:r w:rsidR="00402F39">
        <w:t>an observer country of the OAS, and representatives of the I</w:t>
      </w:r>
      <w:r w:rsidR="003C6B8A">
        <w:t xml:space="preserve">nternational </w:t>
      </w:r>
      <w:proofErr w:type="spellStart"/>
      <w:r w:rsidR="003C6B8A">
        <w:t>Labour</w:t>
      </w:r>
      <w:proofErr w:type="spellEnd"/>
      <w:r w:rsidR="003C6B8A">
        <w:t xml:space="preserve"> Organization (I</w:t>
      </w:r>
      <w:r w:rsidR="00402F39">
        <w:t>LO</w:t>
      </w:r>
      <w:r w:rsidR="003C6B8A">
        <w:t>)</w:t>
      </w:r>
      <w:r w:rsidR="00402F39">
        <w:t xml:space="preserve"> and </w:t>
      </w:r>
      <w:r w:rsidR="003C6B8A">
        <w:t xml:space="preserve">the </w:t>
      </w:r>
      <w:r w:rsidR="00402F39">
        <w:t>P</w:t>
      </w:r>
      <w:r w:rsidR="003C6B8A">
        <w:t>an-American Health Organization (P</w:t>
      </w:r>
      <w:r w:rsidR="00402F39">
        <w:t>AHO</w:t>
      </w:r>
      <w:r w:rsidR="003C6B8A">
        <w:t>)</w:t>
      </w:r>
      <w:r w:rsidR="00402F39">
        <w:t xml:space="preserve">. It </w:t>
      </w:r>
      <w:r w:rsidR="00A40A9A">
        <w:t>wa</w:t>
      </w:r>
      <w:r w:rsidR="00402F39">
        <w:t>s an activity of the OAS Inter-American Network for Labor Administration (RIAL)</w:t>
      </w:r>
      <w:r w:rsidR="00652471">
        <w:t xml:space="preserve">, sponsored by the </w:t>
      </w:r>
      <w:r w:rsidR="000121CD">
        <w:t>M</w:t>
      </w:r>
      <w:r w:rsidR="00652471">
        <w:t xml:space="preserve">inistry of Labor, Employment and Social Security of Argentina. </w:t>
      </w:r>
    </w:p>
    <w:p w14:paraId="290DAC67" w14:textId="77777777" w:rsidR="00323150" w:rsidRDefault="00323150" w:rsidP="00323150">
      <w:pPr>
        <w:spacing w:after="0" w:line="240" w:lineRule="auto"/>
        <w:ind w:right="14" w:firstLine="720"/>
        <w:jc w:val="both"/>
      </w:pPr>
    </w:p>
    <w:p w14:paraId="16AB7CD6" w14:textId="7F156222" w:rsidR="00652471" w:rsidRDefault="00652471" w:rsidP="00323150">
      <w:pPr>
        <w:spacing w:after="0" w:line="240" w:lineRule="auto"/>
        <w:ind w:right="14" w:firstLine="720"/>
        <w:jc w:val="both"/>
      </w:pPr>
      <w:r>
        <w:t>The Workshop, which is a part of the Work Plan 2022-2024 of the OAS Inter-American Conference of Ministers of Labor (IACML)</w:t>
      </w:r>
      <w:r w:rsidR="004B6538">
        <w:t xml:space="preserve">, responded to the mandates of the Ministers of Labor in the Declaration and Plan of Action of Buenos Aires, adopted in the XXI IACML in 2021, </w:t>
      </w:r>
      <w:r w:rsidR="00C61ACF">
        <w:t xml:space="preserve">related to facing informality, broaden institutionalized social dialogue, and promote strategies to guarantee universal social protection </w:t>
      </w:r>
      <w:r w:rsidR="00C61ACF">
        <w:lastRenderedPageBreak/>
        <w:t xml:space="preserve">in the Americas; in particular, Articles 7, 8, 9, 21, 22, and 24 of the Declaration and Articles 7a, 9a, 9f of the Plan of Action. </w:t>
      </w:r>
    </w:p>
    <w:p w14:paraId="4B399132" w14:textId="77777777" w:rsidR="00323150" w:rsidRDefault="00323150" w:rsidP="00323150">
      <w:pPr>
        <w:spacing w:after="0" w:line="240" w:lineRule="auto"/>
        <w:ind w:right="14" w:firstLine="720"/>
        <w:jc w:val="both"/>
      </w:pPr>
    </w:p>
    <w:p w14:paraId="46FFAFE8" w14:textId="4F20E6A4" w:rsidR="002C7BA4" w:rsidRDefault="00C61ACF" w:rsidP="00323150">
      <w:pPr>
        <w:spacing w:after="0"/>
        <w:ind w:firstLine="720"/>
        <w:jc w:val="both"/>
      </w:pPr>
      <w:r>
        <w:t xml:space="preserve">In line with the </w:t>
      </w:r>
      <w:proofErr w:type="gramStart"/>
      <w:r>
        <w:t>aforementioned mandates</w:t>
      </w:r>
      <w:proofErr w:type="gramEnd"/>
      <w:r>
        <w:t xml:space="preserve">, the general objective of the </w:t>
      </w:r>
      <w:r w:rsidR="00E963D3">
        <w:t>W</w:t>
      </w:r>
      <w:r w:rsidR="00C14D3F">
        <w:t xml:space="preserve">orkshop was </w:t>
      </w:r>
      <w:r w:rsidR="00CF1A7E">
        <w:t>to i</w:t>
      </w:r>
      <w:r w:rsidR="00CF1A7E" w:rsidRPr="00CF1A7E">
        <w:t>ncrease knowledge and strengthen the capacities of the Ministries of Labor regarding strategies and policies related to social protection and the promotion of productivity that facilitate the transition to labor formalization through mechanisms based on social dialogue.</w:t>
      </w:r>
      <w:r w:rsidR="006B1E5B">
        <w:t xml:space="preserve"> </w:t>
      </w:r>
      <w:r w:rsidR="00714B95">
        <w:t>The proposed specific objectives were:</w:t>
      </w:r>
      <w:r w:rsidR="00B40B47">
        <w:t xml:space="preserve"> </w:t>
      </w:r>
      <w:r w:rsidR="008F7221">
        <w:t>Identify, exchange and analyze government policies and measures aimed at promoting, in an integrated manner, universal access to social protection and the transition from the informal to the formal economy</w:t>
      </w:r>
      <w:r w:rsidR="00B40B47">
        <w:t>; e</w:t>
      </w:r>
      <w:r w:rsidR="008F7221">
        <w:t xml:space="preserve">xchange and analyze policies to increase productivity and ensure the equitable distribution of its benefits, while promoting </w:t>
      </w:r>
      <w:r w:rsidR="00B40B47">
        <w:t>the</w:t>
      </w:r>
      <w:r w:rsidR="008F7221">
        <w:t xml:space="preserve"> transition to the formal economy</w:t>
      </w:r>
      <w:r w:rsidR="00B40B47">
        <w:t>; s</w:t>
      </w:r>
      <w:r w:rsidR="008F7221">
        <w:t>hare experiences on the role of social dialogue and the contribution of social actors to the formulation and implementation of strategies and policies that facilitate</w:t>
      </w:r>
      <w:r w:rsidR="00311E63">
        <w:t xml:space="preserve"> formalization</w:t>
      </w:r>
      <w:r w:rsidR="008F7221">
        <w:t xml:space="preserve"> and promote universal social protection</w:t>
      </w:r>
      <w:r w:rsidR="00311E63">
        <w:t>; and p</w:t>
      </w:r>
      <w:r w:rsidR="008F7221">
        <w:t>repare recommendations to define lines of action that facilitate a rights-based transition from the informal to the formal economy through social dialogue.</w:t>
      </w:r>
    </w:p>
    <w:p w14:paraId="37A6932E" w14:textId="77777777" w:rsidR="00323150" w:rsidRDefault="00323150" w:rsidP="00323150">
      <w:pPr>
        <w:spacing w:after="0"/>
        <w:ind w:firstLine="720"/>
        <w:jc w:val="both"/>
      </w:pPr>
    </w:p>
    <w:p w14:paraId="2182FB66" w14:textId="6A67AAB5" w:rsidR="002C7BA4" w:rsidRDefault="002C7BA4" w:rsidP="00323150">
      <w:pPr>
        <w:spacing w:after="0"/>
        <w:ind w:firstLine="720"/>
        <w:jc w:val="both"/>
      </w:pPr>
      <w:r w:rsidRPr="002C7BA4">
        <w:t xml:space="preserve">To meet the stated objectives, the Workshop had two thematic sessions, the first on </w:t>
      </w:r>
      <w:r w:rsidR="00265163">
        <w:t xml:space="preserve">a rights-based transition </w:t>
      </w:r>
      <w:r w:rsidR="000749DE">
        <w:t xml:space="preserve">to formal employment and strategies to guarantee universal access to social protection, and the second on the role of social dialogue </w:t>
      </w:r>
      <w:r w:rsidR="00753A81">
        <w:t xml:space="preserve">and the contributions </w:t>
      </w:r>
      <w:r w:rsidR="00FF6164">
        <w:t>of</w:t>
      </w:r>
      <w:r w:rsidR="00753A81">
        <w:t xml:space="preserve"> social actors </w:t>
      </w:r>
      <w:r w:rsidR="00FF6164">
        <w:t>to</w:t>
      </w:r>
      <w:r w:rsidR="00753A81">
        <w:t xml:space="preserve"> formalization, specifically in the promotion of productivity within a framework of respect</w:t>
      </w:r>
      <w:r w:rsidR="00F00A89">
        <w:t xml:space="preserve"> and strengthening of labor institutions</w:t>
      </w:r>
      <w:r w:rsidR="00C063FA">
        <w:t>. B</w:t>
      </w:r>
      <w:r w:rsidR="00F00A89">
        <w:t xml:space="preserve">oth </w:t>
      </w:r>
      <w:r w:rsidR="00C063FA">
        <w:t xml:space="preserve">sessions </w:t>
      </w:r>
      <w:r w:rsidR="00F00A89">
        <w:t>had guiding questions to frame the discussion</w:t>
      </w:r>
      <w:r w:rsidR="005E7D2D">
        <w:t xml:space="preserve"> and included </w:t>
      </w:r>
      <w:r w:rsidRPr="002C7BA4">
        <w:t xml:space="preserve">presentations of demonstrative </w:t>
      </w:r>
      <w:r w:rsidR="00576D10">
        <w:t xml:space="preserve">governmental </w:t>
      </w:r>
      <w:r w:rsidRPr="002C7BA4">
        <w:t xml:space="preserve">experiences from </w:t>
      </w:r>
      <w:r w:rsidR="00F00A89">
        <w:t>Brazil, Chile, United States, Jamaica, Panama,</w:t>
      </w:r>
      <w:r w:rsidR="007B35D7">
        <w:t xml:space="preserve"> and Spain -as a</w:t>
      </w:r>
      <w:r w:rsidR="00576D10">
        <w:t>n Observer State of the OAS-, and experiences from the actors of the world of work</w:t>
      </w:r>
      <w:r w:rsidR="00A41130">
        <w:t xml:space="preserve"> represented by</w:t>
      </w:r>
      <w:r w:rsidR="00F00A89">
        <w:t xml:space="preserve"> COSATE</w:t>
      </w:r>
      <w:r w:rsidR="00A41130">
        <w:t xml:space="preserve"> and</w:t>
      </w:r>
      <w:r w:rsidR="00F00A89">
        <w:t xml:space="preserve"> CEATAL</w:t>
      </w:r>
      <w:r w:rsidR="009828E3">
        <w:t xml:space="preserve">. </w:t>
      </w:r>
      <w:r w:rsidRPr="002C7BA4">
        <w:t>There were also ample spaces for dialogue where Ministries and representatives of workers and employers were able to share their experiences and perspectives.</w:t>
      </w:r>
    </w:p>
    <w:p w14:paraId="37E0EEC2" w14:textId="77777777" w:rsidR="00323150" w:rsidRDefault="00323150" w:rsidP="00323150">
      <w:pPr>
        <w:spacing w:after="0"/>
        <w:ind w:firstLine="720"/>
        <w:jc w:val="both"/>
      </w:pPr>
    </w:p>
    <w:p w14:paraId="3A73589C" w14:textId="44828016" w:rsidR="00975D87" w:rsidRDefault="00975D87" w:rsidP="00323150">
      <w:pPr>
        <w:spacing w:after="0"/>
        <w:ind w:firstLine="720"/>
        <w:jc w:val="both"/>
      </w:pPr>
      <w:r w:rsidRPr="00975D87">
        <w:t>On the second day of the event, a sub-groups exercise was carried out so that the participants could discuss in greater depth and collectively respond to th</w:t>
      </w:r>
      <w:r>
        <w:t xml:space="preserve">e question </w:t>
      </w:r>
      <w:r w:rsidR="00B37942">
        <w:t>“</w:t>
      </w:r>
      <w:r w:rsidR="00B37942" w:rsidRPr="00B37942">
        <w:t>What are the main policy recommendations, in light of the experience of your institution, to improve the contribution of both social protection and productivity policies and strategies to the formalization of employment?</w:t>
      </w:r>
      <w:r w:rsidR="00B37942">
        <w:t>”</w:t>
      </w:r>
    </w:p>
    <w:p w14:paraId="33BDCE53" w14:textId="77777777" w:rsidR="00323150" w:rsidRDefault="00323150" w:rsidP="00323150">
      <w:pPr>
        <w:spacing w:after="0"/>
        <w:ind w:firstLine="720"/>
        <w:jc w:val="both"/>
      </w:pPr>
    </w:p>
    <w:p w14:paraId="40391795" w14:textId="7B41B23D" w:rsidR="00E766F0" w:rsidRDefault="00E766F0" w:rsidP="00323150">
      <w:pPr>
        <w:spacing w:after="0"/>
        <w:ind w:firstLine="720"/>
        <w:jc w:val="both"/>
      </w:pPr>
      <w:r>
        <w:t xml:space="preserve">Three sub-groups were held, </w:t>
      </w:r>
      <w:r w:rsidR="002B51B3">
        <w:t xml:space="preserve">two </w:t>
      </w:r>
      <w:r w:rsidR="000C288E">
        <w:t xml:space="preserve">virtual and </w:t>
      </w:r>
      <w:r w:rsidR="00674EDB">
        <w:t>one</w:t>
      </w:r>
      <w:r w:rsidR="000C288E">
        <w:t xml:space="preserve"> in person, which </w:t>
      </w:r>
      <w:r w:rsidR="00ED28F2">
        <w:t xml:space="preserve">were moderated by </w:t>
      </w:r>
      <w:r w:rsidR="000C288E">
        <w:t xml:space="preserve">delegates </w:t>
      </w:r>
      <w:r w:rsidR="00C83D15">
        <w:t xml:space="preserve">of Chile, </w:t>
      </w:r>
      <w:r w:rsidR="000C288E">
        <w:t>Guatemala</w:t>
      </w:r>
      <w:r w:rsidR="00C83D15">
        <w:t>, and</w:t>
      </w:r>
      <w:r w:rsidR="000C288E">
        <w:t xml:space="preserve"> Trinidad and Tobago. </w:t>
      </w:r>
      <w:r w:rsidR="00385C9E">
        <w:t xml:space="preserve">The delegations of the 25 participating Ministries, as well as representatives from workers and employers, were actively </w:t>
      </w:r>
      <w:r w:rsidR="00EC1DA6">
        <w:t>involved in the sub</w:t>
      </w:r>
      <w:r w:rsidR="00C83D15">
        <w:t>-</w:t>
      </w:r>
      <w:r w:rsidR="00EC1DA6">
        <w:t xml:space="preserve">groups. </w:t>
      </w:r>
    </w:p>
    <w:p w14:paraId="238F5067" w14:textId="77777777" w:rsidR="00323150" w:rsidRDefault="00323150" w:rsidP="00323150">
      <w:pPr>
        <w:spacing w:after="0"/>
        <w:ind w:firstLine="720"/>
        <w:jc w:val="both"/>
      </w:pPr>
    </w:p>
    <w:p w14:paraId="61A33648" w14:textId="58CE275B" w:rsidR="001F2656" w:rsidRPr="00F26530" w:rsidRDefault="00B86B33" w:rsidP="00323150">
      <w:pPr>
        <w:spacing w:after="0" w:line="240" w:lineRule="auto"/>
        <w:ind w:firstLine="720"/>
        <w:jc w:val="both"/>
        <w:rPr>
          <w:rFonts w:eastAsia="Times New Roman" w:cstheme="minorHAnsi"/>
          <w:b/>
          <w:bCs/>
          <w:color w:val="000000"/>
        </w:rPr>
      </w:pPr>
      <w:r w:rsidRPr="00B86B33">
        <w:t xml:space="preserve">This document gathers the main ideas and recommendations that emerged from the Workshop, both from its thematic sessions and from the sub-groups exercise, to strengthen </w:t>
      </w:r>
      <w:r w:rsidR="003E5A7A">
        <w:t xml:space="preserve">the strategies and policies linked to social protection and the promotion of productivity that facilitate the transition to labor formalization through mechanisms based on social dialogue in the Americas. </w:t>
      </w:r>
    </w:p>
    <w:p w14:paraId="4C3D0841" w14:textId="77777777" w:rsidR="00057A92" w:rsidRPr="00F26530" w:rsidRDefault="00057A92" w:rsidP="00323150">
      <w:pPr>
        <w:spacing w:after="0"/>
        <w:rPr>
          <w:b/>
          <w:color w:val="002060"/>
          <w:sz w:val="24"/>
          <w:szCs w:val="24"/>
        </w:rPr>
      </w:pPr>
      <w:r w:rsidRPr="00F26530">
        <w:rPr>
          <w:b/>
          <w:bCs/>
          <w:color w:val="002060"/>
          <w:sz w:val="24"/>
          <w:szCs w:val="24"/>
        </w:rPr>
        <w:br w:type="page"/>
      </w:r>
    </w:p>
    <w:p w14:paraId="46D0F1BD" w14:textId="25A199C6" w:rsidR="287C8EDA" w:rsidRDefault="287C8EDA" w:rsidP="00323150">
      <w:pPr>
        <w:pStyle w:val="ListParagraph"/>
        <w:numPr>
          <w:ilvl w:val="0"/>
          <w:numId w:val="11"/>
        </w:numPr>
        <w:spacing w:after="0" w:line="240" w:lineRule="auto"/>
        <w:ind w:left="540" w:hanging="540"/>
        <w:rPr>
          <w:b/>
          <w:bCs/>
          <w:color w:val="002060"/>
          <w:sz w:val="24"/>
          <w:szCs w:val="24"/>
          <w:lang w:val="es-CO"/>
        </w:rPr>
      </w:pPr>
      <w:r w:rsidRPr="52CBC83E">
        <w:rPr>
          <w:b/>
          <w:bCs/>
          <w:color w:val="002060"/>
          <w:sz w:val="24"/>
          <w:szCs w:val="24"/>
          <w:lang w:val="es-CO"/>
        </w:rPr>
        <w:lastRenderedPageBreak/>
        <w:t xml:space="preserve">MAIN IDEAS AND CONCLUSIONS </w:t>
      </w:r>
    </w:p>
    <w:p w14:paraId="3C3B958B" w14:textId="77777777" w:rsidR="00A55F83" w:rsidRPr="00A55F83" w:rsidRDefault="00A55F83" w:rsidP="00323150">
      <w:pPr>
        <w:pStyle w:val="ListParagraph"/>
        <w:spacing w:after="0" w:line="240" w:lineRule="auto"/>
        <w:ind w:left="540"/>
        <w:rPr>
          <w:b/>
          <w:color w:val="002060"/>
          <w:sz w:val="24"/>
          <w:szCs w:val="24"/>
          <w:lang w:val="es-CO"/>
        </w:rPr>
      </w:pPr>
    </w:p>
    <w:p w14:paraId="00A24AE7" w14:textId="647966E1" w:rsidR="287C8EDA" w:rsidRDefault="00E31DD2" w:rsidP="00323150">
      <w:pPr>
        <w:pStyle w:val="ListParagraph"/>
        <w:numPr>
          <w:ilvl w:val="1"/>
          <w:numId w:val="11"/>
        </w:numPr>
        <w:spacing w:after="0" w:line="240" w:lineRule="auto"/>
        <w:ind w:left="540" w:hanging="540"/>
        <w:jc w:val="both"/>
        <w:rPr>
          <w:rFonts w:eastAsia="Times New Roman"/>
          <w:b/>
          <w:bCs/>
          <w:color w:val="002060"/>
          <w:lang w:val="es-ES"/>
        </w:rPr>
      </w:pPr>
      <w:r>
        <w:rPr>
          <w:rFonts w:eastAsia="Times New Roman"/>
          <w:b/>
          <w:bCs/>
          <w:color w:val="002060"/>
        </w:rPr>
        <w:t xml:space="preserve">General considerations </w:t>
      </w:r>
    </w:p>
    <w:p w14:paraId="64621963" w14:textId="77777777" w:rsidR="00A55F83" w:rsidRPr="00A55F83" w:rsidRDefault="00A55F83" w:rsidP="00323150">
      <w:pPr>
        <w:pStyle w:val="ListParagraph"/>
        <w:spacing w:after="0" w:line="240" w:lineRule="auto"/>
        <w:ind w:left="740"/>
        <w:jc w:val="both"/>
        <w:rPr>
          <w:rFonts w:eastAsia="Times New Roman" w:cstheme="minorHAnsi"/>
          <w:b/>
          <w:bCs/>
          <w:color w:val="000000"/>
          <w:lang w:val="es-ES"/>
        </w:rPr>
      </w:pPr>
    </w:p>
    <w:p w14:paraId="30AB56A2" w14:textId="1B181F89" w:rsidR="00182FBE" w:rsidRPr="00351FA7" w:rsidRDefault="287C8EDA" w:rsidP="00323150">
      <w:pPr>
        <w:pStyle w:val="ListParagraph"/>
        <w:numPr>
          <w:ilvl w:val="0"/>
          <w:numId w:val="10"/>
        </w:numPr>
        <w:spacing w:after="0" w:line="240" w:lineRule="auto"/>
        <w:ind w:left="540" w:hanging="540"/>
        <w:jc w:val="both"/>
        <w:rPr>
          <w:rFonts w:eastAsia="Times New Roman"/>
        </w:rPr>
      </w:pPr>
      <w:r w:rsidRPr="00351FA7">
        <w:rPr>
          <w:rFonts w:eastAsia="Times New Roman"/>
        </w:rPr>
        <w:t xml:space="preserve">There is full consensus among governments, </w:t>
      </w:r>
      <w:proofErr w:type="gramStart"/>
      <w:r w:rsidR="001B4BBA" w:rsidRPr="00351FA7">
        <w:rPr>
          <w:rFonts w:eastAsia="Times New Roman"/>
        </w:rPr>
        <w:t>workers</w:t>
      </w:r>
      <w:proofErr w:type="gramEnd"/>
      <w:r w:rsidRPr="00351FA7">
        <w:rPr>
          <w:rFonts w:eastAsia="Times New Roman"/>
        </w:rPr>
        <w:t xml:space="preserve"> and employers</w:t>
      </w:r>
      <w:r w:rsidR="4AC98C60" w:rsidRPr="00351FA7">
        <w:rPr>
          <w:rFonts w:eastAsia="Times New Roman"/>
        </w:rPr>
        <w:t>,</w:t>
      </w:r>
      <w:r w:rsidRPr="00351FA7">
        <w:rPr>
          <w:rFonts w:eastAsia="Times New Roman"/>
        </w:rPr>
        <w:t xml:space="preserve"> </w:t>
      </w:r>
      <w:r w:rsidR="40774F0B" w:rsidRPr="00351FA7">
        <w:rPr>
          <w:rFonts w:eastAsia="Times New Roman"/>
        </w:rPr>
        <w:t>that</w:t>
      </w:r>
      <w:r w:rsidRPr="00351FA7">
        <w:rPr>
          <w:rFonts w:eastAsia="Times New Roman"/>
        </w:rPr>
        <w:t xml:space="preserve"> </w:t>
      </w:r>
      <w:r w:rsidRPr="00351FA7">
        <w:rPr>
          <w:rFonts w:eastAsia="Times New Roman"/>
          <w:b/>
          <w:bCs/>
        </w:rPr>
        <w:t>labor informality is a regional priority</w:t>
      </w:r>
      <w:r w:rsidRPr="00351FA7">
        <w:rPr>
          <w:rFonts w:eastAsia="Times New Roman"/>
        </w:rPr>
        <w:t xml:space="preserve">, and </w:t>
      </w:r>
      <w:r w:rsidR="7DF52DF2" w:rsidRPr="00351FA7">
        <w:rPr>
          <w:rFonts w:eastAsia="Times New Roman"/>
        </w:rPr>
        <w:t>that it is urgent to continue</w:t>
      </w:r>
      <w:r w:rsidRPr="00351FA7">
        <w:rPr>
          <w:rFonts w:eastAsia="Times New Roman"/>
        </w:rPr>
        <w:t xml:space="preserve"> to find solutions to address it. Informality affects </w:t>
      </w:r>
      <w:r w:rsidR="001A17BC" w:rsidRPr="00351FA7">
        <w:rPr>
          <w:rFonts w:eastAsia="Times New Roman"/>
        </w:rPr>
        <w:t>workers</w:t>
      </w:r>
      <w:r w:rsidR="6B6111C7" w:rsidRPr="00351FA7">
        <w:rPr>
          <w:rFonts w:eastAsia="Times New Roman"/>
        </w:rPr>
        <w:t xml:space="preserve"> </w:t>
      </w:r>
      <w:r w:rsidR="29A605F1" w:rsidRPr="00351FA7">
        <w:rPr>
          <w:rFonts w:eastAsia="Times New Roman"/>
        </w:rPr>
        <w:t xml:space="preserve">through </w:t>
      </w:r>
      <w:r w:rsidR="00311E63" w:rsidRPr="00351FA7">
        <w:rPr>
          <w:rFonts w:eastAsia="Times New Roman"/>
        </w:rPr>
        <w:t>the</w:t>
      </w:r>
      <w:r w:rsidR="34045665" w:rsidRPr="00351FA7">
        <w:rPr>
          <w:rFonts w:eastAsia="Times New Roman"/>
        </w:rPr>
        <w:t xml:space="preserve"> </w:t>
      </w:r>
      <w:r w:rsidR="00547DE0" w:rsidRPr="00351FA7">
        <w:rPr>
          <w:rFonts w:eastAsia="Times New Roman"/>
        </w:rPr>
        <w:t>lack</w:t>
      </w:r>
      <w:r w:rsidR="34045665" w:rsidRPr="00351FA7">
        <w:rPr>
          <w:rFonts w:eastAsia="Times New Roman"/>
        </w:rPr>
        <w:t xml:space="preserve"> and absence of rights that</w:t>
      </w:r>
      <w:r w:rsidR="44496D8C" w:rsidRPr="00351FA7">
        <w:rPr>
          <w:rFonts w:eastAsia="Times New Roman"/>
        </w:rPr>
        <w:t xml:space="preserve"> it represents, businesses </w:t>
      </w:r>
      <w:r w:rsidR="4AD7C57A" w:rsidRPr="00351FA7">
        <w:rPr>
          <w:rFonts w:eastAsia="Times New Roman"/>
        </w:rPr>
        <w:t xml:space="preserve">by being a source of </w:t>
      </w:r>
      <w:r w:rsidR="00673D88" w:rsidRPr="00351FA7">
        <w:rPr>
          <w:rFonts w:eastAsia="Times New Roman"/>
        </w:rPr>
        <w:t>unfair competition</w:t>
      </w:r>
      <w:r w:rsidR="4AD7C57A" w:rsidRPr="00351FA7">
        <w:rPr>
          <w:rFonts w:eastAsia="Times New Roman"/>
        </w:rPr>
        <w:t>, governments th</w:t>
      </w:r>
      <w:r w:rsidR="4E03F41F" w:rsidRPr="00351FA7">
        <w:rPr>
          <w:rFonts w:eastAsia="Times New Roman"/>
        </w:rPr>
        <w:t>rough</w:t>
      </w:r>
      <w:r w:rsidR="4AD7C57A" w:rsidRPr="00351FA7">
        <w:rPr>
          <w:rFonts w:eastAsia="Times New Roman"/>
        </w:rPr>
        <w:t xml:space="preserve"> its fiscal and economic impact, and society in general through t</w:t>
      </w:r>
      <w:r w:rsidR="367332B9" w:rsidRPr="00351FA7">
        <w:rPr>
          <w:rFonts w:eastAsia="Times New Roman"/>
        </w:rPr>
        <w:t xml:space="preserve">he threat that it </w:t>
      </w:r>
      <w:r w:rsidR="3077AB58" w:rsidRPr="00351FA7">
        <w:rPr>
          <w:rFonts w:eastAsia="Times New Roman"/>
        </w:rPr>
        <w:t>represents</w:t>
      </w:r>
      <w:r w:rsidR="367332B9" w:rsidRPr="00351FA7">
        <w:rPr>
          <w:rFonts w:eastAsia="Times New Roman"/>
        </w:rPr>
        <w:t xml:space="preserve"> </w:t>
      </w:r>
      <w:r w:rsidR="36CDED6F" w:rsidRPr="00351FA7">
        <w:rPr>
          <w:rFonts w:eastAsia="Times New Roman"/>
        </w:rPr>
        <w:t>to</w:t>
      </w:r>
      <w:r w:rsidR="367332B9" w:rsidRPr="00351FA7">
        <w:rPr>
          <w:rFonts w:eastAsia="Times New Roman"/>
        </w:rPr>
        <w:t xml:space="preserve"> the achievement of </w:t>
      </w:r>
      <w:r w:rsidR="03C9D01D" w:rsidRPr="00351FA7">
        <w:rPr>
          <w:rFonts w:eastAsia="Times New Roman"/>
        </w:rPr>
        <w:t>equality</w:t>
      </w:r>
      <w:r w:rsidR="367332B9" w:rsidRPr="00351FA7">
        <w:rPr>
          <w:rFonts w:eastAsia="Times New Roman"/>
        </w:rPr>
        <w:t xml:space="preserve">, </w:t>
      </w:r>
      <w:proofErr w:type="gramStart"/>
      <w:r w:rsidR="001B4BBA" w:rsidRPr="00351FA7">
        <w:rPr>
          <w:rFonts w:eastAsia="Times New Roman"/>
        </w:rPr>
        <w:t>development</w:t>
      </w:r>
      <w:proofErr w:type="gramEnd"/>
      <w:r w:rsidR="367332B9" w:rsidRPr="00351FA7">
        <w:rPr>
          <w:rFonts w:eastAsia="Times New Roman"/>
        </w:rPr>
        <w:t xml:space="preserve"> and social justice goals, among others.</w:t>
      </w:r>
      <w:r w:rsidR="0D250E05" w:rsidRPr="00351FA7">
        <w:rPr>
          <w:rFonts w:eastAsia="Times New Roman"/>
        </w:rPr>
        <w:t xml:space="preserve"> Even though it is a persistent and extended </w:t>
      </w:r>
      <w:r w:rsidR="73F3061E" w:rsidRPr="00351FA7">
        <w:rPr>
          <w:rFonts w:eastAsia="Times New Roman"/>
        </w:rPr>
        <w:t>phenomenon</w:t>
      </w:r>
      <w:r w:rsidR="0D250E05" w:rsidRPr="00351FA7">
        <w:rPr>
          <w:rFonts w:eastAsia="Times New Roman"/>
        </w:rPr>
        <w:t xml:space="preserve"> </w:t>
      </w:r>
      <w:r w:rsidR="453F6114" w:rsidRPr="00351FA7">
        <w:rPr>
          <w:rFonts w:eastAsia="Times New Roman"/>
        </w:rPr>
        <w:t>throughout</w:t>
      </w:r>
      <w:r w:rsidR="0D250E05" w:rsidRPr="00351FA7">
        <w:rPr>
          <w:rFonts w:eastAsia="Times New Roman"/>
        </w:rPr>
        <w:t xml:space="preserve"> the region, it cannot be normalized. </w:t>
      </w:r>
    </w:p>
    <w:p w14:paraId="0E478A1D" w14:textId="76222E9A" w:rsidR="0029595B" w:rsidRPr="00351FA7" w:rsidRDefault="0029595B" w:rsidP="00323150">
      <w:pPr>
        <w:pStyle w:val="ListParagraph"/>
        <w:spacing w:after="0" w:line="240" w:lineRule="auto"/>
        <w:ind w:left="540"/>
        <w:jc w:val="both"/>
        <w:rPr>
          <w:rFonts w:eastAsia="Times New Roman"/>
        </w:rPr>
      </w:pPr>
    </w:p>
    <w:p w14:paraId="07624B15" w14:textId="25A2D3B1" w:rsidR="00015D69" w:rsidRPr="00351FA7" w:rsidRDefault="513022C4" w:rsidP="00323150">
      <w:pPr>
        <w:pStyle w:val="ListParagraph"/>
        <w:numPr>
          <w:ilvl w:val="0"/>
          <w:numId w:val="10"/>
        </w:numPr>
        <w:spacing w:after="0" w:line="240" w:lineRule="auto"/>
        <w:ind w:left="540" w:hanging="540"/>
        <w:jc w:val="both"/>
        <w:rPr>
          <w:rFonts w:eastAsia="Times New Roman"/>
        </w:rPr>
      </w:pPr>
      <w:r w:rsidRPr="00351FA7">
        <w:rPr>
          <w:rFonts w:eastAsia="Times New Roman"/>
        </w:rPr>
        <w:t>It was recognized that there is a</w:t>
      </w:r>
      <w:r w:rsidRPr="00351FA7">
        <w:rPr>
          <w:rFonts w:eastAsia="Times New Roman"/>
          <w:b/>
          <w:bCs/>
        </w:rPr>
        <w:t xml:space="preserve"> </w:t>
      </w:r>
      <w:r w:rsidR="0029595B" w:rsidRPr="00351FA7">
        <w:rPr>
          <w:rFonts w:eastAsia="Times New Roman"/>
          <w:b/>
          <w:bCs/>
        </w:rPr>
        <w:t>strong</w:t>
      </w:r>
      <w:r w:rsidRPr="00351FA7">
        <w:rPr>
          <w:rFonts w:eastAsia="Times New Roman"/>
          <w:b/>
          <w:bCs/>
        </w:rPr>
        <w:t xml:space="preserve"> link between informality, inequality, </w:t>
      </w:r>
      <w:proofErr w:type="gramStart"/>
      <w:r w:rsidR="001B4BBA" w:rsidRPr="00351FA7">
        <w:rPr>
          <w:rFonts w:eastAsia="Times New Roman"/>
          <w:b/>
          <w:bCs/>
        </w:rPr>
        <w:t>poverty</w:t>
      </w:r>
      <w:proofErr w:type="gramEnd"/>
      <w:r w:rsidRPr="00351FA7">
        <w:rPr>
          <w:rFonts w:eastAsia="Times New Roman"/>
          <w:b/>
          <w:bCs/>
        </w:rPr>
        <w:t xml:space="preserve"> and exclusion.</w:t>
      </w:r>
      <w:r w:rsidRPr="00351FA7">
        <w:rPr>
          <w:rFonts w:eastAsia="Times New Roman"/>
        </w:rPr>
        <w:t xml:space="preserve"> The difficulties in the </w:t>
      </w:r>
      <w:r w:rsidR="0029595B" w:rsidRPr="00351FA7">
        <w:rPr>
          <w:rFonts w:eastAsia="Times New Roman"/>
        </w:rPr>
        <w:t>access</w:t>
      </w:r>
      <w:r w:rsidRPr="00351FA7">
        <w:rPr>
          <w:rFonts w:eastAsia="Times New Roman"/>
        </w:rPr>
        <w:t xml:space="preserve"> to education, gaps of </w:t>
      </w:r>
      <w:r w:rsidR="0029595B" w:rsidRPr="00351FA7">
        <w:rPr>
          <w:rFonts w:eastAsia="Times New Roman"/>
        </w:rPr>
        <w:t>connectivity</w:t>
      </w:r>
      <w:r w:rsidRPr="00351FA7">
        <w:rPr>
          <w:rFonts w:eastAsia="Times New Roman"/>
        </w:rPr>
        <w:t xml:space="preserve">, income inequality and multiple </w:t>
      </w:r>
      <w:r w:rsidR="456B5A40" w:rsidRPr="00351FA7">
        <w:rPr>
          <w:rFonts w:eastAsia="Times New Roman"/>
        </w:rPr>
        <w:t xml:space="preserve">dynamics of gender, ethnic or racial discrimination, among others, are conditions that </w:t>
      </w:r>
      <w:r w:rsidR="00932550" w:rsidRPr="00351FA7">
        <w:rPr>
          <w:rFonts w:eastAsia="Times New Roman"/>
        </w:rPr>
        <w:t>feed</w:t>
      </w:r>
      <w:r w:rsidR="456B5A40" w:rsidRPr="00351FA7">
        <w:rPr>
          <w:rFonts w:eastAsia="Times New Roman"/>
        </w:rPr>
        <w:t xml:space="preserve"> on </w:t>
      </w:r>
      <w:r w:rsidR="00932550" w:rsidRPr="00351FA7">
        <w:rPr>
          <w:rFonts w:eastAsia="Times New Roman"/>
        </w:rPr>
        <w:t xml:space="preserve">each other </w:t>
      </w:r>
      <w:r w:rsidR="456B5A40" w:rsidRPr="00351FA7">
        <w:rPr>
          <w:rFonts w:eastAsia="Times New Roman"/>
        </w:rPr>
        <w:t xml:space="preserve">and create a vicious circle of informality, </w:t>
      </w:r>
      <w:r w:rsidR="00060D2B" w:rsidRPr="00351FA7">
        <w:rPr>
          <w:rFonts w:eastAsia="Times New Roman"/>
        </w:rPr>
        <w:t>inequality,</w:t>
      </w:r>
      <w:r w:rsidR="456B5A40" w:rsidRPr="00351FA7">
        <w:rPr>
          <w:rFonts w:eastAsia="Times New Roman"/>
        </w:rPr>
        <w:t xml:space="preserve"> and</w:t>
      </w:r>
      <w:r w:rsidR="00932550" w:rsidRPr="00351FA7">
        <w:rPr>
          <w:rFonts w:eastAsia="Times New Roman"/>
        </w:rPr>
        <w:t xml:space="preserve"> deprivation. </w:t>
      </w:r>
    </w:p>
    <w:p w14:paraId="729FF707" w14:textId="77777777" w:rsidR="00932550" w:rsidRPr="00351FA7" w:rsidRDefault="00932550" w:rsidP="00323150">
      <w:pPr>
        <w:spacing w:after="0" w:line="240" w:lineRule="auto"/>
        <w:jc w:val="both"/>
        <w:rPr>
          <w:rFonts w:eastAsia="Times New Roman"/>
        </w:rPr>
      </w:pPr>
    </w:p>
    <w:p w14:paraId="636ACB91" w14:textId="4D9A3383" w:rsidR="00182FBE" w:rsidRPr="009D18B3" w:rsidRDefault="00060D2B" w:rsidP="00323150">
      <w:pPr>
        <w:pStyle w:val="ListParagraph"/>
        <w:numPr>
          <w:ilvl w:val="0"/>
          <w:numId w:val="10"/>
        </w:numPr>
        <w:spacing w:after="0" w:line="240" w:lineRule="auto"/>
        <w:ind w:left="540" w:hanging="540"/>
        <w:jc w:val="both"/>
        <w:rPr>
          <w:rFonts w:eastAsia="Times New Roman"/>
        </w:rPr>
      </w:pPr>
      <w:r w:rsidRPr="00351FA7">
        <w:rPr>
          <w:rFonts w:eastAsia="Times New Roman"/>
        </w:rPr>
        <w:t xml:space="preserve">Even though it varies by country, </w:t>
      </w:r>
      <w:r w:rsidRPr="00351FA7">
        <w:rPr>
          <w:rFonts w:eastAsia="Times New Roman"/>
          <w:b/>
          <w:bCs/>
        </w:rPr>
        <w:t>informal employment is very high</w:t>
      </w:r>
      <w:r w:rsidRPr="00351FA7">
        <w:rPr>
          <w:rFonts w:eastAsia="Times New Roman"/>
        </w:rPr>
        <w:t xml:space="preserve">, affecting more than half of </w:t>
      </w:r>
      <w:r w:rsidR="006C07BE" w:rsidRPr="00351FA7">
        <w:rPr>
          <w:rFonts w:eastAsia="Times New Roman"/>
        </w:rPr>
        <w:t xml:space="preserve">the workers </w:t>
      </w:r>
      <w:r w:rsidR="006C07BE">
        <w:rPr>
          <w:rFonts w:eastAsia="Times New Roman"/>
        </w:rPr>
        <w:t xml:space="preserve">in </w:t>
      </w:r>
      <w:r w:rsidR="00E22137">
        <w:rPr>
          <w:rFonts w:eastAsia="Times New Roman"/>
        </w:rPr>
        <w:t>the region</w:t>
      </w:r>
      <w:r w:rsidR="008F79A1" w:rsidRPr="009D18B3">
        <w:rPr>
          <w:rFonts w:eastAsia="Times New Roman"/>
        </w:rPr>
        <w:t xml:space="preserve">. The statistics shared by several countries </w:t>
      </w:r>
      <w:r w:rsidR="00CC3569" w:rsidRPr="009D18B3">
        <w:rPr>
          <w:rFonts w:eastAsia="Times New Roman"/>
        </w:rPr>
        <w:t xml:space="preserve">showed that informal employment is consistently higher among women, afro-descendants, migrant population, the </w:t>
      </w:r>
      <w:proofErr w:type="gramStart"/>
      <w:r w:rsidR="00CC3569" w:rsidRPr="009D18B3">
        <w:rPr>
          <w:rFonts w:eastAsia="Times New Roman"/>
        </w:rPr>
        <w:t>youth</w:t>
      </w:r>
      <w:proofErr w:type="gramEnd"/>
      <w:r w:rsidR="00CC3569" w:rsidRPr="009D18B3">
        <w:rPr>
          <w:rFonts w:eastAsia="Times New Roman"/>
        </w:rPr>
        <w:t xml:space="preserve"> and </w:t>
      </w:r>
      <w:r w:rsidR="00CA6F7C" w:rsidRPr="009D18B3">
        <w:rPr>
          <w:rFonts w:eastAsia="Times New Roman"/>
        </w:rPr>
        <w:t xml:space="preserve">other collectives that traditionally face difficulties in the labor market. </w:t>
      </w:r>
      <w:r w:rsidR="00CB3E26" w:rsidRPr="009D18B3">
        <w:rPr>
          <w:rFonts w:eastAsia="Times New Roman"/>
        </w:rPr>
        <w:t xml:space="preserve">They also showed that informality was reduced as an immediate effect of the COVID-19 pandemic, </w:t>
      </w:r>
      <w:r w:rsidR="0048044B" w:rsidRPr="009D18B3">
        <w:rPr>
          <w:rFonts w:eastAsia="Times New Roman"/>
        </w:rPr>
        <w:t xml:space="preserve">increasing afterwards </w:t>
      </w:r>
      <w:r w:rsidR="00260CCE">
        <w:rPr>
          <w:rFonts w:eastAsia="Times New Roman"/>
        </w:rPr>
        <w:t>and</w:t>
      </w:r>
      <w:r w:rsidR="0048044B" w:rsidRPr="009D18B3">
        <w:rPr>
          <w:rFonts w:eastAsia="Times New Roman"/>
        </w:rPr>
        <w:t xml:space="preserve">, in some cases, </w:t>
      </w:r>
      <w:r w:rsidR="00A54F94">
        <w:rPr>
          <w:rFonts w:eastAsia="Times New Roman"/>
        </w:rPr>
        <w:t>r</w:t>
      </w:r>
      <w:r w:rsidR="0048044B" w:rsidRPr="009D18B3">
        <w:rPr>
          <w:rFonts w:eastAsia="Times New Roman"/>
        </w:rPr>
        <w:t>eac</w:t>
      </w:r>
      <w:r w:rsidR="00A54F94">
        <w:rPr>
          <w:rFonts w:eastAsia="Times New Roman"/>
        </w:rPr>
        <w:t>hing already</w:t>
      </w:r>
      <w:r w:rsidR="0048044B" w:rsidRPr="009D18B3">
        <w:rPr>
          <w:rFonts w:eastAsia="Times New Roman"/>
        </w:rPr>
        <w:t xml:space="preserve"> pre-pandemic levels. </w:t>
      </w:r>
    </w:p>
    <w:p w14:paraId="45E448AC" w14:textId="77777777" w:rsidR="0048044B" w:rsidRPr="009D18B3" w:rsidRDefault="0048044B" w:rsidP="00323150">
      <w:pPr>
        <w:pStyle w:val="ListParagraph"/>
        <w:spacing w:after="0"/>
        <w:rPr>
          <w:rFonts w:eastAsia="Times New Roman"/>
          <w:color w:val="000000"/>
        </w:rPr>
      </w:pPr>
    </w:p>
    <w:p w14:paraId="1A1C2C82" w14:textId="4B190FC2" w:rsidR="0048044B" w:rsidRPr="009D18B3" w:rsidRDefault="006738D6" w:rsidP="00323150">
      <w:pPr>
        <w:pStyle w:val="ListParagraph"/>
        <w:numPr>
          <w:ilvl w:val="0"/>
          <w:numId w:val="10"/>
        </w:numPr>
        <w:spacing w:after="0" w:line="240" w:lineRule="auto"/>
        <w:ind w:left="540" w:hanging="540"/>
        <w:jc w:val="both"/>
        <w:rPr>
          <w:rFonts w:eastAsia="Times New Roman"/>
          <w:color w:val="000000"/>
        </w:rPr>
      </w:pPr>
      <w:r w:rsidRPr="009D18B3">
        <w:rPr>
          <w:rFonts w:eastAsia="Times New Roman"/>
          <w:b/>
          <w:bCs/>
          <w:color w:val="000000"/>
        </w:rPr>
        <w:t>Reducing informality</w:t>
      </w:r>
      <w:r w:rsidRPr="009D18B3">
        <w:rPr>
          <w:rFonts w:eastAsia="Times New Roman"/>
          <w:color w:val="000000"/>
        </w:rPr>
        <w:t xml:space="preserve"> is much more complex when the informality rate is </w:t>
      </w:r>
      <w:r w:rsidR="001B4BBA" w:rsidRPr="009D18B3">
        <w:rPr>
          <w:rFonts w:eastAsia="Times New Roman"/>
          <w:color w:val="000000"/>
        </w:rPr>
        <w:t>lower because</w:t>
      </w:r>
      <w:r w:rsidRPr="009D18B3">
        <w:rPr>
          <w:rFonts w:eastAsia="Times New Roman"/>
          <w:color w:val="000000"/>
        </w:rPr>
        <w:t xml:space="preserve"> this rate appears to concentrate a persistent problem or</w:t>
      </w:r>
      <w:r w:rsidR="00EF608C">
        <w:rPr>
          <w:rFonts w:eastAsia="Times New Roman"/>
          <w:color w:val="000000"/>
        </w:rPr>
        <w:t xml:space="preserve"> a</w:t>
      </w:r>
      <w:r w:rsidRPr="009D18B3">
        <w:rPr>
          <w:rFonts w:eastAsia="Times New Roman"/>
          <w:color w:val="000000"/>
        </w:rPr>
        <w:t xml:space="preserve"> “strong core” of informality</w:t>
      </w:r>
      <w:r w:rsidR="0043333C" w:rsidRPr="009D18B3">
        <w:rPr>
          <w:rFonts w:eastAsia="Times New Roman"/>
          <w:color w:val="000000"/>
        </w:rPr>
        <w:t xml:space="preserve">. This ratifies the importance of building </w:t>
      </w:r>
      <w:r w:rsidR="00965819" w:rsidRPr="009D18B3">
        <w:rPr>
          <w:rFonts w:eastAsia="Times New Roman"/>
          <w:color w:val="000000"/>
        </w:rPr>
        <w:t xml:space="preserve">articulated strategies with </w:t>
      </w:r>
      <w:r w:rsidR="0025542C">
        <w:rPr>
          <w:rFonts w:eastAsia="Times New Roman"/>
          <w:color w:val="000000"/>
        </w:rPr>
        <w:t>comprehensive</w:t>
      </w:r>
      <w:r w:rsidR="00965819" w:rsidRPr="009D18B3">
        <w:rPr>
          <w:rFonts w:eastAsia="Times New Roman"/>
          <w:color w:val="000000"/>
        </w:rPr>
        <w:t xml:space="preserve"> solutions that arise from social dialogue. </w:t>
      </w:r>
    </w:p>
    <w:p w14:paraId="3C3C9391" w14:textId="77777777" w:rsidR="00965819" w:rsidRPr="009D18B3" w:rsidRDefault="00965819" w:rsidP="00323150">
      <w:pPr>
        <w:pStyle w:val="ListParagraph"/>
        <w:spacing w:after="0"/>
        <w:rPr>
          <w:rFonts w:eastAsia="Times New Roman"/>
          <w:color w:val="000000"/>
        </w:rPr>
      </w:pPr>
    </w:p>
    <w:p w14:paraId="433F3A71" w14:textId="5874EB1B" w:rsidR="006D6364" w:rsidRPr="009D18B3" w:rsidRDefault="00476D77" w:rsidP="00323150">
      <w:pPr>
        <w:pStyle w:val="ListParagraph"/>
        <w:numPr>
          <w:ilvl w:val="0"/>
          <w:numId w:val="10"/>
        </w:numPr>
        <w:spacing w:after="0" w:line="240" w:lineRule="auto"/>
        <w:ind w:left="540" w:hanging="540"/>
        <w:jc w:val="both"/>
        <w:rPr>
          <w:rFonts w:eastAsia="Times New Roman"/>
          <w:color w:val="000000"/>
        </w:rPr>
      </w:pPr>
      <w:r w:rsidRPr="009D18B3">
        <w:rPr>
          <w:rFonts w:eastAsia="Times New Roman"/>
          <w:color w:val="000000"/>
        </w:rPr>
        <w:t xml:space="preserve">Informality is </w:t>
      </w:r>
      <w:r w:rsidR="001B4BBA" w:rsidRPr="009D18B3">
        <w:rPr>
          <w:rFonts w:eastAsia="Times New Roman"/>
          <w:color w:val="000000"/>
        </w:rPr>
        <w:t>a</w:t>
      </w:r>
      <w:r w:rsidRPr="009D18B3">
        <w:rPr>
          <w:rFonts w:eastAsia="Times New Roman"/>
          <w:color w:val="000000"/>
        </w:rPr>
        <w:t xml:space="preserve"> </w:t>
      </w:r>
      <w:r w:rsidRPr="009D18B3">
        <w:rPr>
          <w:rFonts w:eastAsia="Times New Roman"/>
          <w:b/>
          <w:bCs/>
          <w:color w:val="000000"/>
        </w:rPr>
        <w:t>heterogeneous and multidimensional phenomenon</w:t>
      </w:r>
      <w:r w:rsidRPr="009D18B3">
        <w:rPr>
          <w:rFonts w:eastAsia="Times New Roman"/>
          <w:color w:val="000000"/>
        </w:rPr>
        <w:t xml:space="preserve"> which is present in different economic sectors </w:t>
      </w:r>
      <w:r w:rsidR="00D87F88" w:rsidRPr="009D18B3">
        <w:rPr>
          <w:rFonts w:eastAsia="Times New Roman"/>
          <w:color w:val="000000"/>
        </w:rPr>
        <w:t xml:space="preserve">and workplaces </w:t>
      </w:r>
      <w:r w:rsidR="00AD0F29" w:rsidRPr="009D18B3">
        <w:rPr>
          <w:rFonts w:eastAsia="Times New Roman"/>
          <w:color w:val="000000"/>
        </w:rPr>
        <w:t xml:space="preserve">(homes, productive sector, government). Therefore, </w:t>
      </w:r>
      <w:r w:rsidR="006B25FA" w:rsidRPr="009D18B3">
        <w:rPr>
          <w:rFonts w:eastAsia="Times New Roman"/>
          <w:color w:val="000000"/>
        </w:rPr>
        <w:t xml:space="preserve">multiple policy interventions are needed to address it in multiple fronts; </w:t>
      </w:r>
      <w:r w:rsidR="006D6364" w:rsidRPr="009D18B3">
        <w:rPr>
          <w:rFonts w:eastAsia="Times New Roman"/>
          <w:color w:val="000000"/>
        </w:rPr>
        <w:t xml:space="preserve">some </w:t>
      </w:r>
      <w:r w:rsidR="00763E07" w:rsidRPr="009D18B3">
        <w:rPr>
          <w:rFonts w:eastAsia="Times New Roman"/>
          <w:color w:val="000000"/>
        </w:rPr>
        <w:t>that were</w:t>
      </w:r>
      <w:r w:rsidR="006D6364" w:rsidRPr="009D18B3">
        <w:rPr>
          <w:rFonts w:eastAsia="Times New Roman"/>
          <w:color w:val="000000"/>
        </w:rPr>
        <w:t xml:space="preserve"> mentioned during the Workshop are: </w:t>
      </w:r>
    </w:p>
    <w:p w14:paraId="210CD48A" w14:textId="77777777" w:rsidR="00C71638" w:rsidRPr="009D18B3" w:rsidRDefault="00C71638" w:rsidP="00323150">
      <w:pPr>
        <w:pStyle w:val="ListParagraph"/>
        <w:spacing w:after="0"/>
        <w:rPr>
          <w:rFonts w:eastAsia="Times New Roman"/>
          <w:color w:val="000000"/>
        </w:rPr>
      </w:pPr>
    </w:p>
    <w:p w14:paraId="5E9BFB84" w14:textId="2A9311BF" w:rsidR="00C71638" w:rsidRPr="009D18B3" w:rsidRDefault="00C71638" w:rsidP="00323150">
      <w:pPr>
        <w:pStyle w:val="ListParagraph"/>
        <w:numPr>
          <w:ilvl w:val="1"/>
          <w:numId w:val="10"/>
        </w:numPr>
        <w:spacing w:after="0" w:line="240" w:lineRule="auto"/>
        <w:ind w:left="1170" w:hanging="450"/>
        <w:jc w:val="both"/>
        <w:rPr>
          <w:rFonts w:eastAsia="Times New Roman"/>
          <w:color w:val="000000"/>
        </w:rPr>
      </w:pPr>
      <w:r w:rsidRPr="009D18B3">
        <w:rPr>
          <w:rFonts w:eastAsia="Times New Roman"/>
          <w:color w:val="000000"/>
        </w:rPr>
        <w:t>Promotion of productivity</w:t>
      </w:r>
      <w:r w:rsidR="00632F8C" w:rsidRPr="009D18B3">
        <w:rPr>
          <w:rFonts w:eastAsia="Times New Roman"/>
          <w:color w:val="000000"/>
        </w:rPr>
        <w:t>,</w:t>
      </w:r>
      <w:r w:rsidRPr="009D18B3">
        <w:rPr>
          <w:rFonts w:eastAsia="Times New Roman"/>
          <w:color w:val="000000"/>
        </w:rPr>
        <w:t xml:space="preserve"> </w:t>
      </w:r>
    </w:p>
    <w:p w14:paraId="74D81682" w14:textId="671C8867" w:rsidR="00C71638" w:rsidRPr="009D18B3" w:rsidRDefault="00912102" w:rsidP="00323150">
      <w:pPr>
        <w:pStyle w:val="ListParagraph"/>
        <w:numPr>
          <w:ilvl w:val="1"/>
          <w:numId w:val="10"/>
        </w:numPr>
        <w:spacing w:after="0" w:line="240" w:lineRule="auto"/>
        <w:ind w:left="1170" w:hanging="450"/>
        <w:jc w:val="both"/>
        <w:rPr>
          <w:rFonts w:eastAsia="Times New Roman"/>
          <w:color w:val="000000"/>
        </w:rPr>
      </w:pPr>
      <w:r w:rsidRPr="009D18B3">
        <w:rPr>
          <w:rFonts w:eastAsia="Times New Roman"/>
          <w:color w:val="000000"/>
        </w:rPr>
        <w:t>Increasing coverage and sustainability of social protection</w:t>
      </w:r>
      <w:r w:rsidR="00632F8C" w:rsidRPr="009D18B3">
        <w:rPr>
          <w:rFonts w:eastAsia="Times New Roman"/>
          <w:color w:val="000000"/>
        </w:rPr>
        <w:t>,</w:t>
      </w:r>
      <w:r w:rsidRPr="009D18B3">
        <w:rPr>
          <w:rFonts w:eastAsia="Times New Roman"/>
          <w:color w:val="000000"/>
        </w:rPr>
        <w:t xml:space="preserve"> </w:t>
      </w:r>
    </w:p>
    <w:p w14:paraId="702937D8" w14:textId="4CA9C437" w:rsidR="00721786" w:rsidRPr="009D18B3" w:rsidRDefault="00912102" w:rsidP="00323150">
      <w:pPr>
        <w:pStyle w:val="ListParagraph"/>
        <w:numPr>
          <w:ilvl w:val="1"/>
          <w:numId w:val="10"/>
        </w:numPr>
        <w:spacing w:after="0" w:line="240" w:lineRule="auto"/>
        <w:ind w:left="1170" w:hanging="450"/>
        <w:jc w:val="both"/>
        <w:rPr>
          <w:rFonts w:eastAsia="Times New Roman" w:cstheme="minorHAnsi"/>
          <w:color w:val="000000"/>
          <w:lang w:val="es-ES"/>
        </w:rPr>
      </w:pPr>
      <w:r w:rsidRPr="009D18B3">
        <w:rPr>
          <w:rFonts w:eastAsia="Times New Roman"/>
          <w:color w:val="000000"/>
        </w:rPr>
        <w:t>Strengthening of labor inspection</w:t>
      </w:r>
      <w:r w:rsidR="00632F8C" w:rsidRPr="009D18B3">
        <w:rPr>
          <w:rFonts w:eastAsia="Times New Roman"/>
          <w:color w:val="000000"/>
        </w:rPr>
        <w:t>,</w:t>
      </w:r>
      <w:r w:rsidRPr="009D18B3">
        <w:rPr>
          <w:rFonts w:eastAsia="Times New Roman"/>
          <w:color w:val="000000"/>
        </w:rPr>
        <w:t xml:space="preserve"> </w:t>
      </w:r>
    </w:p>
    <w:p w14:paraId="4EAD0D35" w14:textId="27D14A5A" w:rsidR="00912102" w:rsidRPr="009D18B3" w:rsidRDefault="005B3B81" w:rsidP="00323150">
      <w:pPr>
        <w:pStyle w:val="ListParagraph"/>
        <w:numPr>
          <w:ilvl w:val="1"/>
          <w:numId w:val="10"/>
        </w:numPr>
        <w:spacing w:after="0" w:line="240" w:lineRule="auto"/>
        <w:ind w:left="1170" w:hanging="450"/>
        <w:jc w:val="both"/>
        <w:rPr>
          <w:rFonts w:eastAsia="Times New Roman" w:cstheme="minorHAnsi"/>
          <w:color w:val="000000"/>
        </w:rPr>
      </w:pPr>
      <w:r w:rsidRPr="009D18B3">
        <w:rPr>
          <w:rFonts w:eastAsia="Times New Roman" w:cstheme="minorHAnsi"/>
          <w:color w:val="000000"/>
        </w:rPr>
        <w:t xml:space="preserve">Reduction of bureaucratic procedures for the </w:t>
      </w:r>
      <w:r w:rsidR="0025542C" w:rsidRPr="001156DA">
        <w:rPr>
          <w:rFonts w:eastAsia="Times New Roman" w:cstheme="minorHAnsi"/>
          <w:color w:val="000000"/>
        </w:rPr>
        <w:t>establishment</w:t>
      </w:r>
      <w:r w:rsidRPr="009D18B3">
        <w:rPr>
          <w:rFonts w:eastAsia="Times New Roman" w:cstheme="minorHAnsi"/>
          <w:color w:val="000000"/>
        </w:rPr>
        <w:t xml:space="preserve"> of businesses</w:t>
      </w:r>
      <w:r w:rsidR="00632F8C" w:rsidRPr="009D18B3">
        <w:rPr>
          <w:rFonts w:eastAsia="Times New Roman" w:cstheme="minorHAnsi"/>
          <w:color w:val="000000"/>
        </w:rPr>
        <w:t>,</w:t>
      </w:r>
    </w:p>
    <w:p w14:paraId="27228C82" w14:textId="54C31A08" w:rsidR="005B3B81" w:rsidRPr="009D18B3" w:rsidRDefault="005B3B81" w:rsidP="00323150">
      <w:pPr>
        <w:pStyle w:val="ListParagraph"/>
        <w:numPr>
          <w:ilvl w:val="1"/>
          <w:numId w:val="10"/>
        </w:numPr>
        <w:spacing w:after="0" w:line="240" w:lineRule="auto"/>
        <w:ind w:left="1170" w:hanging="450"/>
        <w:jc w:val="both"/>
        <w:rPr>
          <w:rFonts w:eastAsia="Times New Roman" w:cstheme="minorHAnsi"/>
          <w:color w:val="000000"/>
        </w:rPr>
      </w:pPr>
      <w:r w:rsidRPr="009D18B3">
        <w:rPr>
          <w:rFonts w:eastAsia="Times New Roman" w:cstheme="minorHAnsi"/>
          <w:color w:val="000000"/>
        </w:rPr>
        <w:t xml:space="preserve">Implementation of </w:t>
      </w:r>
      <w:r w:rsidR="00C94087" w:rsidRPr="009D18B3">
        <w:rPr>
          <w:rFonts w:eastAsia="Times New Roman" w:cstheme="minorHAnsi"/>
          <w:color w:val="000000"/>
        </w:rPr>
        <w:t>labor market information systems</w:t>
      </w:r>
      <w:r w:rsidR="00632F8C" w:rsidRPr="009D18B3">
        <w:rPr>
          <w:rFonts w:eastAsia="Times New Roman" w:cstheme="minorHAnsi"/>
          <w:color w:val="000000"/>
        </w:rPr>
        <w:t>,</w:t>
      </w:r>
      <w:r w:rsidR="00C94087" w:rsidRPr="009D18B3">
        <w:rPr>
          <w:rFonts w:eastAsia="Times New Roman" w:cstheme="minorHAnsi"/>
          <w:color w:val="000000"/>
        </w:rPr>
        <w:t xml:space="preserve"> </w:t>
      </w:r>
    </w:p>
    <w:p w14:paraId="5AE00364" w14:textId="38EDB806" w:rsidR="00C94087" w:rsidRPr="009D18B3" w:rsidRDefault="00C94087" w:rsidP="00323150">
      <w:pPr>
        <w:pStyle w:val="ListParagraph"/>
        <w:numPr>
          <w:ilvl w:val="1"/>
          <w:numId w:val="10"/>
        </w:numPr>
        <w:spacing w:after="0" w:line="240" w:lineRule="auto"/>
        <w:ind w:left="1170" w:hanging="450"/>
        <w:jc w:val="both"/>
        <w:rPr>
          <w:rFonts w:eastAsia="Times New Roman" w:cstheme="minorHAnsi"/>
          <w:color w:val="000000"/>
        </w:rPr>
      </w:pPr>
      <w:r w:rsidRPr="009D18B3">
        <w:rPr>
          <w:rFonts w:eastAsia="Times New Roman" w:cstheme="minorHAnsi"/>
          <w:color w:val="000000"/>
        </w:rPr>
        <w:t>Improvement of training, employment services</w:t>
      </w:r>
      <w:r w:rsidR="0025542C">
        <w:rPr>
          <w:rFonts w:eastAsia="Times New Roman" w:cstheme="minorHAnsi"/>
          <w:color w:val="000000"/>
        </w:rPr>
        <w:t xml:space="preserve"> </w:t>
      </w:r>
      <w:r w:rsidRPr="009D18B3">
        <w:rPr>
          <w:rFonts w:eastAsia="Times New Roman" w:cstheme="minorHAnsi"/>
          <w:color w:val="000000"/>
        </w:rPr>
        <w:t>and</w:t>
      </w:r>
      <w:r w:rsidR="00727778" w:rsidRPr="009D18B3">
        <w:rPr>
          <w:rFonts w:eastAsia="Times New Roman" w:cstheme="minorHAnsi"/>
          <w:color w:val="000000"/>
        </w:rPr>
        <w:t xml:space="preserve"> skills certification, </w:t>
      </w:r>
    </w:p>
    <w:p w14:paraId="066F7AAF" w14:textId="030564E4" w:rsidR="00727778" w:rsidRPr="009D18B3" w:rsidRDefault="00727778" w:rsidP="00323150">
      <w:pPr>
        <w:pStyle w:val="ListParagraph"/>
        <w:numPr>
          <w:ilvl w:val="1"/>
          <w:numId w:val="10"/>
        </w:numPr>
        <w:spacing w:after="0" w:line="240" w:lineRule="auto"/>
        <w:ind w:left="1170" w:hanging="450"/>
        <w:jc w:val="both"/>
        <w:rPr>
          <w:rFonts w:eastAsia="Times New Roman" w:cstheme="minorHAnsi"/>
          <w:color w:val="000000"/>
        </w:rPr>
      </w:pPr>
      <w:r w:rsidRPr="009D18B3">
        <w:rPr>
          <w:rFonts w:eastAsia="Times New Roman" w:cstheme="minorHAnsi"/>
          <w:color w:val="000000"/>
        </w:rPr>
        <w:t xml:space="preserve">Promotion of entrepreneurship, including </w:t>
      </w:r>
      <w:r w:rsidR="0022209E" w:rsidRPr="009D18B3">
        <w:rPr>
          <w:rFonts w:eastAsia="Times New Roman" w:cstheme="minorHAnsi"/>
          <w:color w:val="000000"/>
        </w:rPr>
        <w:t xml:space="preserve">seed capital funds, among others. </w:t>
      </w:r>
    </w:p>
    <w:p w14:paraId="6496668B" w14:textId="77777777" w:rsidR="00E51ECA" w:rsidRPr="00112C39" w:rsidRDefault="00E51ECA" w:rsidP="00323150">
      <w:pPr>
        <w:pStyle w:val="ListParagraph"/>
        <w:spacing w:after="0" w:line="240" w:lineRule="auto"/>
        <w:ind w:left="360"/>
        <w:jc w:val="both"/>
        <w:rPr>
          <w:rFonts w:eastAsia="Times New Roman" w:cstheme="minorHAnsi"/>
          <w:color w:val="000000"/>
        </w:rPr>
      </w:pPr>
    </w:p>
    <w:p w14:paraId="404A613C" w14:textId="08DD598F" w:rsidR="00BA011A" w:rsidRDefault="00DB114F" w:rsidP="00323150">
      <w:pPr>
        <w:pStyle w:val="ListParagraph"/>
        <w:numPr>
          <w:ilvl w:val="0"/>
          <w:numId w:val="10"/>
        </w:numPr>
        <w:spacing w:after="0" w:line="240" w:lineRule="auto"/>
        <w:ind w:left="540" w:hanging="540"/>
        <w:jc w:val="both"/>
        <w:rPr>
          <w:rFonts w:eastAsia="Times New Roman" w:cstheme="minorHAnsi"/>
          <w:color w:val="000000"/>
        </w:rPr>
      </w:pPr>
      <w:r w:rsidRPr="009D18B3">
        <w:rPr>
          <w:rFonts w:eastAsia="Times New Roman" w:cstheme="minorHAnsi"/>
          <w:color w:val="000000"/>
        </w:rPr>
        <w:t xml:space="preserve">Considering the above, there are several Ministries and </w:t>
      </w:r>
      <w:r w:rsidR="00B216E9" w:rsidRPr="009D18B3">
        <w:rPr>
          <w:rFonts w:eastAsia="Times New Roman" w:cstheme="minorHAnsi"/>
          <w:color w:val="000000"/>
        </w:rPr>
        <w:t>agencies involved</w:t>
      </w:r>
      <w:r w:rsidRPr="009D18B3">
        <w:rPr>
          <w:rFonts w:eastAsia="Times New Roman" w:cstheme="minorHAnsi"/>
          <w:color w:val="000000"/>
        </w:rPr>
        <w:t xml:space="preserve"> in addressing informality. During the Workshop, </w:t>
      </w:r>
      <w:r w:rsidR="005C5660" w:rsidRPr="009D18B3">
        <w:rPr>
          <w:rFonts w:eastAsia="Times New Roman" w:cstheme="minorHAnsi"/>
          <w:color w:val="000000"/>
        </w:rPr>
        <w:t xml:space="preserve">the importance of having an integral strategy that can clearly establish the responsibilities of the </w:t>
      </w:r>
      <w:r w:rsidR="00B216E9" w:rsidRPr="009D18B3">
        <w:rPr>
          <w:rFonts w:eastAsia="Times New Roman" w:cstheme="minorHAnsi"/>
          <w:color w:val="000000"/>
        </w:rPr>
        <w:t xml:space="preserve">different agencies, as well as the strategy’s governance, was recognized. </w:t>
      </w:r>
    </w:p>
    <w:p w14:paraId="2A83C3CB" w14:textId="77777777" w:rsidR="002C1D27" w:rsidRPr="00282A85" w:rsidRDefault="002C1D27" w:rsidP="00323150">
      <w:pPr>
        <w:pStyle w:val="ListParagraph"/>
        <w:spacing w:after="0" w:line="240" w:lineRule="auto"/>
        <w:ind w:left="540"/>
        <w:jc w:val="both"/>
        <w:rPr>
          <w:rFonts w:eastAsia="Times New Roman" w:cstheme="minorHAnsi"/>
          <w:color w:val="000000"/>
        </w:rPr>
      </w:pPr>
    </w:p>
    <w:p w14:paraId="127D0827" w14:textId="57567C74" w:rsidR="0045199A" w:rsidRPr="00282A85" w:rsidRDefault="0045199A" w:rsidP="00323150">
      <w:pPr>
        <w:pStyle w:val="ListParagraph"/>
        <w:spacing w:after="0" w:line="240" w:lineRule="auto"/>
        <w:ind w:left="540"/>
        <w:jc w:val="both"/>
        <w:rPr>
          <w:rFonts w:eastAsia="Times New Roman" w:cstheme="minorHAnsi"/>
          <w:color w:val="000000"/>
          <w:highlight w:val="yellow"/>
        </w:rPr>
      </w:pPr>
    </w:p>
    <w:p w14:paraId="5F17988D" w14:textId="77777777" w:rsidR="00C40E31" w:rsidRPr="00282A85" w:rsidRDefault="00C40E31" w:rsidP="00323150">
      <w:pPr>
        <w:pStyle w:val="ListParagraph"/>
        <w:spacing w:after="0" w:line="240" w:lineRule="auto"/>
        <w:ind w:left="540"/>
        <w:jc w:val="both"/>
        <w:rPr>
          <w:rFonts w:eastAsia="Times New Roman" w:cstheme="minorHAnsi"/>
          <w:color w:val="000000"/>
          <w:highlight w:val="yellow"/>
        </w:rPr>
      </w:pPr>
    </w:p>
    <w:p w14:paraId="3B35983F" w14:textId="079B2BB5" w:rsidR="00FE5837" w:rsidRPr="0005513D" w:rsidRDefault="0046401F" w:rsidP="00323150">
      <w:pPr>
        <w:pStyle w:val="ListParagraph"/>
        <w:numPr>
          <w:ilvl w:val="1"/>
          <w:numId w:val="11"/>
        </w:numPr>
        <w:spacing w:after="0" w:line="240" w:lineRule="auto"/>
        <w:ind w:left="540" w:hanging="540"/>
        <w:jc w:val="both"/>
        <w:rPr>
          <w:rFonts w:eastAsia="Times New Roman" w:cstheme="minorHAnsi"/>
          <w:b/>
          <w:bCs/>
          <w:color w:val="002060"/>
        </w:rPr>
      </w:pPr>
      <w:r w:rsidRPr="0005513D">
        <w:rPr>
          <w:rFonts w:eastAsia="Times New Roman"/>
          <w:b/>
          <w:bCs/>
          <w:color w:val="002060"/>
        </w:rPr>
        <w:t xml:space="preserve">The </w:t>
      </w:r>
      <w:r w:rsidR="00BF4FC3" w:rsidRPr="0005513D">
        <w:rPr>
          <w:rFonts w:eastAsia="Times New Roman"/>
          <w:b/>
          <w:bCs/>
          <w:color w:val="002060"/>
        </w:rPr>
        <w:t xml:space="preserve">central role of </w:t>
      </w:r>
      <w:r w:rsidR="005304CC">
        <w:rPr>
          <w:rFonts w:eastAsia="Times New Roman"/>
          <w:b/>
          <w:bCs/>
          <w:color w:val="002060"/>
        </w:rPr>
        <w:t>s</w:t>
      </w:r>
      <w:r w:rsidR="00BF4FC3" w:rsidRPr="0005513D">
        <w:rPr>
          <w:rFonts w:eastAsia="Times New Roman"/>
          <w:b/>
          <w:bCs/>
          <w:color w:val="002060"/>
        </w:rPr>
        <w:t xml:space="preserve">ocial </w:t>
      </w:r>
      <w:r w:rsidR="005304CC">
        <w:rPr>
          <w:rFonts w:eastAsia="Times New Roman"/>
          <w:b/>
          <w:bCs/>
          <w:color w:val="002060"/>
        </w:rPr>
        <w:t>d</w:t>
      </w:r>
      <w:r w:rsidR="00BF4FC3" w:rsidRPr="0005513D">
        <w:rPr>
          <w:rFonts w:eastAsia="Times New Roman"/>
          <w:b/>
          <w:bCs/>
          <w:color w:val="002060"/>
        </w:rPr>
        <w:t xml:space="preserve">ialogue </w:t>
      </w:r>
      <w:r w:rsidRPr="0005513D">
        <w:rPr>
          <w:rFonts w:eastAsia="Times New Roman"/>
          <w:b/>
          <w:bCs/>
          <w:color w:val="002060"/>
        </w:rPr>
        <w:t xml:space="preserve"> </w:t>
      </w:r>
    </w:p>
    <w:p w14:paraId="0555C949" w14:textId="77777777" w:rsidR="001C4519" w:rsidRPr="0005513D" w:rsidRDefault="001C4519" w:rsidP="00323150">
      <w:pPr>
        <w:pStyle w:val="ListParagraph"/>
        <w:spacing w:after="0" w:line="240" w:lineRule="auto"/>
        <w:ind w:left="540"/>
        <w:jc w:val="both"/>
        <w:rPr>
          <w:rFonts w:eastAsia="Times New Roman" w:cstheme="minorHAnsi"/>
          <w:color w:val="002060"/>
        </w:rPr>
      </w:pPr>
    </w:p>
    <w:p w14:paraId="03E0D430" w14:textId="3EB19826" w:rsidR="0005513D" w:rsidRDefault="00BF4FC3" w:rsidP="00323150">
      <w:pPr>
        <w:pStyle w:val="ListParagraph"/>
        <w:numPr>
          <w:ilvl w:val="0"/>
          <w:numId w:val="10"/>
        </w:numPr>
        <w:spacing w:after="0" w:line="240" w:lineRule="auto"/>
        <w:ind w:left="540" w:hanging="540"/>
        <w:jc w:val="both"/>
        <w:rPr>
          <w:rFonts w:eastAsia="Times New Roman"/>
          <w:color w:val="000000"/>
        </w:rPr>
      </w:pPr>
      <w:r w:rsidRPr="15D32BDE">
        <w:rPr>
          <w:rFonts w:eastAsia="Times New Roman"/>
          <w:color w:val="000000" w:themeColor="text1"/>
        </w:rPr>
        <w:t>Thro</w:t>
      </w:r>
      <w:r w:rsidR="00C76B49" w:rsidRPr="15D32BDE">
        <w:rPr>
          <w:rFonts w:eastAsia="Times New Roman"/>
          <w:color w:val="000000" w:themeColor="text1"/>
        </w:rPr>
        <w:t xml:space="preserve">ughout the event, the importance of social dialogue in the design and implementation of transition to formality strategies was reaffirmed </w:t>
      </w:r>
      <w:r w:rsidR="00BA5E21" w:rsidRPr="15D32BDE">
        <w:rPr>
          <w:rFonts w:eastAsia="Times New Roman"/>
          <w:color w:val="000000" w:themeColor="text1"/>
        </w:rPr>
        <w:t>and was understood as a privileged tool to achieve coherent</w:t>
      </w:r>
      <w:r w:rsidR="00BD3EF2">
        <w:rPr>
          <w:rFonts w:eastAsia="Times New Roman"/>
          <w:color w:val="000000" w:themeColor="text1"/>
        </w:rPr>
        <w:t>, concerted,</w:t>
      </w:r>
      <w:r w:rsidR="00BA5E21" w:rsidRPr="15D32BDE">
        <w:rPr>
          <w:rFonts w:eastAsia="Times New Roman"/>
          <w:color w:val="000000" w:themeColor="text1"/>
        </w:rPr>
        <w:t xml:space="preserve"> and articulated </w:t>
      </w:r>
      <w:r w:rsidR="0005513D" w:rsidRPr="15D32BDE">
        <w:rPr>
          <w:rFonts w:eastAsia="Times New Roman"/>
          <w:color w:val="000000" w:themeColor="text1"/>
        </w:rPr>
        <w:t xml:space="preserve">formalization efforts, integral approaches, urgent actions and sustained public policies </w:t>
      </w:r>
      <w:r w:rsidR="00DA5445">
        <w:rPr>
          <w:rFonts w:eastAsia="Times New Roman"/>
          <w:color w:val="000000" w:themeColor="text1"/>
        </w:rPr>
        <w:t>in</w:t>
      </w:r>
      <w:r w:rsidR="0005513D" w:rsidRPr="15D32BDE">
        <w:rPr>
          <w:rFonts w:eastAsia="Times New Roman"/>
          <w:color w:val="000000" w:themeColor="text1"/>
        </w:rPr>
        <w:t xml:space="preserve"> the long term. </w:t>
      </w:r>
    </w:p>
    <w:p w14:paraId="068DC355" w14:textId="77777777" w:rsidR="008170BE" w:rsidRPr="0005513D" w:rsidRDefault="008170BE" w:rsidP="00323150">
      <w:pPr>
        <w:pStyle w:val="ListParagraph"/>
        <w:spacing w:after="0" w:line="240" w:lineRule="auto"/>
        <w:ind w:left="540"/>
        <w:jc w:val="both"/>
        <w:rPr>
          <w:rFonts w:eastAsia="Times New Roman" w:cstheme="minorHAnsi"/>
          <w:color w:val="000000"/>
        </w:rPr>
      </w:pPr>
    </w:p>
    <w:p w14:paraId="377BF7B3" w14:textId="09B28F98" w:rsidR="00BF4FC3" w:rsidRPr="00800CB1" w:rsidRDefault="00680022" w:rsidP="00323150">
      <w:pPr>
        <w:pStyle w:val="ListParagraph"/>
        <w:numPr>
          <w:ilvl w:val="0"/>
          <w:numId w:val="10"/>
        </w:numPr>
        <w:spacing w:after="0" w:line="240" w:lineRule="auto"/>
        <w:ind w:left="540" w:hanging="540"/>
        <w:jc w:val="both"/>
        <w:rPr>
          <w:rFonts w:eastAsia="Times New Roman" w:cstheme="minorHAnsi"/>
          <w:color w:val="000000"/>
        </w:rPr>
      </w:pPr>
      <w:r w:rsidRPr="004A383C">
        <w:rPr>
          <w:rFonts w:eastAsia="Times New Roman" w:cstheme="minorHAnsi"/>
          <w:color w:val="000000"/>
        </w:rPr>
        <w:t>It was reiterated that social dialogue</w:t>
      </w:r>
      <w:r w:rsidR="00800CB1">
        <w:rPr>
          <w:rFonts w:eastAsia="Times New Roman" w:cstheme="minorHAnsi"/>
          <w:color w:val="000000"/>
        </w:rPr>
        <w:t xml:space="preserve">, </w:t>
      </w:r>
      <w:proofErr w:type="gramStart"/>
      <w:r w:rsidR="00800CB1">
        <w:rPr>
          <w:rFonts w:eastAsia="Times New Roman" w:cstheme="minorHAnsi"/>
          <w:color w:val="000000"/>
        </w:rPr>
        <w:t>in order to</w:t>
      </w:r>
      <w:proofErr w:type="gramEnd"/>
      <w:r w:rsidR="00800CB1">
        <w:rPr>
          <w:rFonts w:eastAsia="Times New Roman" w:cstheme="minorHAnsi"/>
          <w:color w:val="000000"/>
        </w:rPr>
        <w:t xml:space="preserve"> be effective and support the formulation and development of policies,</w:t>
      </w:r>
      <w:r w:rsidRPr="004A383C">
        <w:rPr>
          <w:rFonts w:eastAsia="Times New Roman" w:cstheme="minorHAnsi"/>
          <w:color w:val="000000"/>
        </w:rPr>
        <w:t xml:space="preserve"> must be institutionalized and </w:t>
      </w:r>
      <w:r w:rsidR="003B4455">
        <w:rPr>
          <w:rFonts w:eastAsia="Times New Roman" w:cstheme="minorHAnsi"/>
          <w:color w:val="000000"/>
        </w:rPr>
        <w:t>undertaken</w:t>
      </w:r>
      <w:r w:rsidRPr="004A383C">
        <w:rPr>
          <w:rFonts w:eastAsia="Times New Roman" w:cstheme="minorHAnsi"/>
          <w:color w:val="000000"/>
        </w:rPr>
        <w:t xml:space="preserve"> within a framework of </w:t>
      </w:r>
      <w:r w:rsidR="00D06A0D" w:rsidRPr="004A383C">
        <w:rPr>
          <w:rFonts w:eastAsia="Times New Roman" w:cstheme="minorHAnsi"/>
          <w:color w:val="000000"/>
        </w:rPr>
        <w:t xml:space="preserve">broader guarantees and protection </w:t>
      </w:r>
      <w:r w:rsidR="00800CB1">
        <w:rPr>
          <w:rFonts w:eastAsia="Times New Roman" w:cstheme="minorHAnsi"/>
          <w:color w:val="000000"/>
        </w:rPr>
        <w:t>for</w:t>
      </w:r>
      <w:r w:rsidR="00D06A0D" w:rsidRPr="004A383C">
        <w:rPr>
          <w:rFonts w:eastAsia="Times New Roman" w:cstheme="minorHAnsi"/>
          <w:color w:val="000000"/>
        </w:rPr>
        <w:t xml:space="preserve"> the free exercise of </w:t>
      </w:r>
      <w:r w:rsidR="00800CB1">
        <w:rPr>
          <w:rFonts w:eastAsia="Times New Roman" w:cstheme="minorHAnsi"/>
          <w:color w:val="000000"/>
        </w:rPr>
        <w:t xml:space="preserve">the rights of </w:t>
      </w:r>
      <w:r w:rsidR="00D06A0D" w:rsidRPr="004A383C">
        <w:rPr>
          <w:rFonts w:eastAsia="Times New Roman" w:cstheme="minorHAnsi"/>
          <w:color w:val="000000"/>
        </w:rPr>
        <w:t>freedom of association and collective bargaining</w:t>
      </w:r>
      <w:r w:rsidR="00800CB1">
        <w:rPr>
          <w:rFonts w:eastAsia="Times New Roman" w:cstheme="minorHAnsi"/>
          <w:color w:val="000000"/>
        </w:rPr>
        <w:t xml:space="preserve">. </w:t>
      </w:r>
      <w:r w:rsidR="008170BE" w:rsidRPr="00800CB1">
        <w:rPr>
          <w:rFonts w:eastAsia="Times New Roman" w:cstheme="minorHAnsi"/>
          <w:color w:val="000000"/>
        </w:rPr>
        <w:t xml:space="preserve">The commitment made by </w:t>
      </w:r>
      <w:r w:rsidR="00ED7FE0" w:rsidRPr="00800CB1">
        <w:rPr>
          <w:rFonts w:eastAsia="Times New Roman" w:cstheme="minorHAnsi"/>
          <w:color w:val="000000"/>
        </w:rPr>
        <w:t xml:space="preserve">the Ministers of Labor in the Declaration and Plan of Action of Buenos Aires in this regard were highlighted, </w:t>
      </w:r>
      <w:r w:rsidR="004A383C" w:rsidRPr="00800CB1">
        <w:rPr>
          <w:rFonts w:eastAsia="Times New Roman" w:cstheme="minorHAnsi"/>
          <w:color w:val="000000"/>
        </w:rPr>
        <w:t>and many of the conclusions of the RIAL Workshop on “Social Dialogue to achieve a just, sustainable and equitable recovery”</w:t>
      </w:r>
      <w:r w:rsidR="00D10A98" w:rsidRPr="00800CB1">
        <w:rPr>
          <w:rFonts w:eastAsia="Times New Roman" w:cstheme="minorHAnsi"/>
          <w:color w:val="000000"/>
        </w:rPr>
        <w:t xml:space="preserve">, </w:t>
      </w:r>
      <w:r w:rsidR="003D55AE">
        <w:rPr>
          <w:rFonts w:eastAsia="Times New Roman" w:cstheme="minorHAnsi"/>
          <w:color w:val="000000"/>
        </w:rPr>
        <w:t>held</w:t>
      </w:r>
      <w:r w:rsidR="00D10A98" w:rsidRPr="00800CB1">
        <w:rPr>
          <w:rFonts w:eastAsia="Times New Roman" w:cstheme="minorHAnsi"/>
          <w:color w:val="000000"/>
        </w:rPr>
        <w:t xml:space="preserve"> in </w:t>
      </w:r>
      <w:proofErr w:type="gramStart"/>
      <w:r w:rsidR="00D10A98" w:rsidRPr="00800CB1">
        <w:rPr>
          <w:rFonts w:eastAsia="Times New Roman" w:cstheme="minorHAnsi"/>
          <w:color w:val="000000"/>
        </w:rPr>
        <w:t>July,</w:t>
      </w:r>
      <w:proofErr w:type="gramEnd"/>
      <w:r w:rsidR="00D10A98" w:rsidRPr="00800CB1">
        <w:rPr>
          <w:rFonts w:eastAsia="Times New Roman" w:cstheme="minorHAnsi"/>
          <w:color w:val="000000"/>
        </w:rPr>
        <w:t xml:space="preserve"> 2022, in Bogota,</w:t>
      </w:r>
      <w:r w:rsidR="004A383C" w:rsidRPr="00800CB1">
        <w:rPr>
          <w:rFonts w:eastAsia="Times New Roman" w:cstheme="minorHAnsi"/>
          <w:color w:val="000000"/>
        </w:rPr>
        <w:t xml:space="preserve"> were reaffirmed. </w:t>
      </w:r>
    </w:p>
    <w:p w14:paraId="33D61B45" w14:textId="77777777" w:rsidR="00D10A98" w:rsidRPr="00D10A98" w:rsidRDefault="00D10A98" w:rsidP="00323150">
      <w:pPr>
        <w:pStyle w:val="ListParagraph"/>
        <w:spacing w:after="0"/>
        <w:rPr>
          <w:rFonts w:eastAsia="Times New Roman" w:cstheme="minorHAnsi"/>
          <w:color w:val="000000"/>
        </w:rPr>
      </w:pPr>
    </w:p>
    <w:p w14:paraId="46F8A630" w14:textId="46968622" w:rsidR="008E1F11" w:rsidRDefault="006606A0" w:rsidP="00323150">
      <w:pPr>
        <w:pStyle w:val="ListParagraph"/>
        <w:numPr>
          <w:ilvl w:val="0"/>
          <w:numId w:val="10"/>
        </w:numPr>
        <w:spacing w:after="0" w:line="240" w:lineRule="auto"/>
        <w:ind w:left="540" w:hanging="540"/>
        <w:jc w:val="both"/>
        <w:rPr>
          <w:rFonts w:eastAsia="Times New Roman"/>
          <w:color w:val="000000"/>
        </w:rPr>
      </w:pPr>
      <w:r w:rsidRPr="5EC77568">
        <w:rPr>
          <w:rFonts w:eastAsia="Times New Roman"/>
          <w:color w:val="000000" w:themeColor="text1"/>
        </w:rPr>
        <w:t xml:space="preserve">In line with the conclusions of the </w:t>
      </w:r>
      <w:r w:rsidR="007B2DCF">
        <w:rPr>
          <w:rFonts w:eastAsia="Times New Roman"/>
          <w:color w:val="000000" w:themeColor="text1"/>
        </w:rPr>
        <w:t xml:space="preserve">above-mentioned </w:t>
      </w:r>
      <w:r w:rsidRPr="5EC77568">
        <w:rPr>
          <w:rFonts w:eastAsia="Times New Roman"/>
          <w:color w:val="000000" w:themeColor="text1"/>
        </w:rPr>
        <w:t>RIAL/OAS Workshop, i</w:t>
      </w:r>
      <w:r w:rsidR="001355D3" w:rsidRPr="006606A0">
        <w:rPr>
          <w:rFonts w:eastAsia="Times New Roman"/>
          <w:color w:val="000000" w:themeColor="text1"/>
        </w:rPr>
        <w:t xml:space="preserve">t was </w:t>
      </w:r>
      <w:r w:rsidRPr="006606A0">
        <w:rPr>
          <w:rFonts w:eastAsia="Times New Roman"/>
          <w:color w:val="000000" w:themeColor="text1"/>
        </w:rPr>
        <w:t>noted that s</w:t>
      </w:r>
      <w:r w:rsidR="00A36856" w:rsidRPr="006606A0">
        <w:rPr>
          <w:rFonts w:eastAsia="Times New Roman"/>
          <w:color w:val="000000" w:themeColor="text1"/>
        </w:rPr>
        <w:t xml:space="preserve">ocial dialogue instances were strengthened </w:t>
      </w:r>
      <w:r w:rsidR="001355D3" w:rsidRPr="006606A0">
        <w:rPr>
          <w:rFonts w:eastAsia="Times New Roman"/>
          <w:color w:val="000000" w:themeColor="text1"/>
        </w:rPr>
        <w:t>during the pandemic</w:t>
      </w:r>
      <w:r w:rsidR="00934467" w:rsidRPr="5EC77568">
        <w:rPr>
          <w:rFonts w:eastAsia="Times New Roman"/>
          <w:color w:val="000000" w:themeColor="text1"/>
        </w:rPr>
        <w:t xml:space="preserve">. </w:t>
      </w:r>
      <w:r w:rsidR="00934467" w:rsidRPr="27FB3C7A">
        <w:rPr>
          <w:rFonts w:eastAsia="Times New Roman"/>
          <w:color w:val="000000" w:themeColor="text1"/>
        </w:rPr>
        <w:t>S</w:t>
      </w:r>
      <w:r w:rsidR="00561341" w:rsidRPr="27FB3C7A">
        <w:rPr>
          <w:rFonts w:eastAsia="Times New Roman"/>
          <w:color w:val="000000" w:themeColor="text1"/>
        </w:rPr>
        <w:t xml:space="preserve">ome </w:t>
      </w:r>
      <w:proofErr w:type="gramStart"/>
      <w:r w:rsidR="21D91141" w:rsidRPr="27FB3C7A">
        <w:rPr>
          <w:rFonts w:eastAsia="Times New Roman"/>
          <w:color w:val="000000" w:themeColor="text1"/>
        </w:rPr>
        <w:t>particular</w:t>
      </w:r>
      <w:r w:rsidR="00561341" w:rsidRPr="5EC77568">
        <w:rPr>
          <w:rFonts w:eastAsia="Times New Roman"/>
          <w:color w:val="000000" w:themeColor="text1"/>
        </w:rPr>
        <w:t xml:space="preserve"> initiatives</w:t>
      </w:r>
      <w:proofErr w:type="gramEnd"/>
      <w:r w:rsidR="00561341" w:rsidRPr="5EC77568">
        <w:rPr>
          <w:rFonts w:eastAsia="Times New Roman"/>
          <w:color w:val="000000" w:themeColor="text1"/>
        </w:rPr>
        <w:t xml:space="preserve"> were mentioned: The Tripartite Table of Dialogue for the Economy and Workforce Development of Panama; the </w:t>
      </w:r>
      <w:r w:rsidR="00FF5A1B" w:rsidRPr="5EC77568">
        <w:rPr>
          <w:rFonts w:eastAsia="Times New Roman"/>
          <w:color w:val="000000" w:themeColor="text1"/>
        </w:rPr>
        <w:t xml:space="preserve">National Labor Council, the Permanent Tripartite Commission and </w:t>
      </w:r>
      <w:r w:rsidR="00634D0B" w:rsidRPr="5EC77568">
        <w:rPr>
          <w:rFonts w:eastAsia="Times New Roman"/>
          <w:color w:val="000000" w:themeColor="text1"/>
        </w:rPr>
        <w:t xml:space="preserve">other tripartite decision bodies in Brazil; and the National Tripartite Advisory Council of Trinidad and Tobago. </w:t>
      </w:r>
    </w:p>
    <w:p w14:paraId="160C86F0" w14:textId="77777777" w:rsidR="00886292" w:rsidRPr="00886292" w:rsidRDefault="00886292" w:rsidP="00323150">
      <w:pPr>
        <w:pStyle w:val="ListParagraph"/>
        <w:spacing w:after="0"/>
        <w:rPr>
          <w:rFonts w:eastAsia="Times New Roman" w:cstheme="minorHAnsi"/>
          <w:color w:val="000000"/>
        </w:rPr>
      </w:pPr>
    </w:p>
    <w:p w14:paraId="7426F832" w14:textId="2B4F2FE5" w:rsidR="00886292" w:rsidRPr="00721633" w:rsidRDefault="008F6E88" w:rsidP="00323150">
      <w:pPr>
        <w:pStyle w:val="ListParagraph"/>
        <w:numPr>
          <w:ilvl w:val="0"/>
          <w:numId w:val="10"/>
        </w:numPr>
        <w:spacing w:after="0" w:line="240" w:lineRule="auto"/>
        <w:ind w:left="540" w:hanging="540"/>
        <w:jc w:val="both"/>
        <w:rPr>
          <w:rFonts w:eastAsia="Times New Roman"/>
          <w:color w:val="000000"/>
        </w:rPr>
      </w:pPr>
      <w:r>
        <w:rPr>
          <w:rFonts w:eastAsia="Times New Roman"/>
          <w:color w:val="000000" w:themeColor="text1"/>
        </w:rPr>
        <w:t>D</w:t>
      </w:r>
      <w:r w:rsidR="009C6C35" w:rsidRPr="24005359">
        <w:rPr>
          <w:rFonts w:eastAsia="Times New Roman"/>
          <w:color w:val="000000" w:themeColor="text1"/>
        </w:rPr>
        <w:t>uring the event,</w:t>
      </w:r>
      <w:r w:rsidR="00886292" w:rsidRPr="24005359">
        <w:rPr>
          <w:rFonts w:eastAsia="Times New Roman"/>
          <w:color w:val="000000" w:themeColor="text1"/>
        </w:rPr>
        <w:t xml:space="preserve"> the role of social dialogue in increasing productivity and in </w:t>
      </w:r>
      <w:r w:rsidR="00F457A5">
        <w:rPr>
          <w:rFonts w:eastAsia="Times New Roman"/>
          <w:color w:val="000000" w:themeColor="text1"/>
        </w:rPr>
        <w:t>ensuring</w:t>
      </w:r>
      <w:r w:rsidR="00F457A5" w:rsidRPr="24005359">
        <w:rPr>
          <w:rFonts w:eastAsia="Times New Roman"/>
          <w:color w:val="000000" w:themeColor="text1"/>
        </w:rPr>
        <w:t xml:space="preserve"> </w:t>
      </w:r>
      <w:r w:rsidR="00EB6ECF" w:rsidRPr="24005359">
        <w:rPr>
          <w:rFonts w:eastAsia="Times New Roman"/>
          <w:color w:val="000000" w:themeColor="text1"/>
        </w:rPr>
        <w:t>that the profits of productivity are distributed equitably</w:t>
      </w:r>
      <w:r>
        <w:rPr>
          <w:rFonts w:eastAsia="Times New Roman"/>
          <w:color w:val="000000" w:themeColor="text1"/>
        </w:rPr>
        <w:t xml:space="preserve"> </w:t>
      </w:r>
      <w:r w:rsidRPr="24005359">
        <w:rPr>
          <w:rFonts w:eastAsia="Times New Roman"/>
          <w:color w:val="000000" w:themeColor="text1"/>
        </w:rPr>
        <w:t>was emphasized</w:t>
      </w:r>
      <w:r w:rsidR="00EB6ECF" w:rsidRPr="24005359">
        <w:rPr>
          <w:rFonts w:eastAsia="Times New Roman"/>
          <w:color w:val="000000" w:themeColor="text1"/>
        </w:rPr>
        <w:t xml:space="preserve">. </w:t>
      </w:r>
      <w:r w:rsidR="001049C4" w:rsidRPr="24005359">
        <w:rPr>
          <w:rFonts w:eastAsia="Times New Roman"/>
          <w:color w:val="000000" w:themeColor="text1"/>
        </w:rPr>
        <w:t>Some guidelines for this social dialogue were proposed: highlight that productivity does not imply the intensification of labor</w:t>
      </w:r>
      <w:r w:rsidR="00582A04" w:rsidRPr="24005359">
        <w:rPr>
          <w:rFonts w:eastAsia="Times New Roman"/>
          <w:color w:val="000000" w:themeColor="text1"/>
        </w:rPr>
        <w:t xml:space="preserve"> or labor </w:t>
      </w:r>
      <w:proofErr w:type="spellStart"/>
      <w:r w:rsidR="00582A04" w:rsidRPr="00BF5085">
        <w:rPr>
          <w:rFonts w:eastAsia="Times New Roman"/>
        </w:rPr>
        <w:t>precarization</w:t>
      </w:r>
      <w:proofErr w:type="spellEnd"/>
      <w:r w:rsidR="00582A04" w:rsidRPr="00BF5085">
        <w:rPr>
          <w:rFonts w:eastAsia="Times New Roman"/>
        </w:rPr>
        <w:t xml:space="preserve">, </w:t>
      </w:r>
      <w:r w:rsidR="00582A04" w:rsidRPr="24005359">
        <w:rPr>
          <w:rFonts w:eastAsia="Times New Roman"/>
          <w:color w:val="000000" w:themeColor="text1"/>
        </w:rPr>
        <w:t xml:space="preserve">but </w:t>
      </w:r>
      <w:r w:rsidR="00276226">
        <w:rPr>
          <w:rFonts w:eastAsia="Times New Roman"/>
          <w:color w:val="000000" w:themeColor="text1"/>
        </w:rPr>
        <w:t>rather</w:t>
      </w:r>
      <w:r w:rsidR="00582A04" w:rsidRPr="24005359">
        <w:rPr>
          <w:rFonts w:eastAsia="Times New Roman"/>
          <w:color w:val="000000" w:themeColor="text1"/>
        </w:rPr>
        <w:t xml:space="preserve"> </w:t>
      </w:r>
      <w:r w:rsidR="009315CF">
        <w:rPr>
          <w:rFonts w:eastAsia="Times New Roman"/>
          <w:color w:val="000000" w:themeColor="text1"/>
        </w:rPr>
        <w:t xml:space="preserve">to </w:t>
      </w:r>
      <w:r w:rsidR="00582A04" w:rsidRPr="24005359">
        <w:rPr>
          <w:rFonts w:eastAsia="Times New Roman"/>
          <w:color w:val="000000" w:themeColor="text1"/>
        </w:rPr>
        <w:t xml:space="preserve">work </w:t>
      </w:r>
      <w:r w:rsidR="00F10054">
        <w:rPr>
          <w:rFonts w:eastAsia="Times New Roman"/>
          <w:color w:val="000000" w:themeColor="text1"/>
        </w:rPr>
        <w:t xml:space="preserve">more efficiently, </w:t>
      </w:r>
      <w:r w:rsidR="005D2040">
        <w:rPr>
          <w:rFonts w:eastAsia="Times New Roman"/>
          <w:color w:val="000000" w:themeColor="text1"/>
        </w:rPr>
        <w:t>and that this can be achieved without compromising labor rights</w:t>
      </w:r>
      <w:r w:rsidR="00582A04" w:rsidRPr="24005359">
        <w:rPr>
          <w:rFonts w:eastAsia="Times New Roman"/>
          <w:color w:val="000000" w:themeColor="text1"/>
        </w:rPr>
        <w:t>; recognize</w:t>
      </w:r>
      <w:r w:rsidR="001727C4" w:rsidRPr="24005359">
        <w:rPr>
          <w:rFonts w:eastAsia="Times New Roman"/>
          <w:color w:val="000000" w:themeColor="text1"/>
        </w:rPr>
        <w:t xml:space="preserve"> </w:t>
      </w:r>
      <w:r w:rsidR="00B844E9" w:rsidRPr="24005359">
        <w:rPr>
          <w:rFonts w:eastAsia="Times New Roman"/>
          <w:color w:val="000000" w:themeColor="text1"/>
        </w:rPr>
        <w:t>th</w:t>
      </w:r>
      <w:r w:rsidR="00A2639E" w:rsidRPr="24005359">
        <w:rPr>
          <w:rFonts w:eastAsia="Times New Roman"/>
          <w:color w:val="000000" w:themeColor="text1"/>
        </w:rPr>
        <w:t xml:space="preserve">e existing </w:t>
      </w:r>
      <w:r w:rsidR="0EC165B2" w:rsidRPr="24005359">
        <w:rPr>
          <w:rFonts w:eastAsia="Times New Roman"/>
          <w:color w:val="000000" w:themeColor="text1"/>
        </w:rPr>
        <w:t>asymmetries</w:t>
      </w:r>
      <w:r w:rsidR="009770F0" w:rsidRPr="24005359">
        <w:rPr>
          <w:rFonts w:eastAsia="Times New Roman"/>
          <w:color w:val="000000" w:themeColor="text1"/>
        </w:rPr>
        <w:t xml:space="preserve"> </w:t>
      </w:r>
      <w:r w:rsidR="009B77C5" w:rsidRPr="24005359">
        <w:rPr>
          <w:rFonts w:eastAsia="Times New Roman"/>
          <w:color w:val="000000" w:themeColor="text1"/>
        </w:rPr>
        <w:t xml:space="preserve">between labor and </w:t>
      </w:r>
      <w:proofErr w:type="gramStart"/>
      <w:r w:rsidR="009B77C5" w:rsidRPr="24005359">
        <w:rPr>
          <w:rFonts w:eastAsia="Times New Roman"/>
          <w:color w:val="000000" w:themeColor="text1"/>
        </w:rPr>
        <w:t>capital,</w:t>
      </w:r>
      <w:r w:rsidR="00044DA6">
        <w:rPr>
          <w:rFonts w:eastAsia="Times New Roman"/>
          <w:color w:val="000000" w:themeColor="text1"/>
        </w:rPr>
        <w:t xml:space="preserve"> </w:t>
      </w:r>
      <w:r w:rsidR="009B77C5" w:rsidRPr="24005359">
        <w:rPr>
          <w:rFonts w:eastAsia="Times New Roman"/>
          <w:color w:val="000000" w:themeColor="text1"/>
        </w:rPr>
        <w:t>and</w:t>
      </w:r>
      <w:proofErr w:type="gramEnd"/>
      <w:r w:rsidR="009B77C5" w:rsidRPr="24005359">
        <w:rPr>
          <w:rFonts w:eastAsia="Times New Roman"/>
          <w:color w:val="000000" w:themeColor="text1"/>
        </w:rPr>
        <w:t xml:space="preserve"> seek just remunerations; </w:t>
      </w:r>
      <w:r w:rsidR="00337A25" w:rsidRPr="24005359">
        <w:rPr>
          <w:rFonts w:eastAsia="Times New Roman"/>
          <w:color w:val="000000" w:themeColor="text1"/>
        </w:rPr>
        <w:t xml:space="preserve">enforce compliance with fundamental </w:t>
      </w:r>
      <w:r w:rsidR="091B688E" w:rsidRPr="77E13B16">
        <w:rPr>
          <w:rFonts w:eastAsia="Times New Roman"/>
          <w:color w:val="000000" w:themeColor="text1"/>
        </w:rPr>
        <w:t>principles</w:t>
      </w:r>
      <w:r w:rsidR="00337A25" w:rsidRPr="24005359">
        <w:rPr>
          <w:rFonts w:eastAsia="Times New Roman"/>
          <w:color w:val="000000" w:themeColor="text1"/>
        </w:rPr>
        <w:t xml:space="preserve"> and rights at work. </w:t>
      </w:r>
    </w:p>
    <w:p w14:paraId="76EB58A7" w14:textId="77777777" w:rsidR="00721633" w:rsidRPr="00721633" w:rsidRDefault="00721633" w:rsidP="00323150">
      <w:pPr>
        <w:pStyle w:val="ListParagraph"/>
        <w:spacing w:after="0"/>
        <w:rPr>
          <w:rFonts w:eastAsia="Times New Roman"/>
          <w:color w:val="000000"/>
        </w:rPr>
      </w:pPr>
    </w:p>
    <w:p w14:paraId="0420BC7A" w14:textId="1D7E3560" w:rsidR="00721633" w:rsidRDefault="00197849" w:rsidP="00323150">
      <w:pPr>
        <w:pStyle w:val="ListParagraph"/>
        <w:numPr>
          <w:ilvl w:val="0"/>
          <w:numId w:val="10"/>
        </w:numPr>
        <w:spacing w:after="0" w:line="240" w:lineRule="auto"/>
        <w:ind w:left="540" w:hanging="540"/>
        <w:jc w:val="both"/>
        <w:rPr>
          <w:rFonts w:eastAsia="Times New Roman"/>
          <w:color w:val="000000"/>
        </w:rPr>
      </w:pPr>
      <w:r>
        <w:rPr>
          <w:rFonts w:eastAsia="Times New Roman"/>
          <w:color w:val="000000" w:themeColor="text1"/>
        </w:rPr>
        <w:t>S</w:t>
      </w:r>
      <w:r w:rsidR="00721633" w:rsidRPr="24005359">
        <w:rPr>
          <w:rFonts w:eastAsia="Times New Roman"/>
          <w:color w:val="000000" w:themeColor="text1"/>
        </w:rPr>
        <w:t>ocial dialogue should transcend the discussion of labor-relations-specific matters and discuss productive development</w:t>
      </w:r>
      <w:r w:rsidR="0056562D">
        <w:rPr>
          <w:rFonts w:eastAsia="Times New Roman"/>
          <w:color w:val="000000" w:themeColor="text1"/>
        </w:rPr>
        <w:t xml:space="preserve"> models</w:t>
      </w:r>
      <w:r w:rsidR="00721633" w:rsidRPr="24005359">
        <w:rPr>
          <w:rFonts w:eastAsia="Times New Roman"/>
          <w:color w:val="000000" w:themeColor="text1"/>
        </w:rPr>
        <w:t xml:space="preserve"> and policy orientations at the macro level</w:t>
      </w:r>
      <w:r w:rsidR="0056562D">
        <w:rPr>
          <w:rFonts w:eastAsia="Times New Roman"/>
          <w:color w:val="000000" w:themeColor="text1"/>
        </w:rPr>
        <w:t xml:space="preserve">, </w:t>
      </w:r>
      <w:proofErr w:type="gramStart"/>
      <w:r w:rsidR="0056562D">
        <w:rPr>
          <w:rFonts w:eastAsia="Times New Roman"/>
          <w:color w:val="000000" w:themeColor="text1"/>
        </w:rPr>
        <w:t>in order to</w:t>
      </w:r>
      <w:proofErr w:type="gramEnd"/>
      <w:r w:rsidR="0056562D">
        <w:rPr>
          <w:rFonts w:eastAsia="Times New Roman"/>
          <w:color w:val="000000" w:themeColor="text1"/>
        </w:rPr>
        <w:t xml:space="preserve"> promote the creation of decent jobs in the formal economy</w:t>
      </w:r>
      <w:r w:rsidR="00721633" w:rsidRPr="24005359">
        <w:rPr>
          <w:rFonts w:eastAsia="Times New Roman"/>
          <w:color w:val="000000" w:themeColor="text1"/>
        </w:rPr>
        <w:t>.</w:t>
      </w:r>
    </w:p>
    <w:p w14:paraId="153C9B7F" w14:textId="77777777" w:rsidR="00337A25" w:rsidRDefault="00337A25" w:rsidP="00323150">
      <w:pPr>
        <w:pStyle w:val="ListParagraph"/>
        <w:spacing w:after="0"/>
        <w:rPr>
          <w:rFonts w:eastAsia="Times New Roman" w:cstheme="minorHAnsi"/>
          <w:color w:val="000000"/>
        </w:rPr>
      </w:pPr>
    </w:p>
    <w:p w14:paraId="46432FA8" w14:textId="418B7191" w:rsidR="00182F44" w:rsidRPr="008E7440" w:rsidRDefault="00337A25" w:rsidP="00323150">
      <w:pPr>
        <w:pStyle w:val="ListParagraph"/>
        <w:numPr>
          <w:ilvl w:val="0"/>
          <w:numId w:val="10"/>
        </w:numPr>
        <w:spacing w:after="0" w:line="240" w:lineRule="auto"/>
        <w:ind w:left="540" w:hanging="540"/>
        <w:jc w:val="both"/>
        <w:rPr>
          <w:rFonts w:eastAsia="Times New Roman" w:cstheme="minorHAnsi"/>
          <w:color w:val="000000"/>
        </w:rPr>
      </w:pPr>
      <w:r>
        <w:rPr>
          <w:rFonts w:eastAsia="Times New Roman" w:cstheme="minorHAnsi"/>
          <w:color w:val="000000"/>
        </w:rPr>
        <w:t xml:space="preserve">It is important </w:t>
      </w:r>
      <w:r w:rsidRPr="00895FE6">
        <w:rPr>
          <w:rFonts w:eastAsia="Times New Roman" w:cstheme="minorHAnsi"/>
          <w:color w:val="000000"/>
        </w:rPr>
        <w:t>to revalue</w:t>
      </w:r>
      <w:r>
        <w:rPr>
          <w:rFonts w:eastAsia="Times New Roman" w:cstheme="minorHAnsi"/>
          <w:color w:val="000000"/>
        </w:rPr>
        <w:t xml:space="preserve"> </w:t>
      </w:r>
      <w:r w:rsidR="00DD712F">
        <w:rPr>
          <w:rFonts w:eastAsia="Times New Roman" w:cstheme="minorHAnsi"/>
          <w:color w:val="000000"/>
        </w:rPr>
        <w:t>the instrument of collective bargaining to promote productivity</w:t>
      </w:r>
      <w:r w:rsidR="00836B03">
        <w:rPr>
          <w:rFonts w:eastAsia="Times New Roman" w:cstheme="minorHAnsi"/>
          <w:color w:val="000000"/>
        </w:rPr>
        <w:t xml:space="preserve"> and to promote the continuous improvement of labor conditions, including </w:t>
      </w:r>
      <w:r w:rsidR="008C1B27">
        <w:rPr>
          <w:rFonts w:eastAsia="Times New Roman" w:cstheme="minorHAnsi"/>
          <w:color w:val="000000"/>
        </w:rPr>
        <w:t>occupational health and safety conditions</w:t>
      </w:r>
      <w:r w:rsidR="00DD712F">
        <w:rPr>
          <w:rFonts w:eastAsia="Times New Roman" w:cstheme="minorHAnsi"/>
          <w:color w:val="000000"/>
        </w:rPr>
        <w:t>.</w:t>
      </w:r>
      <w:r w:rsidR="00543EF7">
        <w:rPr>
          <w:rFonts w:eastAsia="Times New Roman" w:cstheme="minorHAnsi"/>
          <w:color w:val="000000"/>
        </w:rPr>
        <w:t xml:space="preserve"> </w:t>
      </w:r>
      <w:r w:rsidR="00276226" w:rsidRPr="00543EF7">
        <w:rPr>
          <w:rFonts w:eastAsia="Times New Roman" w:cstheme="minorHAnsi"/>
          <w:color w:val="000000"/>
        </w:rPr>
        <w:t xml:space="preserve">To this end, new content that promotes productivity should be introduced in the collective agreements, while also managing to distribute these productivity gains among </w:t>
      </w:r>
      <w:proofErr w:type="gramStart"/>
      <w:r w:rsidR="00276226" w:rsidRPr="00543EF7">
        <w:rPr>
          <w:rFonts w:eastAsia="Times New Roman" w:cstheme="minorHAnsi"/>
          <w:color w:val="000000"/>
        </w:rPr>
        <w:t>workers;</w:t>
      </w:r>
      <w:proofErr w:type="gramEnd"/>
      <w:r w:rsidR="00276226" w:rsidRPr="00543EF7">
        <w:rPr>
          <w:rFonts w:eastAsia="Times New Roman" w:cstheme="minorHAnsi"/>
          <w:color w:val="000000"/>
        </w:rPr>
        <w:t xml:space="preserve"> for example, agreements on continuing professional training, the environment</w:t>
      </w:r>
      <w:r w:rsidR="00BE51B6">
        <w:rPr>
          <w:rFonts w:eastAsia="Times New Roman" w:cstheme="minorHAnsi"/>
          <w:color w:val="000000"/>
        </w:rPr>
        <w:t>,</w:t>
      </w:r>
      <w:r w:rsidR="00276226" w:rsidRPr="00543EF7">
        <w:rPr>
          <w:rFonts w:eastAsia="Times New Roman" w:cstheme="minorHAnsi"/>
          <w:color w:val="000000"/>
        </w:rPr>
        <w:t xml:space="preserve"> occupational safety</w:t>
      </w:r>
      <w:r w:rsidR="007B723A">
        <w:rPr>
          <w:rFonts w:eastAsia="Times New Roman" w:cstheme="minorHAnsi"/>
          <w:color w:val="000000"/>
        </w:rPr>
        <w:t>, and fair, decent and equitable wages</w:t>
      </w:r>
      <w:r w:rsidR="00276226" w:rsidRPr="00543EF7">
        <w:rPr>
          <w:rFonts w:eastAsia="Times New Roman" w:cstheme="minorHAnsi"/>
          <w:color w:val="000000"/>
        </w:rPr>
        <w:t xml:space="preserve">. </w:t>
      </w:r>
      <w:r w:rsidR="00182F44" w:rsidRPr="008E7440">
        <w:rPr>
          <w:rFonts w:eastAsia="Times New Roman" w:cstheme="minorHAnsi"/>
          <w:color w:val="000000"/>
        </w:rPr>
        <w:t>Argentina mentioned hav</w:t>
      </w:r>
      <w:r w:rsidR="00276226" w:rsidRPr="008E7440">
        <w:rPr>
          <w:rFonts w:eastAsia="Times New Roman" w:cstheme="minorHAnsi"/>
          <w:color w:val="000000"/>
        </w:rPr>
        <w:t>ing</w:t>
      </w:r>
      <w:r w:rsidR="00182F44" w:rsidRPr="008E7440">
        <w:rPr>
          <w:rFonts w:eastAsia="Times New Roman" w:cstheme="minorHAnsi"/>
          <w:color w:val="000000"/>
        </w:rPr>
        <w:t xml:space="preserve"> positive experiences in this regard. </w:t>
      </w:r>
    </w:p>
    <w:p w14:paraId="178024FD" w14:textId="2A17CDB6" w:rsidR="00543EF7" w:rsidRDefault="00543EF7" w:rsidP="00323150">
      <w:pPr>
        <w:pStyle w:val="ListParagraph"/>
        <w:spacing w:after="0" w:line="240" w:lineRule="auto"/>
        <w:ind w:left="540"/>
        <w:jc w:val="both"/>
        <w:rPr>
          <w:rFonts w:eastAsia="Times New Roman" w:cstheme="minorHAnsi"/>
          <w:color w:val="000000"/>
        </w:rPr>
      </w:pPr>
    </w:p>
    <w:p w14:paraId="6E3B83C0" w14:textId="77777777" w:rsidR="00543EF7" w:rsidRPr="00182F44" w:rsidRDefault="00543EF7" w:rsidP="00323150">
      <w:pPr>
        <w:pStyle w:val="ListParagraph"/>
        <w:spacing w:after="0" w:line="240" w:lineRule="auto"/>
        <w:ind w:left="540"/>
        <w:jc w:val="both"/>
        <w:rPr>
          <w:rFonts w:eastAsia="Times New Roman" w:cstheme="minorHAnsi"/>
          <w:color w:val="000000"/>
        </w:rPr>
      </w:pPr>
    </w:p>
    <w:p w14:paraId="5A87583E" w14:textId="023E3FA1" w:rsidR="00715A2F" w:rsidRPr="00E26C82" w:rsidRDefault="00182F44" w:rsidP="00323150">
      <w:pPr>
        <w:pStyle w:val="ListParagraph"/>
        <w:numPr>
          <w:ilvl w:val="1"/>
          <w:numId w:val="11"/>
        </w:numPr>
        <w:spacing w:after="0" w:line="240" w:lineRule="auto"/>
        <w:ind w:left="540" w:hanging="540"/>
        <w:jc w:val="both"/>
        <w:rPr>
          <w:rFonts w:eastAsia="Times New Roman" w:cstheme="minorHAnsi"/>
          <w:b/>
          <w:bCs/>
          <w:color w:val="002060"/>
        </w:rPr>
      </w:pPr>
      <w:r w:rsidRPr="00E26C82">
        <w:rPr>
          <w:rFonts w:eastAsia="Times New Roman"/>
          <w:b/>
          <w:bCs/>
          <w:color w:val="002060"/>
        </w:rPr>
        <w:t xml:space="preserve">Informality and social protection </w:t>
      </w:r>
    </w:p>
    <w:p w14:paraId="6EF4A8B1" w14:textId="77777777" w:rsidR="00FC6C37" w:rsidRPr="00182F44" w:rsidRDefault="00FC6C37" w:rsidP="00323150">
      <w:pPr>
        <w:pStyle w:val="ListParagraph"/>
        <w:spacing w:after="0" w:line="240" w:lineRule="auto"/>
        <w:ind w:left="740"/>
        <w:jc w:val="both"/>
        <w:rPr>
          <w:rFonts w:eastAsia="Times New Roman" w:cstheme="minorHAnsi"/>
          <w:b/>
          <w:bCs/>
          <w:color w:val="000000"/>
          <w:lang w:val="es-ES"/>
        </w:rPr>
      </w:pPr>
    </w:p>
    <w:p w14:paraId="5CBED651" w14:textId="2A82093E" w:rsidR="00417E8F" w:rsidRPr="002D22BC" w:rsidRDefault="00182F44" w:rsidP="00323150">
      <w:pPr>
        <w:pStyle w:val="ListParagraph"/>
        <w:numPr>
          <w:ilvl w:val="0"/>
          <w:numId w:val="3"/>
        </w:numPr>
        <w:tabs>
          <w:tab w:val="left" w:pos="630"/>
        </w:tabs>
        <w:spacing w:after="0" w:line="240" w:lineRule="auto"/>
        <w:ind w:left="540" w:hanging="540"/>
        <w:jc w:val="both"/>
        <w:rPr>
          <w:rFonts w:eastAsia="Times New Roman" w:cstheme="minorHAnsi"/>
        </w:rPr>
      </w:pPr>
      <w:r w:rsidRPr="002D22BC">
        <w:rPr>
          <w:rFonts w:eastAsia="Times New Roman"/>
        </w:rPr>
        <w:t xml:space="preserve">The Declaration of Buenos Aires, </w:t>
      </w:r>
      <w:r w:rsidR="00212CEF" w:rsidRPr="002D22BC">
        <w:rPr>
          <w:rFonts w:eastAsia="Times New Roman"/>
        </w:rPr>
        <w:t>a</w:t>
      </w:r>
      <w:r w:rsidRPr="002D22BC">
        <w:rPr>
          <w:rFonts w:eastAsia="Times New Roman"/>
        </w:rPr>
        <w:t>dopted by the Ministries of Labor in the XXI IACML, establishes that</w:t>
      </w:r>
      <w:r w:rsidR="005352FC" w:rsidRPr="002D22BC">
        <w:rPr>
          <w:rFonts w:eastAsia="Times New Roman"/>
        </w:rPr>
        <w:t>:</w:t>
      </w:r>
      <w:r w:rsidR="002F6F34" w:rsidRPr="002D22BC">
        <w:rPr>
          <w:rFonts w:eastAsia="Times New Roman"/>
        </w:rPr>
        <w:t xml:space="preserve"> </w:t>
      </w:r>
      <w:r w:rsidR="002D22BC" w:rsidRPr="002D22BC">
        <w:rPr>
          <w:rFonts w:eastAsia="Times New Roman"/>
        </w:rPr>
        <w:t>“</w:t>
      </w:r>
      <w:r w:rsidR="002D22BC" w:rsidRPr="00543EF7">
        <w:rPr>
          <w:rFonts w:eastAsia="Times New Roman"/>
        </w:rPr>
        <w:t xml:space="preserve">In coordination with relevant institutions, we will seek to strengthen our social protection systems, their soundness, fiscal solvency, sustainability and taking into account the principles of </w:t>
      </w:r>
      <w:r w:rsidR="002D22BC" w:rsidRPr="00543EF7">
        <w:rPr>
          <w:rFonts w:eastAsia="Times New Roman"/>
        </w:rPr>
        <w:lastRenderedPageBreak/>
        <w:t xml:space="preserve">solidarity, progressive realization, social inclusion and non-discrimination in the world of work, and take steps towards: achieving </w:t>
      </w:r>
      <w:r w:rsidR="002D22BC" w:rsidRPr="002D22BC">
        <w:rPr>
          <w:rFonts w:eastAsia="Times New Roman"/>
          <w:b/>
          <w:bCs/>
        </w:rPr>
        <w:t>universal, adequate and sustainable social protection”.</w:t>
      </w:r>
      <w:r w:rsidR="002D22BC" w:rsidRPr="002D22BC">
        <w:rPr>
          <w:rFonts w:eastAsia="Times New Roman"/>
        </w:rPr>
        <w:t xml:space="preserve"> </w:t>
      </w:r>
      <w:r w:rsidR="00543EF7">
        <w:rPr>
          <w:rFonts w:eastAsia="Times New Roman"/>
        </w:rPr>
        <w:t>During the Workshop, i</w:t>
      </w:r>
      <w:r w:rsidRPr="002D22BC">
        <w:rPr>
          <w:rFonts w:eastAsia="Times New Roman"/>
        </w:rPr>
        <w:t xml:space="preserve">t was recognized that </w:t>
      </w:r>
      <w:r w:rsidR="00543EF7" w:rsidRPr="002D22BC">
        <w:rPr>
          <w:rFonts w:eastAsia="Times New Roman"/>
        </w:rPr>
        <w:t>achievi</w:t>
      </w:r>
      <w:r w:rsidR="00543EF7">
        <w:rPr>
          <w:rFonts w:eastAsia="Times New Roman"/>
        </w:rPr>
        <w:t xml:space="preserve">ng </w:t>
      </w:r>
      <w:r w:rsidR="00BF5085" w:rsidRPr="002D22BC">
        <w:rPr>
          <w:rFonts w:eastAsia="Times New Roman"/>
        </w:rPr>
        <w:t>these objectives</w:t>
      </w:r>
      <w:r w:rsidRPr="002D22BC">
        <w:rPr>
          <w:rFonts w:eastAsia="Times New Roman"/>
        </w:rPr>
        <w:t xml:space="preserve"> is fundamental </w:t>
      </w:r>
      <w:r w:rsidR="003118E3" w:rsidRPr="002D22BC">
        <w:rPr>
          <w:rFonts w:eastAsia="Times New Roman"/>
        </w:rPr>
        <w:t>for the transition to labor formali</w:t>
      </w:r>
      <w:r w:rsidR="0002797A">
        <w:rPr>
          <w:rFonts w:eastAsia="Times New Roman"/>
        </w:rPr>
        <w:t>zation</w:t>
      </w:r>
      <w:r w:rsidR="003118E3" w:rsidRPr="002D22BC">
        <w:rPr>
          <w:rFonts w:eastAsia="Times New Roman"/>
        </w:rPr>
        <w:t xml:space="preserve">. </w:t>
      </w:r>
    </w:p>
    <w:p w14:paraId="5B826921" w14:textId="77777777" w:rsidR="003118E3" w:rsidRPr="00282A85" w:rsidRDefault="003118E3" w:rsidP="00323150">
      <w:pPr>
        <w:pStyle w:val="ListParagraph"/>
        <w:tabs>
          <w:tab w:val="left" w:pos="630"/>
        </w:tabs>
        <w:spacing w:after="0" w:line="240" w:lineRule="auto"/>
        <w:ind w:left="540"/>
        <w:jc w:val="both"/>
        <w:rPr>
          <w:rFonts w:eastAsia="Times New Roman" w:cstheme="minorHAnsi"/>
        </w:rPr>
      </w:pPr>
    </w:p>
    <w:p w14:paraId="0CD34D3A" w14:textId="6C11CEBF" w:rsidR="00436FC4" w:rsidRPr="0088739E" w:rsidRDefault="00320689" w:rsidP="00323150">
      <w:pPr>
        <w:pStyle w:val="ListParagraph"/>
        <w:numPr>
          <w:ilvl w:val="0"/>
          <w:numId w:val="3"/>
        </w:numPr>
        <w:tabs>
          <w:tab w:val="left" w:pos="630"/>
        </w:tabs>
        <w:spacing w:after="0" w:line="240" w:lineRule="auto"/>
        <w:ind w:left="540" w:hanging="540"/>
        <w:jc w:val="both"/>
        <w:rPr>
          <w:rFonts w:eastAsia="Times New Roman"/>
        </w:rPr>
      </w:pPr>
      <w:r w:rsidRPr="50E5D757">
        <w:rPr>
          <w:rFonts w:eastAsia="Times New Roman"/>
        </w:rPr>
        <w:t>The need to reform the social security systems in the region</w:t>
      </w:r>
      <w:r w:rsidR="000F6981">
        <w:rPr>
          <w:rFonts w:eastAsia="Times New Roman"/>
        </w:rPr>
        <w:t xml:space="preserve"> was recognized,</w:t>
      </w:r>
      <w:r w:rsidRPr="50E5D757">
        <w:rPr>
          <w:rFonts w:eastAsia="Times New Roman"/>
        </w:rPr>
        <w:t xml:space="preserve"> </w:t>
      </w:r>
      <w:r w:rsidR="3C24CA8C" w:rsidRPr="3581A439">
        <w:rPr>
          <w:rFonts w:eastAsia="Times New Roman"/>
        </w:rPr>
        <w:t>considering</w:t>
      </w:r>
      <w:r w:rsidR="00E62067" w:rsidRPr="50E5D757">
        <w:rPr>
          <w:rFonts w:eastAsia="Times New Roman"/>
        </w:rPr>
        <w:t xml:space="preserve"> the ageing population, the challenges on coverage posed by informality, and other challenges for its sustainability and operation</w:t>
      </w:r>
      <w:r w:rsidR="000F6981">
        <w:rPr>
          <w:rFonts w:eastAsia="Times New Roman"/>
        </w:rPr>
        <w:t>, including ensuring the sufficiency and quality of</w:t>
      </w:r>
      <w:r w:rsidR="0012603D">
        <w:rPr>
          <w:rFonts w:eastAsia="Times New Roman"/>
        </w:rPr>
        <w:t xml:space="preserve"> social security benefits</w:t>
      </w:r>
      <w:r w:rsidR="00F26E9C" w:rsidRPr="50E5D757">
        <w:rPr>
          <w:rFonts w:eastAsia="Times New Roman"/>
        </w:rPr>
        <w:t xml:space="preserve">. Some ongoing initiatives </w:t>
      </w:r>
      <w:r w:rsidR="00143DF0" w:rsidRPr="50E5D757">
        <w:rPr>
          <w:rFonts w:eastAsia="Times New Roman"/>
        </w:rPr>
        <w:t xml:space="preserve">were </w:t>
      </w:r>
      <w:r w:rsidR="00BF5085" w:rsidRPr="50E5D757">
        <w:rPr>
          <w:rFonts w:eastAsia="Times New Roman"/>
        </w:rPr>
        <w:t>mentioned</w:t>
      </w:r>
      <w:r w:rsidR="00143DF0" w:rsidRPr="50E5D757">
        <w:rPr>
          <w:rFonts w:eastAsia="Times New Roman"/>
        </w:rPr>
        <w:t xml:space="preserve">, such as the social security reform in Chile that seeks, among others, </w:t>
      </w:r>
      <w:r w:rsidR="00AC65FC" w:rsidRPr="50E5D757">
        <w:rPr>
          <w:rFonts w:eastAsia="Times New Roman"/>
        </w:rPr>
        <w:t xml:space="preserve">to strengthen the non-contributive pillar; and the social dialogue process </w:t>
      </w:r>
      <w:r w:rsidR="0088739E" w:rsidRPr="50E5D757">
        <w:rPr>
          <w:rFonts w:eastAsia="Times New Roman"/>
        </w:rPr>
        <w:t xml:space="preserve">to draft the Social Security Reform in Uruguay. </w:t>
      </w:r>
    </w:p>
    <w:p w14:paraId="59DC1994" w14:textId="77777777" w:rsidR="00E23136" w:rsidRPr="00540D97" w:rsidRDefault="00E23136" w:rsidP="00323150">
      <w:pPr>
        <w:pStyle w:val="ListParagraph"/>
        <w:spacing w:after="0"/>
        <w:rPr>
          <w:rFonts w:eastAsia="Times New Roman" w:cstheme="minorHAnsi"/>
        </w:rPr>
      </w:pPr>
    </w:p>
    <w:p w14:paraId="4E0CBDD9" w14:textId="684F4599" w:rsidR="00E23136" w:rsidRPr="00A35F74" w:rsidRDefault="00540D97" w:rsidP="00323150">
      <w:pPr>
        <w:pStyle w:val="ListParagraph"/>
        <w:numPr>
          <w:ilvl w:val="0"/>
          <w:numId w:val="3"/>
        </w:numPr>
        <w:tabs>
          <w:tab w:val="left" w:pos="630"/>
        </w:tabs>
        <w:spacing w:after="0" w:line="240" w:lineRule="auto"/>
        <w:ind w:left="540" w:hanging="540"/>
        <w:jc w:val="both"/>
        <w:rPr>
          <w:rFonts w:eastAsia="Times New Roman" w:cstheme="minorHAnsi"/>
        </w:rPr>
      </w:pPr>
      <w:r w:rsidRPr="50E5D757">
        <w:rPr>
          <w:rFonts w:eastAsia="Times New Roman"/>
        </w:rPr>
        <w:t>It was mentioned that a</w:t>
      </w:r>
      <w:r w:rsidR="00500B98" w:rsidRPr="50E5D757">
        <w:rPr>
          <w:rFonts w:eastAsia="Times New Roman"/>
        </w:rPr>
        <w:t xml:space="preserve"> good part of the solutions to address</w:t>
      </w:r>
      <w:r w:rsidR="00E42C66" w:rsidRPr="50E5D757">
        <w:rPr>
          <w:rFonts w:eastAsia="Times New Roman"/>
        </w:rPr>
        <w:t xml:space="preserve"> informal </w:t>
      </w:r>
      <w:r w:rsidR="00746C88" w:rsidRPr="50E5D757">
        <w:rPr>
          <w:rFonts w:eastAsia="Times New Roman"/>
        </w:rPr>
        <w:t xml:space="preserve">independent work </w:t>
      </w:r>
      <w:r w:rsidR="0034459D" w:rsidRPr="50E5D757">
        <w:rPr>
          <w:rFonts w:eastAsia="Times New Roman"/>
        </w:rPr>
        <w:t>have centered in modifying or creating specific regulations to allow independent workers to access the social security systems; th</w:t>
      </w:r>
      <w:r w:rsidR="00746C88" w:rsidRPr="50E5D757">
        <w:rPr>
          <w:rFonts w:eastAsia="Times New Roman"/>
        </w:rPr>
        <w:t xml:space="preserve">is has included reducing tax burdens, simplifying the registration processes, modifying amounts and periodicity of contributions, among others. </w:t>
      </w:r>
    </w:p>
    <w:p w14:paraId="782B58B6" w14:textId="77777777" w:rsidR="00540D97" w:rsidRPr="00A35F74" w:rsidRDefault="00540D97" w:rsidP="00323150">
      <w:pPr>
        <w:pStyle w:val="ListParagraph"/>
        <w:spacing w:after="0"/>
        <w:rPr>
          <w:rFonts w:eastAsia="Times New Roman" w:cstheme="minorHAnsi"/>
        </w:rPr>
      </w:pPr>
    </w:p>
    <w:p w14:paraId="14102CD9" w14:textId="0A1D0D37" w:rsidR="00E56ED3" w:rsidRPr="00282A85" w:rsidRDefault="00540D97" w:rsidP="00323150">
      <w:pPr>
        <w:pStyle w:val="ListParagraph"/>
        <w:numPr>
          <w:ilvl w:val="0"/>
          <w:numId w:val="3"/>
        </w:numPr>
        <w:tabs>
          <w:tab w:val="left" w:pos="630"/>
        </w:tabs>
        <w:spacing w:after="0" w:line="240" w:lineRule="auto"/>
        <w:ind w:left="540" w:hanging="540"/>
        <w:jc w:val="both"/>
      </w:pPr>
      <w:r w:rsidRPr="50E5D757">
        <w:rPr>
          <w:rFonts w:eastAsia="Times New Roman"/>
        </w:rPr>
        <w:t xml:space="preserve">Some countries have had difficulties </w:t>
      </w:r>
      <w:r w:rsidR="0BB5F829" w:rsidRPr="6A5EDB91">
        <w:rPr>
          <w:rFonts w:eastAsia="Times New Roman"/>
        </w:rPr>
        <w:t>achieving</w:t>
      </w:r>
      <w:r w:rsidRPr="50E5D757">
        <w:rPr>
          <w:rFonts w:eastAsia="Times New Roman"/>
        </w:rPr>
        <w:t xml:space="preserve"> social security coverage for </w:t>
      </w:r>
      <w:r w:rsidR="008753AF" w:rsidRPr="50E5D757">
        <w:rPr>
          <w:rFonts w:eastAsia="Times New Roman"/>
        </w:rPr>
        <w:t>self-employed workers</w:t>
      </w:r>
      <w:r w:rsidRPr="50E5D757">
        <w:rPr>
          <w:rFonts w:eastAsia="Times New Roman"/>
        </w:rPr>
        <w:t xml:space="preserve">. In Trinidad and Tobago, for example, the discussion </w:t>
      </w:r>
      <w:r w:rsidR="00B020EF" w:rsidRPr="50E5D757">
        <w:rPr>
          <w:rFonts w:eastAsia="Times New Roman"/>
        </w:rPr>
        <w:t xml:space="preserve">to incorporate independent workers under a voluntary scheme has </w:t>
      </w:r>
      <w:r w:rsidR="000C7AE3" w:rsidRPr="50E5D757">
        <w:rPr>
          <w:rFonts w:eastAsia="Times New Roman"/>
        </w:rPr>
        <w:t xml:space="preserve">extended for many years. </w:t>
      </w:r>
    </w:p>
    <w:p w14:paraId="5AF8FBB7" w14:textId="77777777" w:rsidR="000C7AE3" w:rsidRPr="00282A85" w:rsidRDefault="000C7AE3" w:rsidP="00323150">
      <w:pPr>
        <w:pStyle w:val="ListParagraph"/>
        <w:spacing w:after="0"/>
      </w:pPr>
    </w:p>
    <w:p w14:paraId="4B123B55" w14:textId="141F37EA" w:rsidR="00A35F74" w:rsidRPr="00282A85" w:rsidRDefault="000C7AE3" w:rsidP="00323150">
      <w:pPr>
        <w:pStyle w:val="ListParagraph"/>
        <w:numPr>
          <w:ilvl w:val="0"/>
          <w:numId w:val="3"/>
        </w:numPr>
        <w:tabs>
          <w:tab w:val="left" w:pos="630"/>
        </w:tabs>
        <w:spacing w:after="0" w:line="240" w:lineRule="auto"/>
        <w:ind w:left="540" w:hanging="540"/>
        <w:jc w:val="both"/>
        <w:rPr>
          <w:rFonts w:eastAsia="Times New Roman" w:cstheme="minorHAnsi"/>
          <w:color w:val="000000"/>
        </w:rPr>
      </w:pPr>
      <w:r w:rsidRPr="00A35F74">
        <w:t xml:space="preserve">In other countries, the possibility of self-employed workers </w:t>
      </w:r>
      <w:r w:rsidR="00796D71" w:rsidRPr="00A35F74">
        <w:t>directly contribut</w:t>
      </w:r>
      <w:r w:rsidR="00C067E7">
        <w:t>ing</w:t>
      </w:r>
      <w:r w:rsidR="00796D71" w:rsidRPr="00A35F74">
        <w:t xml:space="preserve"> to the social security system already </w:t>
      </w:r>
      <w:r w:rsidR="00B53FF7" w:rsidRPr="00A35F74">
        <w:t>exists, which is the case of the single-contribution regime in Argentina</w:t>
      </w:r>
      <w:r w:rsidR="00E70D4B">
        <w:t xml:space="preserve"> </w:t>
      </w:r>
      <w:r w:rsidR="00E70D4B" w:rsidRPr="00262170">
        <w:t>(</w:t>
      </w:r>
      <w:proofErr w:type="spellStart"/>
      <w:r w:rsidR="007D7CC8" w:rsidRPr="00262170">
        <w:rPr>
          <w:i/>
          <w:iCs/>
        </w:rPr>
        <w:t>Ré</w:t>
      </w:r>
      <w:r w:rsidR="00E70D4B" w:rsidRPr="00262170">
        <w:rPr>
          <w:i/>
          <w:iCs/>
        </w:rPr>
        <w:t>gimen</w:t>
      </w:r>
      <w:proofErr w:type="spellEnd"/>
      <w:r w:rsidR="00E70D4B" w:rsidRPr="00262170">
        <w:rPr>
          <w:i/>
          <w:iCs/>
        </w:rPr>
        <w:t xml:space="preserve"> de </w:t>
      </w:r>
      <w:proofErr w:type="spellStart"/>
      <w:r w:rsidR="00E70D4B" w:rsidRPr="00262170">
        <w:rPr>
          <w:i/>
          <w:iCs/>
        </w:rPr>
        <w:t>monotributo</w:t>
      </w:r>
      <w:proofErr w:type="spellEnd"/>
      <w:r w:rsidR="00E70D4B" w:rsidRPr="00262170">
        <w:t>)</w:t>
      </w:r>
      <w:r w:rsidR="00B53FF7" w:rsidRPr="00262170">
        <w:t>.</w:t>
      </w:r>
      <w:r w:rsidR="00B53FF7" w:rsidRPr="00A35F74">
        <w:t xml:space="preserve"> This has allowed </w:t>
      </w:r>
      <w:r w:rsidR="00ED7FE1">
        <w:t xml:space="preserve">for the formalization of </w:t>
      </w:r>
      <w:r w:rsidR="00B53FF7" w:rsidRPr="00A35F74">
        <w:t xml:space="preserve">self-employed workers; however, </w:t>
      </w:r>
      <w:r w:rsidR="002C0CE1" w:rsidRPr="00A35F74">
        <w:t>in such cases, a question</w:t>
      </w:r>
      <w:r w:rsidR="007D7CC8">
        <w:t xml:space="preserve"> arises</w:t>
      </w:r>
      <w:r w:rsidR="002C0CE1" w:rsidRPr="00A35F74">
        <w:t xml:space="preserve">: self-employment is formalized at low-cost, but this implies that, on the other hand, </w:t>
      </w:r>
      <w:r w:rsidR="00AE1B80" w:rsidRPr="00A35F74">
        <w:t xml:space="preserve">employment in a formal dependent relationship is being dis-incentivized, where </w:t>
      </w:r>
      <w:r w:rsidR="00A35F74" w:rsidRPr="00A35F74">
        <w:t>protections and benefits are much higher. This question deserves a much broader discussion at the national and regional level.</w:t>
      </w:r>
    </w:p>
    <w:p w14:paraId="19D316F2" w14:textId="77777777" w:rsidR="00A35F74" w:rsidRPr="00282A85" w:rsidRDefault="00A35F74" w:rsidP="00323150">
      <w:pPr>
        <w:pStyle w:val="ListParagraph"/>
        <w:spacing w:after="0"/>
        <w:rPr>
          <w:rFonts w:eastAsia="Times New Roman" w:cstheme="minorHAnsi"/>
          <w:color w:val="000000"/>
        </w:rPr>
      </w:pPr>
    </w:p>
    <w:p w14:paraId="41E9292C" w14:textId="6517959F" w:rsidR="00CD609F" w:rsidRPr="00A97D7E" w:rsidRDefault="00A35F74" w:rsidP="00323150">
      <w:pPr>
        <w:pStyle w:val="ListParagraph"/>
        <w:numPr>
          <w:ilvl w:val="0"/>
          <w:numId w:val="3"/>
        </w:numPr>
        <w:tabs>
          <w:tab w:val="left" w:pos="630"/>
        </w:tabs>
        <w:spacing w:after="0" w:line="240" w:lineRule="auto"/>
        <w:ind w:left="540" w:hanging="540"/>
        <w:jc w:val="both"/>
        <w:rPr>
          <w:rFonts w:eastAsia="Times New Roman" w:cstheme="minorHAnsi"/>
          <w:color w:val="000000"/>
        </w:rPr>
      </w:pPr>
      <w:r w:rsidRPr="50E5D757">
        <w:rPr>
          <w:rFonts w:eastAsia="Times New Roman"/>
          <w:color w:val="000000" w:themeColor="text1"/>
        </w:rPr>
        <w:t xml:space="preserve">Delegations mentioned various </w:t>
      </w:r>
      <w:r w:rsidRPr="50E5D757">
        <w:rPr>
          <w:rFonts w:eastAsia="Times New Roman"/>
          <w:b/>
          <w:color w:val="000000" w:themeColor="text1"/>
        </w:rPr>
        <w:t>measures that have been adopted in thei</w:t>
      </w:r>
      <w:r w:rsidR="00F44EBB" w:rsidRPr="50E5D757">
        <w:rPr>
          <w:rFonts w:eastAsia="Times New Roman"/>
          <w:b/>
          <w:color w:val="000000" w:themeColor="text1"/>
        </w:rPr>
        <w:t xml:space="preserve">r </w:t>
      </w:r>
      <w:r w:rsidRPr="50E5D757">
        <w:rPr>
          <w:rFonts w:eastAsia="Times New Roman"/>
          <w:b/>
          <w:color w:val="000000" w:themeColor="text1"/>
        </w:rPr>
        <w:t>countries within the non-contributive pillar of social protection</w:t>
      </w:r>
      <w:r w:rsidRPr="50E5D757">
        <w:rPr>
          <w:rFonts w:eastAsia="Times New Roman"/>
          <w:color w:val="000000" w:themeColor="text1"/>
        </w:rPr>
        <w:t>, such as subsidy programs, condition</w:t>
      </w:r>
      <w:r w:rsidR="00FD3744">
        <w:rPr>
          <w:rFonts w:eastAsia="Times New Roman"/>
          <w:color w:val="000000" w:themeColor="text1"/>
        </w:rPr>
        <w:t>al cash</w:t>
      </w:r>
      <w:r w:rsidRPr="50E5D757">
        <w:rPr>
          <w:rFonts w:eastAsia="Times New Roman"/>
          <w:color w:val="000000" w:themeColor="text1"/>
        </w:rPr>
        <w:t xml:space="preserve"> </w:t>
      </w:r>
      <w:r w:rsidR="00F44EBB" w:rsidRPr="50E5D757">
        <w:rPr>
          <w:rFonts w:eastAsia="Times New Roman"/>
          <w:color w:val="000000" w:themeColor="text1"/>
        </w:rPr>
        <w:t xml:space="preserve">transfers, </w:t>
      </w:r>
      <w:r w:rsidR="00912A80">
        <w:rPr>
          <w:rFonts w:eastAsia="Times New Roman"/>
          <w:color w:val="000000" w:themeColor="text1"/>
        </w:rPr>
        <w:t>food support</w:t>
      </w:r>
      <w:r w:rsidR="004F09CE" w:rsidRPr="50E5D757">
        <w:rPr>
          <w:rFonts w:eastAsia="Times New Roman"/>
          <w:color w:val="000000" w:themeColor="text1"/>
        </w:rPr>
        <w:t xml:space="preserve">, assistance </w:t>
      </w:r>
      <w:r w:rsidR="000A3CCF" w:rsidRPr="50E5D757">
        <w:rPr>
          <w:rFonts w:eastAsia="Times New Roman"/>
          <w:color w:val="000000" w:themeColor="text1"/>
        </w:rPr>
        <w:t xml:space="preserve">for housing, among others, and highlighted that these measures </w:t>
      </w:r>
      <w:r w:rsidR="00912A80" w:rsidRPr="00E26C82">
        <w:rPr>
          <w:rFonts w:eastAsia="Times New Roman"/>
          <w:color w:val="000000" w:themeColor="text1"/>
        </w:rPr>
        <w:t>were</w:t>
      </w:r>
      <w:r w:rsidR="00912A80">
        <w:rPr>
          <w:rFonts w:eastAsia="Times New Roman"/>
          <w:color w:val="000000" w:themeColor="text1"/>
          <w:highlight w:val="yellow"/>
        </w:rPr>
        <w:t xml:space="preserve"> </w:t>
      </w:r>
      <w:r w:rsidR="000A3CCF" w:rsidRPr="00CA518A">
        <w:rPr>
          <w:rFonts w:eastAsia="Times New Roman"/>
          <w:color w:val="000000" w:themeColor="text1"/>
        </w:rPr>
        <w:t xml:space="preserve">increased and </w:t>
      </w:r>
      <w:r w:rsidR="00912A80">
        <w:rPr>
          <w:rFonts w:eastAsia="Times New Roman"/>
          <w:color w:val="000000" w:themeColor="text1"/>
        </w:rPr>
        <w:t xml:space="preserve">were </w:t>
      </w:r>
      <w:r w:rsidR="000A3CCF" w:rsidRPr="00CA518A">
        <w:rPr>
          <w:rFonts w:eastAsia="Times New Roman"/>
          <w:color w:val="000000" w:themeColor="text1"/>
        </w:rPr>
        <w:t>fundamental</w:t>
      </w:r>
      <w:r w:rsidR="000A3CCF" w:rsidRPr="50E5D757">
        <w:rPr>
          <w:rFonts w:eastAsia="Times New Roman"/>
          <w:color w:val="000000" w:themeColor="text1"/>
        </w:rPr>
        <w:t xml:space="preserve"> to support the persons affected by the COVID-19 crisis to cover their basic needs (</w:t>
      </w:r>
      <w:r w:rsidR="003232EC" w:rsidRPr="50E5D757">
        <w:rPr>
          <w:rFonts w:eastAsia="Times New Roman"/>
          <w:color w:val="000000" w:themeColor="text1"/>
        </w:rPr>
        <w:t xml:space="preserve">the experience of the </w:t>
      </w:r>
      <w:r w:rsidR="003232EC" w:rsidRPr="00262170">
        <w:rPr>
          <w:rFonts w:eastAsia="Times New Roman"/>
          <w:color w:val="000000" w:themeColor="text1"/>
        </w:rPr>
        <w:t>“</w:t>
      </w:r>
      <w:r w:rsidR="00912A80" w:rsidRPr="00995BCD">
        <w:rPr>
          <w:rFonts w:eastAsia="Times New Roman"/>
          <w:i/>
          <w:iCs/>
          <w:color w:val="000000" w:themeColor="text1"/>
        </w:rPr>
        <w:t>Panamá</w:t>
      </w:r>
      <w:r w:rsidR="003232EC" w:rsidRPr="00262170">
        <w:rPr>
          <w:rFonts w:eastAsia="Times New Roman"/>
          <w:i/>
          <w:iCs/>
          <w:color w:val="000000" w:themeColor="text1"/>
        </w:rPr>
        <w:t xml:space="preserve"> </w:t>
      </w:r>
      <w:proofErr w:type="spellStart"/>
      <w:r w:rsidR="003232EC" w:rsidRPr="00262170">
        <w:rPr>
          <w:rFonts w:eastAsia="Times New Roman"/>
          <w:i/>
          <w:iCs/>
          <w:color w:val="000000" w:themeColor="text1"/>
        </w:rPr>
        <w:t>Solidario</w:t>
      </w:r>
      <w:proofErr w:type="spellEnd"/>
      <w:r w:rsidR="003232EC" w:rsidRPr="00262170">
        <w:rPr>
          <w:rFonts w:eastAsia="Times New Roman"/>
          <w:i/>
          <w:iCs/>
          <w:color w:val="000000" w:themeColor="text1"/>
        </w:rPr>
        <w:t>”</w:t>
      </w:r>
      <w:r w:rsidR="003232EC" w:rsidRPr="50E5D757">
        <w:rPr>
          <w:rFonts w:eastAsia="Times New Roman"/>
          <w:color w:val="000000" w:themeColor="text1"/>
        </w:rPr>
        <w:t xml:space="preserve"> program was shared)</w:t>
      </w:r>
      <w:r w:rsidR="002C0BFD" w:rsidRPr="50E5D757">
        <w:rPr>
          <w:rFonts w:eastAsia="Times New Roman"/>
          <w:color w:val="000000" w:themeColor="text1"/>
        </w:rPr>
        <w:t>. These measures ar</w:t>
      </w:r>
      <w:r w:rsidR="00AF2FFD" w:rsidRPr="50E5D757">
        <w:rPr>
          <w:rFonts w:eastAsia="Times New Roman"/>
          <w:color w:val="000000" w:themeColor="text1"/>
        </w:rPr>
        <w:t xml:space="preserve">e </w:t>
      </w:r>
      <w:r w:rsidR="002C0BFD" w:rsidRPr="50E5D757">
        <w:rPr>
          <w:rFonts w:eastAsia="Times New Roman"/>
          <w:color w:val="000000" w:themeColor="text1"/>
        </w:rPr>
        <w:t xml:space="preserve">administered </w:t>
      </w:r>
      <w:r w:rsidR="00AF2FFD" w:rsidRPr="50E5D757">
        <w:rPr>
          <w:rFonts w:eastAsia="Times New Roman"/>
          <w:color w:val="000000" w:themeColor="text1"/>
        </w:rPr>
        <w:t xml:space="preserve">from different Ministries, including social development, community development or housing, and </w:t>
      </w:r>
      <w:r w:rsidR="005D3504" w:rsidRPr="50E5D757">
        <w:rPr>
          <w:rFonts w:eastAsia="Times New Roman"/>
          <w:color w:val="000000" w:themeColor="text1"/>
        </w:rPr>
        <w:t>even though they are not expressly aimed at persons who work in informality, they cover informal workers that belong to poor</w:t>
      </w:r>
      <w:r w:rsidR="00CD609F" w:rsidRPr="50E5D757">
        <w:rPr>
          <w:rFonts w:eastAsia="Times New Roman"/>
          <w:color w:val="000000" w:themeColor="text1"/>
        </w:rPr>
        <w:t xml:space="preserve"> households. </w:t>
      </w:r>
    </w:p>
    <w:p w14:paraId="427AEDFB" w14:textId="77777777" w:rsidR="00CD609F" w:rsidRPr="00A97D7E" w:rsidRDefault="00CD609F" w:rsidP="00323150">
      <w:pPr>
        <w:pStyle w:val="ListParagraph"/>
        <w:spacing w:after="0"/>
        <w:rPr>
          <w:rFonts w:eastAsia="Times New Roman" w:cstheme="minorHAnsi"/>
          <w:color w:val="000000"/>
        </w:rPr>
      </w:pPr>
    </w:p>
    <w:p w14:paraId="5AB49A42" w14:textId="0FE3F3CD" w:rsidR="00417E8F" w:rsidRPr="00A97D7E" w:rsidRDefault="00CD609F" w:rsidP="00323150">
      <w:pPr>
        <w:pStyle w:val="ListParagraph"/>
        <w:numPr>
          <w:ilvl w:val="0"/>
          <w:numId w:val="3"/>
        </w:numPr>
        <w:tabs>
          <w:tab w:val="left" w:pos="630"/>
        </w:tabs>
        <w:spacing w:after="0" w:line="240" w:lineRule="auto"/>
        <w:ind w:left="540" w:hanging="540"/>
        <w:jc w:val="both"/>
        <w:rPr>
          <w:rFonts w:eastAsia="Times New Roman" w:cstheme="minorHAnsi"/>
        </w:rPr>
      </w:pPr>
      <w:r w:rsidRPr="00665649">
        <w:rPr>
          <w:rFonts w:eastAsia="Times New Roman"/>
          <w:color w:val="000000" w:themeColor="text1"/>
        </w:rPr>
        <w:t>For the non-contributive social</w:t>
      </w:r>
      <w:r w:rsidRPr="50E5D757">
        <w:rPr>
          <w:rFonts w:eastAsia="Times New Roman"/>
          <w:color w:val="000000" w:themeColor="text1"/>
        </w:rPr>
        <w:t xml:space="preserve"> protection</w:t>
      </w:r>
      <w:r w:rsidR="003E4E8E" w:rsidRPr="50E5D757">
        <w:rPr>
          <w:rFonts w:eastAsia="Times New Roman"/>
          <w:color w:val="000000" w:themeColor="text1"/>
        </w:rPr>
        <w:t xml:space="preserve"> or </w:t>
      </w:r>
      <w:r w:rsidR="00665649">
        <w:rPr>
          <w:rFonts w:eastAsia="Times New Roman"/>
          <w:color w:val="000000" w:themeColor="text1"/>
        </w:rPr>
        <w:t xml:space="preserve">so-called </w:t>
      </w:r>
      <w:r w:rsidR="003E4E8E" w:rsidRPr="50E5D757">
        <w:rPr>
          <w:rFonts w:eastAsia="Times New Roman"/>
          <w:color w:val="000000" w:themeColor="text1"/>
        </w:rPr>
        <w:t>social assistance</w:t>
      </w:r>
      <w:r w:rsidRPr="50E5D757">
        <w:rPr>
          <w:rFonts w:eastAsia="Times New Roman"/>
          <w:color w:val="000000" w:themeColor="text1"/>
        </w:rPr>
        <w:t xml:space="preserve"> measures </w:t>
      </w:r>
      <w:r w:rsidR="003E4E8E" w:rsidRPr="50E5D757">
        <w:rPr>
          <w:rFonts w:eastAsia="Times New Roman"/>
          <w:color w:val="000000" w:themeColor="text1"/>
        </w:rPr>
        <w:t xml:space="preserve">to have repercussions in labor formalization, they must be accompanied </w:t>
      </w:r>
      <w:r w:rsidR="00A97D7E" w:rsidRPr="50E5D757">
        <w:rPr>
          <w:rFonts w:eastAsia="Times New Roman"/>
          <w:color w:val="000000" w:themeColor="text1"/>
        </w:rPr>
        <w:t xml:space="preserve">by other set of strategies such as training and </w:t>
      </w:r>
      <w:r w:rsidR="009C6783">
        <w:rPr>
          <w:rFonts w:eastAsia="Times New Roman"/>
          <w:color w:val="000000" w:themeColor="text1"/>
        </w:rPr>
        <w:t>labor intermediation/employment services</w:t>
      </w:r>
      <w:r w:rsidR="00A97D7E" w:rsidRPr="50E5D757">
        <w:rPr>
          <w:rFonts w:eastAsia="Times New Roman"/>
          <w:color w:val="000000" w:themeColor="text1"/>
        </w:rPr>
        <w:t xml:space="preserve">, as is mentioned later in this document. </w:t>
      </w:r>
    </w:p>
    <w:p w14:paraId="5D8EB31C" w14:textId="77777777" w:rsidR="00417E8F" w:rsidRPr="00CD609F" w:rsidRDefault="00417E8F" w:rsidP="00323150">
      <w:pPr>
        <w:pStyle w:val="ListParagraph"/>
        <w:spacing w:after="0"/>
        <w:rPr>
          <w:rFonts w:eastAsia="Times New Roman" w:cstheme="minorHAnsi"/>
          <w:color w:val="000000"/>
          <w:highlight w:val="yellow"/>
        </w:rPr>
      </w:pPr>
    </w:p>
    <w:p w14:paraId="0D4B636D" w14:textId="77777777" w:rsidR="00F15620" w:rsidRPr="00282A85" w:rsidRDefault="00F15620" w:rsidP="00323150">
      <w:pPr>
        <w:pStyle w:val="ListParagraph"/>
        <w:tabs>
          <w:tab w:val="left" w:pos="540"/>
        </w:tabs>
        <w:spacing w:after="0" w:line="240" w:lineRule="auto"/>
        <w:ind w:left="450"/>
        <w:jc w:val="both"/>
        <w:rPr>
          <w:b/>
          <w:bCs/>
          <w:color w:val="002060"/>
        </w:rPr>
      </w:pPr>
    </w:p>
    <w:p w14:paraId="78172603" w14:textId="559012AC" w:rsidR="00653A31" w:rsidRPr="00995BCD" w:rsidRDefault="00417E8F" w:rsidP="00323150">
      <w:pPr>
        <w:pStyle w:val="ListParagraph"/>
        <w:numPr>
          <w:ilvl w:val="1"/>
          <w:numId w:val="11"/>
        </w:numPr>
        <w:tabs>
          <w:tab w:val="left" w:pos="540"/>
        </w:tabs>
        <w:spacing w:after="0" w:line="240" w:lineRule="auto"/>
        <w:ind w:left="450" w:hanging="450"/>
        <w:jc w:val="both"/>
        <w:rPr>
          <w:b/>
          <w:bCs/>
          <w:color w:val="002060"/>
        </w:rPr>
      </w:pPr>
      <w:r w:rsidRPr="00282A85">
        <w:rPr>
          <w:b/>
          <w:bCs/>
          <w:color w:val="002060"/>
        </w:rPr>
        <w:t xml:space="preserve"> </w:t>
      </w:r>
      <w:r w:rsidRPr="00282A85">
        <w:tab/>
      </w:r>
      <w:r w:rsidR="00653A31" w:rsidRPr="00995BCD">
        <w:rPr>
          <w:b/>
          <w:bCs/>
          <w:color w:val="002060"/>
        </w:rPr>
        <w:t xml:space="preserve">Informality and productivity </w:t>
      </w:r>
    </w:p>
    <w:p w14:paraId="77EFE61A" w14:textId="77777777" w:rsidR="00F35400" w:rsidRPr="00CA7987" w:rsidRDefault="00F35400" w:rsidP="00323150">
      <w:pPr>
        <w:pStyle w:val="ListParagraph"/>
        <w:tabs>
          <w:tab w:val="left" w:pos="540"/>
        </w:tabs>
        <w:spacing w:after="0" w:line="240" w:lineRule="auto"/>
        <w:ind w:left="450"/>
        <w:jc w:val="both"/>
        <w:rPr>
          <w:b/>
          <w:bCs/>
          <w:color w:val="002060"/>
          <w:lang w:val="es-US"/>
        </w:rPr>
      </w:pPr>
    </w:p>
    <w:p w14:paraId="3C7C5968" w14:textId="3B6225AC" w:rsidR="00F35400" w:rsidRPr="00CA7987" w:rsidRDefault="00E535F8" w:rsidP="00323150">
      <w:pPr>
        <w:pStyle w:val="ListParagraph"/>
        <w:numPr>
          <w:ilvl w:val="0"/>
          <w:numId w:val="3"/>
        </w:numPr>
        <w:spacing w:after="0" w:line="240" w:lineRule="auto"/>
        <w:ind w:left="540" w:hanging="540"/>
        <w:jc w:val="both"/>
        <w:rPr>
          <w:rFonts w:eastAsia="Times New Roman"/>
          <w:color w:val="000000"/>
        </w:rPr>
      </w:pPr>
      <w:r w:rsidRPr="50E5D757">
        <w:rPr>
          <w:rFonts w:eastAsia="Times New Roman"/>
          <w:color w:val="000000" w:themeColor="text1"/>
        </w:rPr>
        <w:t xml:space="preserve">A relation of causality exists between informality and productivity; it is not </w:t>
      </w:r>
      <w:r w:rsidR="00551087" w:rsidRPr="50E5D757">
        <w:rPr>
          <w:rFonts w:eastAsia="Times New Roman"/>
          <w:color w:val="000000" w:themeColor="text1"/>
        </w:rPr>
        <w:t>a coincidence that Latin America and the Caribbe</w:t>
      </w:r>
      <w:r w:rsidR="00E5248E" w:rsidRPr="50E5D757">
        <w:rPr>
          <w:rFonts w:eastAsia="Times New Roman"/>
          <w:color w:val="000000" w:themeColor="text1"/>
        </w:rPr>
        <w:t>an, as a region, has high informality and very low productivity. T</w:t>
      </w:r>
      <w:r w:rsidR="0088635A" w:rsidRPr="50E5D757">
        <w:rPr>
          <w:rFonts w:eastAsia="Times New Roman"/>
          <w:color w:val="000000" w:themeColor="text1"/>
        </w:rPr>
        <w:t xml:space="preserve">his </w:t>
      </w:r>
      <w:r w:rsidR="0088635A" w:rsidRPr="50E5D757">
        <w:rPr>
          <w:rFonts w:eastAsia="Times New Roman"/>
          <w:color w:val="000000" w:themeColor="text1"/>
        </w:rPr>
        <w:lastRenderedPageBreak/>
        <w:t xml:space="preserve">relationship manifests, on the one </w:t>
      </w:r>
      <w:r w:rsidR="00710824">
        <w:rPr>
          <w:rFonts w:eastAsia="Times New Roman"/>
          <w:color w:val="000000" w:themeColor="text1"/>
        </w:rPr>
        <w:t>hand</w:t>
      </w:r>
      <w:r w:rsidR="0088635A" w:rsidRPr="50E5D757">
        <w:rPr>
          <w:rFonts w:eastAsia="Times New Roman"/>
          <w:color w:val="000000" w:themeColor="text1"/>
        </w:rPr>
        <w:t xml:space="preserve">, </w:t>
      </w:r>
      <w:r w:rsidR="009E7C80">
        <w:rPr>
          <w:rFonts w:eastAsia="Times New Roman"/>
          <w:color w:val="000000" w:themeColor="text1"/>
        </w:rPr>
        <w:t>i</w:t>
      </w:r>
      <w:r w:rsidR="0088635A" w:rsidRPr="50E5D757">
        <w:rPr>
          <w:rFonts w:eastAsia="Times New Roman"/>
          <w:color w:val="000000" w:themeColor="text1"/>
        </w:rPr>
        <w:t xml:space="preserve">n the </w:t>
      </w:r>
      <w:r w:rsidR="00044B3C" w:rsidRPr="50E5D757">
        <w:rPr>
          <w:rFonts w:eastAsia="Times New Roman"/>
          <w:color w:val="000000" w:themeColor="text1"/>
        </w:rPr>
        <w:t>existence of a great number of low-</w:t>
      </w:r>
      <w:r w:rsidR="00CA7987" w:rsidRPr="50E5D757">
        <w:rPr>
          <w:rFonts w:eastAsia="Times New Roman"/>
          <w:color w:val="000000" w:themeColor="text1"/>
        </w:rPr>
        <w:t>productivity economic</w:t>
      </w:r>
      <w:r w:rsidR="008C5692" w:rsidRPr="50E5D757">
        <w:rPr>
          <w:rFonts w:eastAsia="Times New Roman"/>
          <w:color w:val="000000" w:themeColor="text1"/>
        </w:rPr>
        <w:t xml:space="preserve"> units -which are</w:t>
      </w:r>
      <w:r w:rsidR="002D682B" w:rsidRPr="50E5D757">
        <w:rPr>
          <w:rFonts w:eastAsia="Times New Roman"/>
          <w:color w:val="000000" w:themeColor="text1"/>
        </w:rPr>
        <w:t xml:space="preserve"> informal </w:t>
      </w:r>
      <w:r w:rsidR="008C5692" w:rsidRPr="50E5D757">
        <w:rPr>
          <w:rFonts w:eastAsia="Times New Roman"/>
          <w:color w:val="000000" w:themeColor="text1"/>
        </w:rPr>
        <w:t xml:space="preserve">in great measure- </w:t>
      </w:r>
      <w:r w:rsidR="002D682B" w:rsidRPr="50E5D757">
        <w:rPr>
          <w:rFonts w:eastAsia="Times New Roman"/>
          <w:color w:val="000000" w:themeColor="text1"/>
        </w:rPr>
        <w:t xml:space="preserve">that do not generate greater added value and, in consequence, cannot develop </w:t>
      </w:r>
      <w:r w:rsidR="001C5E41" w:rsidRPr="50E5D757">
        <w:rPr>
          <w:rFonts w:eastAsia="Times New Roman"/>
          <w:color w:val="000000" w:themeColor="text1"/>
        </w:rPr>
        <w:t>decent work</w:t>
      </w:r>
      <w:r w:rsidR="003020D4">
        <w:rPr>
          <w:rFonts w:eastAsia="Times New Roman"/>
          <w:color w:val="000000" w:themeColor="text1"/>
        </w:rPr>
        <w:t>ing</w:t>
      </w:r>
      <w:r w:rsidR="001C5E41" w:rsidRPr="50E5D757">
        <w:rPr>
          <w:rFonts w:eastAsia="Times New Roman"/>
          <w:color w:val="000000" w:themeColor="text1"/>
        </w:rPr>
        <w:t xml:space="preserve"> conditions, and generate informal </w:t>
      </w:r>
      <w:r w:rsidR="003020D4">
        <w:rPr>
          <w:rFonts w:eastAsia="Times New Roman"/>
          <w:color w:val="000000" w:themeColor="text1"/>
        </w:rPr>
        <w:t>work</w:t>
      </w:r>
      <w:r w:rsidR="001C5E41" w:rsidRPr="50E5D757">
        <w:rPr>
          <w:rFonts w:eastAsia="Times New Roman"/>
          <w:color w:val="000000" w:themeColor="text1"/>
        </w:rPr>
        <w:t xml:space="preserve">. On the other hand, the informality-productivity relationship </w:t>
      </w:r>
      <w:r w:rsidR="00152455" w:rsidRPr="50E5D757">
        <w:rPr>
          <w:rFonts w:eastAsia="Times New Roman"/>
          <w:color w:val="000000" w:themeColor="text1"/>
        </w:rPr>
        <w:t xml:space="preserve">is sustained in the existence of large portions of </w:t>
      </w:r>
      <w:r w:rsidR="00C171F2" w:rsidRPr="50E5D757">
        <w:rPr>
          <w:rFonts w:eastAsia="Times New Roman"/>
          <w:color w:val="000000" w:themeColor="text1"/>
        </w:rPr>
        <w:t>informal</w:t>
      </w:r>
      <w:r w:rsidR="00152455" w:rsidRPr="50E5D757">
        <w:rPr>
          <w:rFonts w:eastAsia="Times New Roman"/>
          <w:color w:val="000000" w:themeColor="text1"/>
        </w:rPr>
        <w:t xml:space="preserve"> work in informal productiv</w:t>
      </w:r>
      <w:r w:rsidR="00DF3657">
        <w:rPr>
          <w:rFonts w:eastAsia="Times New Roman"/>
          <w:color w:val="000000" w:themeColor="text1"/>
        </w:rPr>
        <w:t>e</w:t>
      </w:r>
      <w:r w:rsidR="00152455" w:rsidRPr="50E5D757">
        <w:rPr>
          <w:rFonts w:eastAsia="Times New Roman"/>
          <w:color w:val="000000" w:themeColor="text1"/>
        </w:rPr>
        <w:t xml:space="preserve"> units </w:t>
      </w:r>
      <w:r w:rsidR="00A43B12" w:rsidRPr="50E5D757">
        <w:rPr>
          <w:rFonts w:eastAsia="Times New Roman"/>
          <w:color w:val="000000" w:themeColor="text1"/>
        </w:rPr>
        <w:t>that allow or puts pressure on the extension of informality in formal productiv</w:t>
      </w:r>
      <w:r w:rsidR="00485FA4">
        <w:rPr>
          <w:rFonts w:eastAsia="Times New Roman"/>
          <w:color w:val="000000" w:themeColor="text1"/>
        </w:rPr>
        <w:t>e</w:t>
      </w:r>
      <w:r w:rsidR="00A43B12" w:rsidRPr="50E5D757">
        <w:rPr>
          <w:rFonts w:eastAsia="Times New Roman"/>
          <w:color w:val="000000" w:themeColor="text1"/>
        </w:rPr>
        <w:t xml:space="preserve"> units. </w:t>
      </w:r>
      <w:r w:rsidR="00C171F2" w:rsidRPr="50E5D757">
        <w:rPr>
          <w:rFonts w:eastAsia="Times New Roman"/>
          <w:color w:val="000000" w:themeColor="text1"/>
        </w:rPr>
        <w:t>This is a major problem in Latin America and the Caribbean</w:t>
      </w:r>
      <w:r w:rsidR="0075424F" w:rsidRPr="50E5D757">
        <w:rPr>
          <w:rFonts w:eastAsia="Times New Roman"/>
          <w:color w:val="000000" w:themeColor="text1"/>
        </w:rPr>
        <w:t xml:space="preserve">: the existence of the </w:t>
      </w:r>
      <w:r w:rsidR="777B0FB9" w:rsidRPr="679B256D">
        <w:rPr>
          <w:rFonts w:eastAsia="Times New Roman"/>
          <w:color w:val="000000" w:themeColor="text1"/>
        </w:rPr>
        <w:t>phenomenon</w:t>
      </w:r>
      <w:r w:rsidR="0075424F" w:rsidRPr="50E5D757">
        <w:rPr>
          <w:rFonts w:eastAsia="Times New Roman"/>
          <w:color w:val="000000" w:themeColor="text1"/>
        </w:rPr>
        <w:t xml:space="preserve"> of informality, not only in informal productiv</w:t>
      </w:r>
      <w:r w:rsidR="00FD25E8">
        <w:rPr>
          <w:rFonts w:eastAsia="Times New Roman"/>
          <w:color w:val="000000" w:themeColor="text1"/>
        </w:rPr>
        <w:t>e</w:t>
      </w:r>
      <w:r w:rsidR="0075424F" w:rsidRPr="50E5D757">
        <w:rPr>
          <w:rFonts w:eastAsia="Times New Roman"/>
          <w:color w:val="000000" w:themeColor="text1"/>
        </w:rPr>
        <w:t xml:space="preserve"> units, but also in formal businesses that have contributive capacity and are highly productive</w:t>
      </w:r>
      <w:r w:rsidR="00CA7987" w:rsidRPr="50E5D757">
        <w:rPr>
          <w:rFonts w:eastAsia="Times New Roman"/>
          <w:color w:val="000000" w:themeColor="text1"/>
        </w:rPr>
        <w:t xml:space="preserve">. </w:t>
      </w:r>
    </w:p>
    <w:p w14:paraId="1903B1EC" w14:textId="77777777" w:rsidR="00500452" w:rsidRPr="00282A85" w:rsidRDefault="00500452" w:rsidP="00323150">
      <w:pPr>
        <w:pStyle w:val="ListParagraph"/>
        <w:spacing w:after="0" w:line="240" w:lineRule="auto"/>
        <w:ind w:left="540"/>
        <w:jc w:val="both"/>
        <w:rPr>
          <w:rFonts w:eastAsia="Times New Roman" w:cstheme="minorHAnsi"/>
          <w:color w:val="000000"/>
          <w:highlight w:val="yellow"/>
        </w:rPr>
      </w:pPr>
    </w:p>
    <w:p w14:paraId="196C6D5F" w14:textId="0F0F622B" w:rsidR="00500452" w:rsidRPr="00C6733B" w:rsidRDefault="00500452" w:rsidP="00323150">
      <w:pPr>
        <w:pStyle w:val="ListParagraph"/>
        <w:numPr>
          <w:ilvl w:val="0"/>
          <w:numId w:val="3"/>
        </w:numPr>
        <w:spacing w:after="0" w:line="240" w:lineRule="auto"/>
        <w:ind w:left="540" w:hanging="540"/>
        <w:jc w:val="both"/>
        <w:rPr>
          <w:rFonts w:eastAsia="Times New Roman"/>
          <w:color w:val="000000"/>
        </w:rPr>
      </w:pPr>
      <w:r w:rsidRPr="50E5D757">
        <w:rPr>
          <w:rFonts w:eastAsia="Times New Roman"/>
          <w:color w:val="000000" w:themeColor="text1"/>
        </w:rPr>
        <w:t>In the regi</w:t>
      </w:r>
      <w:r w:rsidR="001E327C" w:rsidRPr="50E5D757">
        <w:rPr>
          <w:rFonts w:eastAsia="Times New Roman"/>
          <w:color w:val="000000" w:themeColor="text1"/>
        </w:rPr>
        <w:t>o</w:t>
      </w:r>
      <w:r w:rsidRPr="50E5D757">
        <w:rPr>
          <w:rFonts w:eastAsia="Times New Roman"/>
          <w:color w:val="000000" w:themeColor="text1"/>
        </w:rPr>
        <w:t xml:space="preserve">n, </w:t>
      </w:r>
      <w:r w:rsidRPr="50E5D757">
        <w:rPr>
          <w:rFonts w:eastAsia="Times New Roman"/>
          <w:b/>
          <w:color w:val="000000" w:themeColor="text1"/>
        </w:rPr>
        <w:t xml:space="preserve">the level of productivity is very closely related to the size of </w:t>
      </w:r>
      <w:r w:rsidR="00E579D1">
        <w:rPr>
          <w:rFonts w:eastAsia="Times New Roman"/>
          <w:b/>
          <w:color w:val="000000" w:themeColor="text1"/>
        </w:rPr>
        <w:t>businesses</w:t>
      </w:r>
      <w:r w:rsidRPr="50E5D757">
        <w:rPr>
          <w:rFonts w:eastAsia="Times New Roman"/>
          <w:color w:val="000000" w:themeColor="text1"/>
        </w:rPr>
        <w:t xml:space="preserve">. Although </w:t>
      </w:r>
      <w:r w:rsidR="001E327C" w:rsidRPr="50E5D757">
        <w:rPr>
          <w:rFonts w:eastAsia="Times New Roman"/>
          <w:color w:val="000000" w:themeColor="text1"/>
        </w:rPr>
        <w:t xml:space="preserve">businesses with high productivity exist, the gap between </w:t>
      </w:r>
      <w:r w:rsidR="00FF5EB6" w:rsidRPr="50E5D757">
        <w:rPr>
          <w:rFonts w:eastAsia="Times New Roman"/>
          <w:color w:val="000000" w:themeColor="text1"/>
        </w:rPr>
        <w:t>large and small and medium enterprises</w:t>
      </w:r>
      <w:r w:rsidR="00C6733B">
        <w:rPr>
          <w:rFonts w:eastAsia="Times New Roman"/>
          <w:color w:val="000000" w:themeColor="text1"/>
        </w:rPr>
        <w:t xml:space="preserve"> (SMEs)</w:t>
      </w:r>
      <w:r w:rsidR="00FF5EB6" w:rsidRPr="50E5D757">
        <w:rPr>
          <w:rFonts w:eastAsia="Times New Roman"/>
          <w:color w:val="000000" w:themeColor="text1"/>
        </w:rPr>
        <w:t xml:space="preserve"> is considerable.</w:t>
      </w:r>
      <w:r w:rsidR="002D0BF7" w:rsidRPr="50E5D757">
        <w:rPr>
          <w:rFonts w:eastAsia="Times New Roman"/>
          <w:color w:val="000000" w:themeColor="text1"/>
        </w:rPr>
        <w:t xml:space="preserve"> </w:t>
      </w:r>
      <w:r w:rsidR="00C6733B">
        <w:rPr>
          <w:rFonts w:eastAsia="Times New Roman"/>
          <w:color w:val="000000" w:themeColor="text1"/>
        </w:rPr>
        <w:t>SMEs have l</w:t>
      </w:r>
      <w:r w:rsidR="002D0BF7" w:rsidRPr="50E5D757">
        <w:rPr>
          <w:rFonts w:eastAsia="Times New Roman"/>
          <w:color w:val="000000" w:themeColor="text1"/>
        </w:rPr>
        <w:t xml:space="preserve">ower </w:t>
      </w:r>
      <w:r w:rsidR="00062611" w:rsidRPr="50E5D757">
        <w:rPr>
          <w:rFonts w:eastAsia="Times New Roman"/>
          <w:color w:val="000000" w:themeColor="text1"/>
        </w:rPr>
        <w:t>productivity</w:t>
      </w:r>
      <w:r w:rsidR="00C6733B">
        <w:rPr>
          <w:rFonts w:eastAsia="Times New Roman"/>
          <w:color w:val="000000" w:themeColor="text1"/>
        </w:rPr>
        <w:t xml:space="preserve"> levels; this c</w:t>
      </w:r>
      <w:r w:rsidR="00062611" w:rsidRPr="50E5D757">
        <w:rPr>
          <w:rFonts w:eastAsia="Times New Roman"/>
          <w:color w:val="000000" w:themeColor="text1"/>
        </w:rPr>
        <w:t xml:space="preserve">an be </w:t>
      </w:r>
      <w:r w:rsidR="00830F86" w:rsidRPr="50E5D757">
        <w:rPr>
          <w:rFonts w:eastAsia="Times New Roman"/>
          <w:color w:val="000000" w:themeColor="text1"/>
        </w:rPr>
        <w:t xml:space="preserve">explained, among others, because they have lower levels of </w:t>
      </w:r>
      <w:r w:rsidR="00DC2883" w:rsidRPr="50E5D757">
        <w:rPr>
          <w:rFonts w:eastAsia="Times New Roman"/>
          <w:color w:val="000000" w:themeColor="text1"/>
        </w:rPr>
        <w:t>specialization</w:t>
      </w:r>
      <w:r w:rsidR="00830F86" w:rsidRPr="50E5D757">
        <w:rPr>
          <w:rFonts w:eastAsia="Times New Roman"/>
          <w:color w:val="000000" w:themeColor="text1"/>
        </w:rPr>
        <w:t xml:space="preserve"> and are more disconnected </w:t>
      </w:r>
      <w:r w:rsidR="008E4BBE" w:rsidRPr="50E5D757">
        <w:rPr>
          <w:rFonts w:eastAsia="Times New Roman"/>
          <w:color w:val="000000" w:themeColor="text1"/>
        </w:rPr>
        <w:t xml:space="preserve">from value chains. Also, studies show that </w:t>
      </w:r>
      <w:r w:rsidR="00457127">
        <w:rPr>
          <w:rFonts w:eastAsia="Times New Roman"/>
          <w:color w:val="000000" w:themeColor="text1"/>
        </w:rPr>
        <w:t xml:space="preserve">lower-productivity </w:t>
      </w:r>
      <w:r w:rsidR="008E4BBE" w:rsidRPr="50E5D757">
        <w:rPr>
          <w:rFonts w:eastAsia="Times New Roman"/>
          <w:color w:val="000000" w:themeColor="text1"/>
        </w:rPr>
        <w:t xml:space="preserve">industries or sectors </w:t>
      </w:r>
      <w:r w:rsidR="00425931" w:rsidRPr="50E5D757">
        <w:rPr>
          <w:rFonts w:eastAsia="Times New Roman"/>
          <w:color w:val="000000" w:themeColor="text1"/>
        </w:rPr>
        <w:t xml:space="preserve">also register </w:t>
      </w:r>
      <w:r w:rsidR="008E4BBE" w:rsidRPr="50E5D757">
        <w:rPr>
          <w:rFonts w:eastAsia="Times New Roman"/>
          <w:color w:val="000000" w:themeColor="text1"/>
        </w:rPr>
        <w:t xml:space="preserve">higher levels of informal employment. The problem </w:t>
      </w:r>
      <w:proofErr w:type="gramStart"/>
      <w:r w:rsidR="008E4BBE" w:rsidRPr="50E5D757">
        <w:rPr>
          <w:rFonts w:eastAsia="Times New Roman"/>
          <w:color w:val="000000" w:themeColor="text1"/>
        </w:rPr>
        <w:t>increases</w:t>
      </w:r>
      <w:proofErr w:type="gramEnd"/>
      <w:r w:rsidR="008E4BBE" w:rsidRPr="50E5D757">
        <w:rPr>
          <w:rFonts w:eastAsia="Times New Roman"/>
          <w:color w:val="000000" w:themeColor="text1"/>
        </w:rPr>
        <w:t xml:space="preserve"> because the micro, small and medium </w:t>
      </w:r>
      <w:r w:rsidR="00DC2883" w:rsidRPr="50E5D757">
        <w:rPr>
          <w:rFonts w:eastAsia="Times New Roman"/>
          <w:color w:val="000000" w:themeColor="text1"/>
        </w:rPr>
        <w:t>enterprises</w:t>
      </w:r>
      <w:r w:rsidR="003A785E">
        <w:rPr>
          <w:rFonts w:eastAsia="Times New Roman"/>
          <w:color w:val="000000" w:themeColor="text1"/>
        </w:rPr>
        <w:t xml:space="preserve"> represent </w:t>
      </w:r>
      <w:r w:rsidR="00C87ABD">
        <w:rPr>
          <w:rFonts w:eastAsia="Times New Roman"/>
          <w:color w:val="000000" w:themeColor="text1"/>
        </w:rPr>
        <w:t xml:space="preserve">the main </w:t>
      </w:r>
      <w:r w:rsidR="003A785E">
        <w:rPr>
          <w:rFonts w:eastAsia="Times New Roman"/>
          <w:color w:val="000000" w:themeColor="text1"/>
        </w:rPr>
        <w:t>source of</w:t>
      </w:r>
      <w:r w:rsidR="00DC2883" w:rsidRPr="50E5D757">
        <w:rPr>
          <w:rFonts w:eastAsia="Times New Roman"/>
          <w:color w:val="000000" w:themeColor="text1"/>
        </w:rPr>
        <w:t xml:space="preserve"> employment in the region.</w:t>
      </w:r>
    </w:p>
    <w:p w14:paraId="0CF9F465" w14:textId="10802D82" w:rsidR="00500452" w:rsidRPr="00B41892" w:rsidRDefault="00500452" w:rsidP="00323150">
      <w:pPr>
        <w:pStyle w:val="ListParagraph"/>
        <w:spacing w:after="0" w:line="240" w:lineRule="auto"/>
        <w:ind w:left="540"/>
        <w:jc w:val="both"/>
        <w:rPr>
          <w:rFonts w:eastAsia="Times New Roman"/>
          <w:color w:val="000000"/>
        </w:rPr>
      </w:pPr>
    </w:p>
    <w:p w14:paraId="54B59A46" w14:textId="04384574" w:rsidR="00C5567E" w:rsidRPr="00C5567E" w:rsidRDefault="006E260B" w:rsidP="00323150">
      <w:pPr>
        <w:pStyle w:val="ListParagraph"/>
        <w:numPr>
          <w:ilvl w:val="0"/>
          <w:numId w:val="3"/>
        </w:numPr>
        <w:spacing w:after="0" w:line="240" w:lineRule="auto"/>
        <w:ind w:left="540" w:hanging="540"/>
        <w:jc w:val="both"/>
        <w:rPr>
          <w:rFonts w:eastAsia="Times New Roman"/>
          <w:color w:val="000000" w:themeColor="text1"/>
        </w:rPr>
      </w:pPr>
      <w:r>
        <w:rPr>
          <w:rFonts w:eastAsia="Times New Roman"/>
          <w:color w:val="000000" w:themeColor="text1"/>
        </w:rPr>
        <w:t>The importance of generating strategies aimed at facilitating the incorporation of micro and small businesses</w:t>
      </w:r>
      <w:r w:rsidR="00C5567E">
        <w:rPr>
          <w:rFonts w:eastAsia="Times New Roman"/>
          <w:color w:val="000000" w:themeColor="text1"/>
        </w:rPr>
        <w:t>, where there is a high incidence of informality, into the formal economy, was highlighted.</w:t>
      </w:r>
    </w:p>
    <w:p w14:paraId="564CA07C" w14:textId="77777777" w:rsidR="00C5567E" w:rsidRPr="00C5567E" w:rsidRDefault="00C5567E" w:rsidP="00323150">
      <w:pPr>
        <w:pStyle w:val="ListParagraph"/>
        <w:spacing w:after="0" w:line="240" w:lineRule="auto"/>
        <w:ind w:left="540"/>
        <w:jc w:val="both"/>
        <w:rPr>
          <w:rFonts w:eastAsia="Times New Roman"/>
          <w:color w:val="000000" w:themeColor="text1"/>
        </w:rPr>
      </w:pPr>
    </w:p>
    <w:p w14:paraId="6BCC3BE6" w14:textId="431DD7A0" w:rsidR="74E30D50" w:rsidRDefault="196CCC48" w:rsidP="00323150">
      <w:pPr>
        <w:pStyle w:val="ListParagraph"/>
        <w:numPr>
          <w:ilvl w:val="0"/>
          <w:numId w:val="3"/>
        </w:numPr>
        <w:spacing w:after="0" w:line="240" w:lineRule="auto"/>
        <w:ind w:left="540" w:hanging="540"/>
        <w:jc w:val="both"/>
        <w:rPr>
          <w:rFonts w:eastAsia="Times New Roman"/>
          <w:b/>
          <w:color w:val="000000" w:themeColor="text1"/>
        </w:rPr>
      </w:pPr>
      <w:r w:rsidRPr="7E56D58E">
        <w:rPr>
          <w:rFonts w:eastAsia="Times New Roman"/>
          <w:color w:val="000000" w:themeColor="text1"/>
        </w:rPr>
        <w:t>The increase of productivity does not necessarily imply an increase in formal</w:t>
      </w:r>
      <w:r w:rsidR="00E51B39">
        <w:rPr>
          <w:rFonts w:eastAsia="Times New Roman"/>
          <w:color w:val="000000" w:themeColor="text1"/>
        </w:rPr>
        <w:t xml:space="preserve"> employment</w:t>
      </w:r>
      <w:r w:rsidRPr="7E56D58E">
        <w:rPr>
          <w:rFonts w:eastAsia="Times New Roman"/>
          <w:color w:val="000000" w:themeColor="text1"/>
        </w:rPr>
        <w:t xml:space="preserve">, and it does not necessarily imply that the profit of productivity is equitably distributed. </w:t>
      </w:r>
      <w:r w:rsidRPr="7E56D58E">
        <w:rPr>
          <w:rFonts w:eastAsia="Times New Roman"/>
          <w:b/>
          <w:color w:val="000000" w:themeColor="text1"/>
        </w:rPr>
        <w:t>Social dialog</w:t>
      </w:r>
      <w:r w:rsidR="2AE11857" w:rsidRPr="7E56D58E">
        <w:rPr>
          <w:rFonts w:eastAsia="Times New Roman"/>
          <w:b/>
          <w:color w:val="000000" w:themeColor="text1"/>
        </w:rPr>
        <w:t>u</w:t>
      </w:r>
      <w:r w:rsidRPr="7E56D58E">
        <w:rPr>
          <w:rFonts w:eastAsia="Times New Roman"/>
          <w:b/>
          <w:color w:val="000000" w:themeColor="text1"/>
        </w:rPr>
        <w:t xml:space="preserve">e is fundamental </w:t>
      </w:r>
      <w:r w:rsidR="6B8BAE15" w:rsidRPr="7E56D58E">
        <w:rPr>
          <w:rFonts w:eastAsia="Times New Roman"/>
          <w:b/>
          <w:color w:val="000000" w:themeColor="text1"/>
        </w:rPr>
        <w:t xml:space="preserve">to guarantee that </w:t>
      </w:r>
      <w:r w:rsidR="00852B26">
        <w:rPr>
          <w:rFonts w:eastAsia="Times New Roman"/>
          <w:b/>
          <w:color w:val="000000" w:themeColor="text1"/>
        </w:rPr>
        <w:t>this is the case</w:t>
      </w:r>
      <w:r w:rsidR="00BF5085" w:rsidRPr="7E56D58E">
        <w:rPr>
          <w:rFonts w:eastAsia="Times New Roman"/>
          <w:b/>
          <w:color w:val="000000" w:themeColor="text1"/>
        </w:rPr>
        <w:t xml:space="preserve"> and</w:t>
      </w:r>
      <w:r w:rsidR="6B8BAE15" w:rsidRPr="7E56D58E">
        <w:rPr>
          <w:rFonts w:eastAsia="Times New Roman"/>
          <w:b/>
          <w:color w:val="000000" w:themeColor="text1"/>
        </w:rPr>
        <w:t xml:space="preserve"> </w:t>
      </w:r>
      <w:r w:rsidR="00852B26">
        <w:rPr>
          <w:rFonts w:eastAsia="Times New Roman"/>
          <w:b/>
          <w:color w:val="000000" w:themeColor="text1"/>
        </w:rPr>
        <w:t xml:space="preserve">to </w:t>
      </w:r>
      <w:r w:rsidR="6B8BAE15" w:rsidRPr="7E56D58E">
        <w:rPr>
          <w:rFonts w:eastAsia="Times New Roman"/>
          <w:b/>
          <w:color w:val="000000" w:themeColor="text1"/>
        </w:rPr>
        <w:t>achiev</w:t>
      </w:r>
      <w:r w:rsidR="00852B26">
        <w:rPr>
          <w:rFonts w:eastAsia="Times New Roman"/>
          <w:b/>
          <w:color w:val="000000" w:themeColor="text1"/>
        </w:rPr>
        <w:t>e</w:t>
      </w:r>
      <w:r w:rsidR="6B8BAE15" w:rsidRPr="7E56D58E">
        <w:rPr>
          <w:rFonts w:eastAsia="Times New Roman"/>
          <w:b/>
          <w:color w:val="000000" w:themeColor="text1"/>
        </w:rPr>
        <w:t xml:space="preserve"> a </w:t>
      </w:r>
      <w:r w:rsidR="006A7CDB" w:rsidRPr="7E56D58E">
        <w:rPr>
          <w:rFonts w:eastAsia="Times New Roman"/>
          <w:b/>
          <w:color w:val="000000" w:themeColor="text1"/>
        </w:rPr>
        <w:t>virtuous</w:t>
      </w:r>
      <w:r w:rsidR="6B8BAE15" w:rsidRPr="7E56D58E">
        <w:rPr>
          <w:rFonts w:eastAsia="Times New Roman"/>
          <w:b/>
          <w:color w:val="000000" w:themeColor="text1"/>
        </w:rPr>
        <w:t xml:space="preserve"> circle </w:t>
      </w:r>
      <w:r w:rsidR="00852B26">
        <w:rPr>
          <w:rFonts w:eastAsia="Times New Roman"/>
          <w:b/>
          <w:color w:val="000000" w:themeColor="text1"/>
        </w:rPr>
        <w:t>between</w:t>
      </w:r>
      <w:r w:rsidR="6B8BAE15" w:rsidRPr="7E56D58E">
        <w:rPr>
          <w:rFonts w:eastAsia="Times New Roman"/>
          <w:b/>
          <w:color w:val="000000" w:themeColor="text1"/>
        </w:rPr>
        <w:t xml:space="preserve"> </w:t>
      </w:r>
      <w:r w:rsidR="00852B26">
        <w:rPr>
          <w:rFonts w:eastAsia="Times New Roman"/>
          <w:b/>
          <w:color w:val="000000" w:themeColor="text1"/>
        </w:rPr>
        <w:t xml:space="preserve">productivity growth </w:t>
      </w:r>
      <w:r w:rsidR="6B8BAE15" w:rsidRPr="7E56D58E">
        <w:rPr>
          <w:rFonts w:eastAsia="Times New Roman"/>
          <w:b/>
          <w:color w:val="000000" w:themeColor="text1"/>
        </w:rPr>
        <w:t>and formal employment</w:t>
      </w:r>
      <w:r w:rsidR="072BD2AD" w:rsidRPr="7E56D58E">
        <w:rPr>
          <w:rFonts w:eastAsia="Times New Roman"/>
          <w:b/>
          <w:color w:val="000000" w:themeColor="text1"/>
        </w:rPr>
        <w:t>.</w:t>
      </w:r>
      <w:r w:rsidR="6B8BAE15" w:rsidRPr="7E56D58E">
        <w:rPr>
          <w:rFonts w:eastAsia="Times New Roman"/>
          <w:b/>
          <w:color w:val="000000" w:themeColor="text1"/>
        </w:rPr>
        <w:t xml:space="preserve"> </w:t>
      </w:r>
    </w:p>
    <w:p w14:paraId="2F2D0E08" w14:textId="5EE4D836" w:rsidR="6AF8FA83" w:rsidRDefault="6AF8FA83" w:rsidP="00323150">
      <w:pPr>
        <w:pStyle w:val="ListParagraph"/>
        <w:spacing w:after="0" w:line="240" w:lineRule="auto"/>
        <w:ind w:left="540"/>
        <w:jc w:val="both"/>
        <w:rPr>
          <w:rFonts w:eastAsia="Times New Roman"/>
          <w:b/>
          <w:color w:val="000000" w:themeColor="text1"/>
        </w:rPr>
      </w:pPr>
    </w:p>
    <w:p w14:paraId="58B497CF" w14:textId="03A1DB89" w:rsidR="00C72CDA" w:rsidRDefault="072BD2AD" w:rsidP="00323150">
      <w:pPr>
        <w:pStyle w:val="ListParagraph"/>
        <w:numPr>
          <w:ilvl w:val="0"/>
          <w:numId w:val="3"/>
        </w:numPr>
        <w:spacing w:after="0" w:line="240" w:lineRule="auto"/>
        <w:ind w:left="540" w:hanging="540"/>
        <w:jc w:val="both"/>
        <w:rPr>
          <w:rFonts w:eastAsia="Times New Roman"/>
          <w:color w:val="000000" w:themeColor="text1"/>
        </w:rPr>
      </w:pPr>
      <w:r w:rsidRPr="7E56D58E">
        <w:rPr>
          <w:rFonts w:eastAsia="Times New Roman"/>
          <w:color w:val="000000" w:themeColor="text1"/>
        </w:rPr>
        <w:t>A</w:t>
      </w:r>
      <w:r w:rsidR="006F1266">
        <w:rPr>
          <w:rFonts w:eastAsia="Times New Roman"/>
          <w:color w:val="000000" w:themeColor="text1"/>
        </w:rPr>
        <w:t xml:space="preserve"> recent </w:t>
      </w:r>
      <w:r w:rsidRPr="7E56D58E">
        <w:rPr>
          <w:rFonts w:eastAsia="Times New Roman"/>
          <w:color w:val="000000" w:themeColor="text1"/>
        </w:rPr>
        <w:t xml:space="preserve">OECD study </w:t>
      </w:r>
      <w:r w:rsidR="00765049">
        <w:rPr>
          <w:rFonts w:eastAsia="Times New Roman"/>
          <w:color w:val="000000" w:themeColor="text1"/>
        </w:rPr>
        <w:t xml:space="preserve">was mentioned, which </w:t>
      </w:r>
      <w:r w:rsidRPr="7E56D58E">
        <w:rPr>
          <w:rFonts w:eastAsia="Times New Roman"/>
          <w:color w:val="000000" w:themeColor="text1"/>
        </w:rPr>
        <w:t xml:space="preserve">shows that </w:t>
      </w:r>
      <w:r w:rsidRPr="7E56D58E">
        <w:rPr>
          <w:rFonts w:eastAsia="Times New Roman"/>
          <w:b/>
          <w:color w:val="000000" w:themeColor="text1"/>
        </w:rPr>
        <w:t xml:space="preserve">the factors that sustain high productivity </w:t>
      </w:r>
      <w:r w:rsidRPr="7E56D58E">
        <w:rPr>
          <w:rFonts w:eastAsia="Times New Roman"/>
          <w:color w:val="000000" w:themeColor="text1"/>
        </w:rPr>
        <w:t>include professional training for workers, the way that labor is organized</w:t>
      </w:r>
      <w:r w:rsidR="0274804E" w:rsidRPr="7E56D58E">
        <w:rPr>
          <w:rFonts w:eastAsia="Times New Roman"/>
          <w:color w:val="000000" w:themeColor="text1"/>
        </w:rPr>
        <w:t xml:space="preserve"> and the organiza</w:t>
      </w:r>
      <w:r w:rsidR="1780AC26" w:rsidRPr="7E56D58E">
        <w:rPr>
          <w:rFonts w:eastAsia="Times New Roman"/>
          <w:color w:val="000000" w:themeColor="text1"/>
        </w:rPr>
        <w:t>tion</w:t>
      </w:r>
      <w:r w:rsidR="0274804E" w:rsidRPr="7E56D58E">
        <w:rPr>
          <w:rFonts w:eastAsia="Times New Roman"/>
          <w:color w:val="000000" w:themeColor="text1"/>
        </w:rPr>
        <w:t xml:space="preserve"> and security at wor</w:t>
      </w:r>
      <w:r w:rsidR="088EA590" w:rsidRPr="7E56D58E">
        <w:rPr>
          <w:rFonts w:eastAsia="Times New Roman"/>
          <w:color w:val="000000" w:themeColor="text1"/>
        </w:rPr>
        <w:t>k</w:t>
      </w:r>
      <w:r w:rsidR="0274804E" w:rsidRPr="7E56D58E">
        <w:rPr>
          <w:rFonts w:eastAsia="Times New Roman"/>
          <w:color w:val="000000" w:themeColor="text1"/>
        </w:rPr>
        <w:t>, as well as the incentives that workers have in</w:t>
      </w:r>
      <w:r w:rsidR="42EC6690" w:rsidRPr="7E56D58E">
        <w:rPr>
          <w:rFonts w:eastAsia="Times New Roman"/>
          <w:color w:val="000000" w:themeColor="text1"/>
        </w:rPr>
        <w:t xml:space="preserve"> the </w:t>
      </w:r>
      <w:r w:rsidR="58ECF2B8" w:rsidRPr="7E56D58E">
        <w:rPr>
          <w:rFonts w:eastAsia="Times New Roman"/>
          <w:color w:val="000000" w:themeColor="text1"/>
        </w:rPr>
        <w:t>productive process, among others.</w:t>
      </w:r>
      <w:r w:rsidR="5E5FD311" w:rsidRPr="7E56D58E">
        <w:rPr>
          <w:rFonts w:eastAsia="Times New Roman"/>
          <w:color w:val="000000" w:themeColor="text1"/>
        </w:rPr>
        <w:t xml:space="preserve"> All these factors are linked to social dialogue</w:t>
      </w:r>
      <w:r w:rsidR="00D96312">
        <w:rPr>
          <w:rFonts w:eastAsia="Times New Roman"/>
          <w:color w:val="000000" w:themeColor="text1"/>
        </w:rPr>
        <w:t>.</w:t>
      </w:r>
      <w:r w:rsidR="5E5FD311" w:rsidRPr="7E56D58E">
        <w:rPr>
          <w:rFonts w:eastAsia="Times New Roman"/>
          <w:color w:val="000000" w:themeColor="text1"/>
        </w:rPr>
        <w:t xml:space="preserve"> </w:t>
      </w:r>
      <w:r w:rsidR="00D96312">
        <w:rPr>
          <w:rFonts w:eastAsia="Times New Roman"/>
          <w:color w:val="000000" w:themeColor="text1"/>
        </w:rPr>
        <w:t>W</w:t>
      </w:r>
      <w:r w:rsidR="5E5FD311" w:rsidRPr="7E56D58E">
        <w:rPr>
          <w:rFonts w:eastAsia="Times New Roman"/>
          <w:color w:val="000000" w:themeColor="text1"/>
        </w:rPr>
        <w:t xml:space="preserve">ithout social dialogue these dimensions cannot be promoted, and if they </w:t>
      </w:r>
      <w:r w:rsidR="00D54390">
        <w:rPr>
          <w:rFonts w:eastAsia="Times New Roman"/>
          <w:color w:val="000000" w:themeColor="text1"/>
        </w:rPr>
        <w:t>are promoted</w:t>
      </w:r>
      <w:r w:rsidR="5E5FD311" w:rsidRPr="7E56D58E">
        <w:rPr>
          <w:rFonts w:eastAsia="Times New Roman"/>
          <w:color w:val="000000" w:themeColor="text1"/>
        </w:rPr>
        <w:t xml:space="preserve">, they can have a counterproductive effect </w:t>
      </w:r>
      <w:r w:rsidR="00D54390">
        <w:rPr>
          <w:rFonts w:eastAsia="Times New Roman"/>
          <w:color w:val="000000" w:themeColor="text1"/>
        </w:rPr>
        <w:t>on</w:t>
      </w:r>
      <w:r w:rsidR="5E5FD311" w:rsidRPr="7E56D58E">
        <w:rPr>
          <w:rFonts w:eastAsia="Times New Roman"/>
          <w:color w:val="000000" w:themeColor="text1"/>
        </w:rPr>
        <w:t xml:space="preserve"> labor relations.</w:t>
      </w:r>
    </w:p>
    <w:p w14:paraId="2C840CA2" w14:textId="61F9A78C" w:rsidR="4FE28A50" w:rsidRDefault="4FE28A50" w:rsidP="00323150">
      <w:pPr>
        <w:pStyle w:val="ListParagraph"/>
        <w:spacing w:after="0" w:line="240" w:lineRule="auto"/>
        <w:ind w:left="540"/>
        <w:jc w:val="both"/>
        <w:rPr>
          <w:rFonts w:eastAsia="Times New Roman"/>
          <w:color w:val="000000" w:themeColor="text1"/>
        </w:rPr>
      </w:pPr>
    </w:p>
    <w:p w14:paraId="20BAAC57" w14:textId="086621BB" w:rsidR="5B0B8542" w:rsidRDefault="5B0B8542" w:rsidP="00323150">
      <w:pPr>
        <w:pStyle w:val="ListParagraph"/>
        <w:numPr>
          <w:ilvl w:val="0"/>
          <w:numId w:val="3"/>
        </w:numPr>
        <w:spacing w:after="0" w:line="240" w:lineRule="auto"/>
        <w:ind w:left="540" w:hanging="540"/>
        <w:jc w:val="both"/>
        <w:rPr>
          <w:rFonts w:eastAsia="Times New Roman"/>
          <w:color w:val="000000" w:themeColor="text1"/>
        </w:rPr>
      </w:pPr>
      <w:r w:rsidRPr="7E56D58E">
        <w:rPr>
          <w:rFonts w:eastAsia="Times New Roman"/>
          <w:color w:val="000000" w:themeColor="text1"/>
        </w:rPr>
        <w:t xml:space="preserve">It was broadly recognized that </w:t>
      </w:r>
      <w:r w:rsidRPr="7E56D58E">
        <w:rPr>
          <w:rFonts w:eastAsia="Times New Roman"/>
          <w:b/>
          <w:color w:val="000000" w:themeColor="text1"/>
        </w:rPr>
        <w:t>active labor market policies</w:t>
      </w:r>
      <w:r w:rsidRPr="7E56D58E">
        <w:rPr>
          <w:rFonts w:eastAsia="Times New Roman"/>
          <w:color w:val="000000" w:themeColor="text1"/>
        </w:rPr>
        <w:t xml:space="preserve">, particularly professional </w:t>
      </w:r>
      <w:proofErr w:type="gramStart"/>
      <w:r w:rsidRPr="7E56D58E">
        <w:rPr>
          <w:rFonts w:eastAsia="Times New Roman"/>
          <w:color w:val="000000" w:themeColor="text1"/>
        </w:rPr>
        <w:t>training</w:t>
      </w:r>
      <w:proofErr w:type="gramEnd"/>
      <w:r w:rsidRPr="7E56D58E">
        <w:rPr>
          <w:rFonts w:eastAsia="Times New Roman"/>
          <w:color w:val="000000" w:themeColor="text1"/>
        </w:rPr>
        <w:t xml:space="preserve"> and employment services, can contribute in great measure to the transition to formality: </w:t>
      </w:r>
      <w:r w:rsidR="0095178F">
        <w:rPr>
          <w:rFonts w:eastAsia="Times New Roman"/>
          <w:color w:val="000000" w:themeColor="text1"/>
        </w:rPr>
        <w:t xml:space="preserve">1) </w:t>
      </w:r>
      <w:r w:rsidR="005B0B48">
        <w:rPr>
          <w:rFonts w:eastAsia="Times New Roman"/>
          <w:color w:val="000000" w:themeColor="text1"/>
        </w:rPr>
        <w:t xml:space="preserve">by </w:t>
      </w:r>
      <w:r w:rsidRPr="7E56D58E">
        <w:rPr>
          <w:rFonts w:eastAsia="Times New Roman"/>
          <w:color w:val="000000" w:themeColor="text1"/>
        </w:rPr>
        <w:t xml:space="preserve">training, </w:t>
      </w:r>
      <w:r w:rsidR="6A8B2E7F" w:rsidRPr="2B58EA52">
        <w:rPr>
          <w:rFonts w:eastAsia="Times New Roman"/>
          <w:color w:val="000000" w:themeColor="text1"/>
        </w:rPr>
        <w:t>through</w:t>
      </w:r>
      <w:r w:rsidRPr="7E56D58E">
        <w:rPr>
          <w:rFonts w:eastAsia="Times New Roman"/>
          <w:color w:val="000000" w:themeColor="text1"/>
        </w:rPr>
        <w:t xml:space="preserve"> the development of the adequate skills </w:t>
      </w:r>
      <w:r w:rsidR="0E477613" w:rsidRPr="7E56D58E">
        <w:rPr>
          <w:rFonts w:eastAsia="Times New Roman"/>
          <w:color w:val="000000" w:themeColor="text1"/>
        </w:rPr>
        <w:t>for the world of work and formal economy, a</w:t>
      </w:r>
      <w:r w:rsidR="52F6BA46" w:rsidRPr="7E56D58E">
        <w:rPr>
          <w:rFonts w:eastAsia="Times New Roman"/>
          <w:color w:val="000000" w:themeColor="text1"/>
        </w:rPr>
        <w:t>s well as</w:t>
      </w:r>
      <w:r w:rsidR="0E477613" w:rsidRPr="7E56D58E">
        <w:rPr>
          <w:rFonts w:eastAsia="Times New Roman"/>
          <w:color w:val="000000" w:themeColor="text1"/>
        </w:rPr>
        <w:t xml:space="preserve"> </w:t>
      </w:r>
      <w:r w:rsidR="6CC7909F" w:rsidRPr="65AF3ED1">
        <w:rPr>
          <w:rFonts w:eastAsia="Times New Roman"/>
          <w:color w:val="000000" w:themeColor="text1"/>
        </w:rPr>
        <w:t>facilitating</w:t>
      </w:r>
      <w:r w:rsidR="0E477613" w:rsidRPr="7E56D58E">
        <w:rPr>
          <w:rFonts w:eastAsia="Times New Roman"/>
          <w:color w:val="000000" w:themeColor="text1"/>
        </w:rPr>
        <w:t xml:space="preserve"> reskilling;</w:t>
      </w:r>
      <w:r w:rsidR="001026F7">
        <w:rPr>
          <w:rFonts w:eastAsia="Times New Roman"/>
          <w:color w:val="000000" w:themeColor="text1"/>
        </w:rPr>
        <w:t xml:space="preserve"> and</w:t>
      </w:r>
      <w:r w:rsidR="0E477613" w:rsidRPr="7E56D58E">
        <w:rPr>
          <w:rFonts w:eastAsia="Times New Roman"/>
          <w:color w:val="000000" w:themeColor="text1"/>
        </w:rPr>
        <w:t xml:space="preserve"> </w:t>
      </w:r>
      <w:r w:rsidR="007B6CF2">
        <w:rPr>
          <w:rFonts w:eastAsia="Times New Roman"/>
          <w:color w:val="000000" w:themeColor="text1"/>
        </w:rPr>
        <w:t xml:space="preserve">2) </w:t>
      </w:r>
      <w:r w:rsidR="001026F7">
        <w:rPr>
          <w:rFonts w:eastAsia="Times New Roman"/>
          <w:color w:val="000000" w:themeColor="text1"/>
        </w:rPr>
        <w:t>through</w:t>
      </w:r>
      <w:r w:rsidR="1A05C78F" w:rsidRPr="7E56D58E">
        <w:rPr>
          <w:rFonts w:eastAsia="Times New Roman"/>
          <w:color w:val="000000" w:themeColor="text1"/>
        </w:rPr>
        <w:t xml:space="preserve"> employment services by facilitating the match between the offer and demand of formal employment. Some important aspects that were noted in this regard</w:t>
      </w:r>
      <w:r w:rsidR="00E85E90">
        <w:rPr>
          <w:rFonts w:eastAsia="Times New Roman"/>
          <w:color w:val="000000" w:themeColor="text1"/>
        </w:rPr>
        <w:t xml:space="preserve"> are to</w:t>
      </w:r>
      <w:r w:rsidR="1A05C78F" w:rsidRPr="7E56D58E">
        <w:rPr>
          <w:rFonts w:eastAsia="Times New Roman"/>
          <w:color w:val="000000" w:themeColor="text1"/>
        </w:rPr>
        <w:t xml:space="preserve">: </w:t>
      </w:r>
    </w:p>
    <w:p w14:paraId="23669FEF" w14:textId="77777777" w:rsidR="00842961" w:rsidRDefault="00842961" w:rsidP="00323150">
      <w:pPr>
        <w:pStyle w:val="ListParagraph"/>
        <w:spacing w:after="0" w:line="240" w:lineRule="auto"/>
        <w:ind w:left="540"/>
        <w:jc w:val="both"/>
        <w:rPr>
          <w:rFonts w:eastAsia="Times New Roman"/>
          <w:color w:val="000000" w:themeColor="text1"/>
        </w:rPr>
      </w:pPr>
    </w:p>
    <w:p w14:paraId="66DE20E7" w14:textId="10A312A9" w:rsidR="597D5226" w:rsidRDefault="1AA520DB" w:rsidP="00323150">
      <w:pPr>
        <w:pStyle w:val="ListParagraph"/>
        <w:numPr>
          <w:ilvl w:val="1"/>
          <w:numId w:val="3"/>
        </w:numPr>
        <w:spacing w:after="0" w:line="240" w:lineRule="auto"/>
        <w:jc w:val="both"/>
        <w:rPr>
          <w:rFonts w:eastAsia="Times New Roman"/>
          <w:color w:val="000000" w:themeColor="text1"/>
        </w:rPr>
      </w:pPr>
      <w:r w:rsidRPr="7E56D58E">
        <w:rPr>
          <w:rFonts w:eastAsia="Times New Roman"/>
          <w:color w:val="000000" w:themeColor="text1"/>
        </w:rPr>
        <w:t xml:space="preserve">Identify skills gaps in order to guide training to close </w:t>
      </w:r>
      <w:proofErr w:type="gramStart"/>
      <w:r w:rsidRPr="7E56D58E">
        <w:rPr>
          <w:rFonts w:eastAsia="Times New Roman"/>
          <w:color w:val="000000" w:themeColor="text1"/>
        </w:rPr>
        <w:t>them</w:t>
      </w:r>
      <w:r w:rsidR="3D4F0F97" w:rsidRPr="7E56D58E">
        <w:rPr>
          <w:rFonts w:eastAsia="Times New Roman"/>
          <w:color w:val="000000" w:themeColor="text1"/>
        </w:rPr>
        <w:t>;</w:t>
      </w:r>
      <w:proofErr w:type="gramEnd"/>
    </w:p>
    <w:p w14:paraId="2FCBF631" w14:textId="2137A91A" w:rsidR="084DC378" w:rsidRDefault="00381DA5" w:rsidP="00323150">
      <w:pPr>
        <w:pStyle w:val="ListParagraph"/>
        <w:numPr>
          <w:ilvl w:val="1"/>
          <w:numId w:val="3"/>
        </w:numPr>
        <w:spacing w:after="0" w:line="240" w:lineRule="auto"/>
        <w:jc w:val="both"/>
        <w:rPr>
          <w:rFonts w:eastAsia="Times New Roman"/>
          <w:color w:val="000000" w:themeColor="text1"/>
        </w:rPr>
      </w:pPr>
      <w:r>
        <w:rPr>
          <w:rFonts w:eastAsia="Times New Roman"/>
          <w:color w:val="000000" w:themeColor="text1"/>
        </w:rPr>
        <w:t>c</w:t>
      </w:r>
      <w:r w:rsidR="1AA520DB" w:rsidRPr="7E56D58E">
        <w:rPr>
          <w:rFonts w:eastAsia="Times New Roman"/>
          <w:color w:val="000000" w:themeColor="text1"/>
        </w:rPr>
        <w:t xml:space="preserve">omplement training with orientation workshops to seek employment, </w:t>
      </w:r>
      <w:r w:rsidR="18514A64" w:rsidRPr="1D3ABCFC">
        <w:rPr>
          <w:rFonts w:eastAsia="Times New Roman"/>
          <w:color w:val="000000" w:themeColor="text1"/>
        </w:rPr>
        <w:t>especially</w:t>
      </w:r>
      <w:r w:rsidR="1AA520DB" w:rsidRPr="7E56D58E">
        <w:rPr>
          <w:rFonts w:eastAsia="Times New Roman"/>
          <w:color w:val="000000" w:themeColor="text1"/>
        </w:rPr>
        <w:t xml:space="preserve"> for populations who have lower levels of education and/or </w:t>
      </w:r>
      <w:r w:rsidR="4068ACF4" w:rsidRPr="7E56D58E">
        <w:rPr>
          <w:rFonts w:eastAsia="Times New Roman"/>
          <w:color w:val="000000" w:themeColor="text1"/>
        </w:rPr>
        <w:t xml:space="preserve">have not had formal </w:t>
      </w:r>
      <w:proofErr w:type="gramStart"/>
      <w:r w:rsidR="4068ACF4" w:rsidRPr="7E56D58E">
        <w:rPr>
          <w:rFonts w:eastAsia="Times New Roman"/>
          <w:color w:val="000000" w:themeColor="text1"/>
        </w:rPr>
        <w:t>employment;</w:t>
      </w:r>
      <w:proofErr w:type="gramEnd"/>
      <w:r w:rsidR="4068ACF4" w:rsidRPr="7E56D58E">
        <w:rPr>
          <w:rFonts w:eastAsia="Times New Roman"/>
          <w:color w:val="000000" w:themeColor="text1"/>
        </w:rPr>
        <w:t xml:space="preserve"> </w:t>
      </w:r>
    </w:p>
    <w:p w14:paraId="2D74E59E" w14:textId="2D2B76C8" w:rsidR="4068ACF4" w:rsidRDefault="00381DA5" w:rsidP="00323150">
      <w:pPr>
        <w:pStyle w:val="ListParagraph"/>
        <w:numPr>
          <w:ilvl w:val="1"/>
          <w:numId w:val="3"/>
        </w:numPr>
        <w:spacing w:after="0" w:line="240" w:lineRule="auto"/>
        <w:jc w:val="both"/>
        <w:rPr>
          <w:rFonts w:eastAsia="Times New Roman"/>
          <w:color w:val="000000" w:themeColor="text1"/>
        </w:rPr>
      </w:pPr>
      <w:r>
        <w:rPr>
          <w:rFonts w:eastAsia="Times New Roman"/>
          <w:color w:val="000000" w:themeColor="text1"/>
        </w:rPr>
        <w:t>d</w:t>
      </w:r>
      <w:r w:rsidR="4068ACF4" w:rsidRPr="7E56D58E">
        <w:rPr>
          <w:rFonts w:eastAsia="Times New Roman"/>
          <w:color w:val="000000" w:themeColor="text1"/>
        </w:rPr>
        <w:t xml:space="preserve">evelop socio-emotional </w:t>
      </w:r>
      <w:proofErr w:type="gramStart"/>
      <w:r w:rsidR="4068ACF4" w:rsidRPr="7E56D58E">
        <w:rPr>
          <w:rFonts w:eastAsia="Times New Roman"/>
          <w:color w:val="000000" w:themeColor="text1"/>
        </w:rPr>
        <w:t>skills;</w:t>
      </w:r>
      <w:proofErr w:type="gramEnd"/>
      <w:r w:rsidR="4068ACF4" w:rsidRPr="7E56D58E">
        <w:rPr>
          <w:rFonts w:eastAsia="Times New Roman"/>
          <w:color w:val="000000" w:themeColor="text1"/>
        </w:rPr>
        <w:t xml:space="preserve"> </w:t>
      </w:r>
    </w:p>
    <w:p w14:paraId="1FFA649F" w14:textId="6C73C5AB" w:rsidR="4068ACF4" w:rsidRPr="001B4BBA" w:rsidRDefault="00381DA5" w:rsidP="00323150">
      <w:pPr>
        <w:pStyle w:val="ListParagraph"/>
        <w:numPr>
          <w:ilvl w:val="1"/>
          <w:numId w:val="3"/>
        </w:numPr>
        <w:spacing w:after="0" w:line="240" w:lineRule="auto"/>
        <w:jc w:val="both"/>
        <w:rPr>
          <w:rFonts w:eastAsia="Times New Roman"/>
          <w:color w:val="000000" w:themeColor="text1"/>
        </w:rPr>
      </w:pPr>
      <w:r>
        <w:rPr>
          <w:rFonts w:eastAsia="Times New Roman"/>
          <w:color w:val="000000" w:themeColor="text1"/>
        </w:rPr>
        <w:t>a</w:t>
      </w:r>
      <w:r w:rsidR="4068ACF4" w:rsidRPr="001B4BBA">
        <w:rPr>
          <w:rFonts w:eastAsia="Times New Roman"/>
          <w:color w:val="000000" w:themeColor="text1"/>
        </w:rPr>
        <w:t xml:space="preserve">dvance towards a new system of linking learning and </w:t>
      </w:r>
      <w:proofErr w:type="gramStart"/>
      <w:r w:rsidR="4068ACF4" w:rsidRPr="001B4BBA">
        <w:rPr>
          <w:rFonts w:eastAsia="Times New Roman"/>
          <w:color w:val="000000" w:themeColor="text1"/>
        </w:rPr>
        <w:t>work</w:t>
      </w:r>
      <w:r w:rsidR="12262100" w:rsidRPr="001B4BBA">
        <w:rPr>
          <w:rFonts w:eastAsia="Times New Roman"/>
          <w:color w:val="000000" w:themeColor="text1"/>
        </w:rPr>
        <w:t>;</w:t>
      </w:r>
      <w:proofErr w:type="gramEnd"/>
      <w:r w:rsidR="4068ACF4" w:rsidRPr="001B4BBA">
        <w:rPr>
          <w:rFonts w:eastAsia="Times New Roman"/>
          <w:color w:val="000000" w:themeColor="text1"/>
        </w:rPr>
        <w:t xml:space="preserve"> </w:t>
      </w:r>
    </w:p>
    <w:p w14:paraId="247F2F96" w14:textId="4BA8AC63" w:rsidR="4068ACF4" w:rsidRPr="001B4BBA" w:rsidRDefault="00381DA5" w:rsidP="00323150">
      <w:pPr>
        <w:pStyle w:val="ListParagraph"/>
        <w:numPr>
          <w:ilvl w:val="1"/>
          <w:numId w:val="3"/>
        </w:numPr>
        <w:spacing w:after="0" w:line="240" w:lineRule="auto"/>
        <w:jc w:val="both"/>
        <w:rPr>
          <w:rFonts w:eastAsia="Times New Roman"/>
          <w:color w:val="000000" w:themeColor="text1"/>
        </w:rPr>
      </w:pPr>
      <w:r>
        <w:rPr>
          <w:rFonts w:eastAsia="Times New Roman"/>
          <w:color w:val="000000" w:themeColor="text1"/>
        </w:rPr>
        <w:t>c</w:t>
      </w:r>
      <w:r w:rsidR="56085216" w:rsidRPr="001B4BBA">
        <w:rPr>
          <w:rFonts w:eastAsia="Times New Roman"/>
          <w:color w:val="000000" w:themeColor="text1"/>
        </w:rPr>
        <w:t>ontinuously</w:t>
      </w:r>
      <w:r w:rsidR="4068ACF4" w:rsidRPr="001B4BBA">
        <w:rPr>
          <w:rFonts w:eastAsia="Times New Roman"/>
          <w:color w:val="000000" w:themeColor="text1"/>
        </w:rPr>
        <w:t xml:space="preserve"> train educators and </w:t>
      </w:r>
      <w:proofErr w:type="gramStart"/>
      <w:r w:rsidR="4068ACF4" w:rsidRPr="001B4BBA">
        <w:rPr>
          <w:rFonts w:eastAsia="Times New Roman"/>
          <w:color w:val="000000" w:themeColor="text1"/>
        </w:rPr>
        <w:t>tutors</w:t>
      </w:r>
      <w:r w:rsidR="14BCF1BF" w:rsidRPr="001B4BBA">
        <w:rPr>
          <w:rFonts w:eastAsia="Times New Roman"/>
          <w:color w:val="000000" w:themeColor="text1"/>
        </w:rPr>
        <w:t>;</w:t>
      </w:r>
      <w:proofErr w:type="gramEnd"/>
    </w:p>
    <w:p w14:paraId="52DE058C" w14:textId="7530D38B" w:rsidR="3D9B89F6" w:rsidRPr="001B4BBA" w:rsidRDefault="00381DA5" w:rsidP="00323150">
      <w:pPr>
        <w:pStyle w:val="ListParagraph"/>
        <w:numPr>
          <w:ilvl w:val="1"/>
          <w:numId w:val="3"/>
        </w:numPr>
        <w:spacing w:after="0" w:line="240" w:lineRule="auto"/>
        <w:jc w:val="both"/>
        <w:rPr>
          <w:rFonts w:eastAsia="Times New Roman"/>
          <w:color w:val="000000" w:themeColor="text1"/>
        </w:rPr>
      </w:pPr>
      <w:r>
        <w:rPr>
          <w:rFonts w:eastAsia="Times New Roman"/>
          <w:color w:val="000000" w:themeColor="text1"/>
        </w:rPr>
        <w:t>i</w:t>
      </w:r>
      <w:r w:rsidR="4068ACF4" w:rsidRPr="001B4BBA">
        <w:rPr>
          <w:rFonts w:eastAsia="Times New Roman"/>
          <w:color w:val="000000" w:themeColor="text1"/>
        </w:rPr>
        <w:t>mprove incentive</w:t>
      </w:r>
      <w:r w:rsidR="000A2CB6">
        <w:rPr>
          <w:rFonts w:eastAsia="Times New Roman"/>
          <w:color w:val="000000" w:themeColor="text1"/>
        </w:rPr>
        <w:t>s</w:t>
      </w:r>
      <w:r w:rsidR="4068ACF4" w:rsidRPr="001B4BBA">
        <w:rPr>
          <w:rFonts w:eastAsia="Times New Roman"/>
          <w:color w:val="000000" w:themeColor="text1"/>
        </w:rPr>
        <w:t xml:space="preserve"> for </w:t>
      </w:r>
      <w:proofErr w:type="gramStart"/>
      <w:r w:rsidR="4068ACF4" w:rsidRPr="001B4BBA">
        <w:rPr>
          <w:rFonts w:eastAsia="Times New Roman"/>
          <w:color w:val="000000" w:themeColor="text1"/>
        </w:rPr>
        <w:t>students</w:t>
      </w:r>
      <w:r w:rsidR="00C91E6D">
        <w:rPr>
          <w:rFonts w:eastAsia="Times New Roman"/>
          <w:color w:val="000000" w:themeColor="text1"/>
        </w:rPr>
        <w:t>;</w:t>
      </w:r>
      <w:proofErr w:type="gramEnd"/>
    </w:p>
    <w:p w14:paraId="3A8D52F7" w14:textId="753A940C" w:rsidR="00F7448B" w:rsidRPr="001B4BBA" w:rsidRDefault="00381DA5" w:rsidP="00323150">
      <w:pPr>
        <w:pStyle w:val="ListParagraph"/>
        <w:numPr>
          <w:ilvl w:val="1"/>
          <w:numId w:val="3"/>
        </w:numPr>
        <w:spacing w:after="0" w:line="240" w:lineRule="auto"/>
        <w:jc w:val="both"/>
        <w:rPr>
          <w:rFonts w:eastAsia="Times New Roman"/>
          <w:color w:val="000000" w:themeColor="text1"/>
        </w:rPr>
      </w:pPr>
      <w:r>
        <w:rPr>
          <w:rFonts w:eastAsia="Times New Roman"/>
          <w:color w:val="000000" w:themeColor="text1"/>
        </w:rPr>
        <w:lastRenderedPageBreak/>
        <w:t>i</w:t>
      </w:r>
      <w:r w:rsidR="4068ACF4" w:rsidRPr="001B4BBA">
        <w:rPr>
          <w:rFonts w:eastAsia="Times New Roman"/>
          <w:color w:val="000000" w:themeColor="text1"/>
        </w:rPr>
        <w:t xml:space="preserve">ncrease the duration and places to perform professional practices that complement </w:t>
      </w:r>
      <w:proofErr w:type="gramStart"/>
      <w:r w:rsidR="4068ACF4" w:rsidRPr="001B4BBA">
        <w:rPr>
          <w:rFonts w:eastAsia="Times New Roman"/>
          <w:color w:val="000000" w:themeColor="text1"/>
        </w:rPr>
        <w:t>training</w:t>
      </w:r>
      <w:r w:rsidR="745BD579" w:rsidRPr="001B4BBA">
        <w:rPr>
          <w:rFonts w:eastAsia="Times New Roman"/>
          <w:color w:val="000000" w:themeColor="text1"/>
        </w:rPr>
        <w:t>;</w:t>
      </w:r>
      <w:proofErr w:type="gramEnd"/>
    </w:p>
    <w:p w14:paraId="08E8CCDD" w14:textId="58A22F55" w:rsidR="00F7448B" w:rsidRPr="001B4BBA" w:rsidRDefault="00381DA5" w:rsidP="00323150">
      <w:pPr>
        <w:pStyle w:val="ListParagraph"/>
        <w:numPr>
          <w:ilvl w:val="1"/>
          <w:numId w:val="3"/>
        </w:numPr>
        <w:spacing w:after="0" w:line="240" w:lineRule="auto"/>
        <w:jc w:val="both"/>
        <w:rPr>
          <w:rFonts w:eastAsia="Times New Roman"/>
          <w:color w:val="000000" w:themeColor="text1"/>
        </w:rPr>
      </w:pPr>
      <w:r>
        <w:rPr>
          <w:rFonts w:eastAsia="Times New Roman"/>
          <w:color w:val="000000" w:themeColor="text1"/>
        </w:rPr>
        <w:t>w</w:t>
      </w:r>
      <w:r w:rsidR="4068ACF4" w:rsidRPr="001B4BBA">
        <w:rPr>
          <w:rFonts w:eastAsia="Times New Roman"/>
          <w:color w:val="000000" w:themeColor="text1"/>
        </w:rPr>
        <w:t xml:space="preserve">ork with target populations, not only </w:t>
      </w:r>
      <w:r w:rsidR="312304DE" w:rsidRPr="001B4BBA">
        <w:rPr>
          <w:rFonts w:eastAsia="Times New Roman"/>
          <w:color w:val="000000" w:themeColor="text1"/>
        </w:rPr>
        <w:t xml:space="preserve">the productive sector and workers, in defining the training offer, </w:t>
      </w:r>
      <w:r w:rsidR="59BA6982" w:rsidRPr="001B4BBA">
        <w:rPr>
          <w:rFonts w:eastAsia="Times New Roman"/>
          <w:color w:val="000000" w:themeColor="text1"/>
        </w:rPr>
        <w:t>given</w:t>
      </w:r>
      <w:r w:rsidR="312304DE" w:rsidRPr="001B4BBA">
        <w:rPr>
          <w:rFonts w:eastAsia="Times New Roman"/>
          <w:color w:val="000000" w:themeColor="text1"/>
        </w:rPr>
        <w:t xml:space="preserve"> that they know their upskilling or reskilling needs</w:t>
      </w:r>
      <w:r w:rsidR="002208C2">
        <w:rPr>
          <w:rFonts w:eastAsia="Times New Roman"/>
          <w:color w:val="000000" w:themeColor="text1"/>
        </w:rPr>
        <w:t xml:space="preserve"> </w:t>
      </w:r>
      <w:proofErr w:type="gramStart"/>
      <w:r w:rsidR="002208C2">
        <w:rPr>
          <w:rFonts w:eastAsia="Times New Roman"/>
          <w:color w:val="000000" w:themeColor="text1"/>
        </w:rPr>
        <w:t>better</w:t>
      </w:r>
      <w:r w:rsidR="312304DE" w:rsidRPr="001B4BBA">
        <w:rPr>
          <w:rFonts w:eastAsia="Times New Roman"/>
          <w:color w:val="000000" w:themeColor="text1"/>
        </w:rPr>
        <w:t>;</w:t>
      </w:r>
      <w:proofErr w:type="gramEnd"/>
      <w:r w:rsidR="312304DE" w:rsidRPr="001B4BBA">
        <w:rPr>
          <w:rFonts w:eastAsia="Times New Roman"/>
          <w:color w:val="000000" w:themeColor="text1"/>
        </w:rPr>
        <w:t xml:space="preserve"> among others</w:t>
      </w:r>
      <w:r w:rsidR="002208C2">
        <w:rPr>
          <w:rFonts w:eastAsia="Times New Roman"/>
          <w:color w:val="000000" w:themeColor="text1"/>
        </w:rPr>
        <w:t>.</w:t>
      </w:r>
    </w:p>
    <w:p w14:paraId="5E2C2D32" w14:textId="77777777" w:rsidR="00F7448B" w:rsidRPr="0029595B" w:rsidRDefault="00F7448B" w:rsidP="00323150">
      <w:pPr>
        <w:pStyle w:val="ListParagraph"/>
        <w:spacing w:after="0" w:line="240" w:lineRule="auto"/>
        <w:jc w:val="both"/>
        <w:rPr>
          <w:rFonts w:eastAsia="Times New Roman"/>
        </w:rPr>
      </w:pPr>
    </w:p>
    <w:p w14:paraId="117732CF" w14:textId="278EBCD4" w:rsidR="7A29DF3D" w:rsidRDefault="55FEB1A4" w:rsidP="00323150">
      <w:pPr>
        <w:pStyle w:val="ListParagraph"/>
        <w:numPr>
          <w:ilvl w:val="0"/>
          <w:numId w:val="3"/>
        </w:numPr>
        <w:spacing w:after="0" w:line="240" w:lineRule="auto"/>
        <w:ind w:left="540" w:hanging="540"/>
        <w:jc w:val="both"/>
        <w:rPr>
          <w:rFonts w:eastAsia="Times New Roman"/>
        </w:rPr>
      </w:pPr>
      <w:r w:rsidRPr="7E56D58E">
        <w:rPr>
          <w:rFonts w:eastAsia="Times New Roman"/>
          <w:b/>
        </w:rPr>
        <w:t>Some outstanding initiatives regarding employment services and training</w:t>
      </w:r>
      <w:r w:rsidRPr="7E56D58E">
        <w:rPr>
          <w:rFonts w:eastAsia="Times New Roman"/>
        </w:rPr>
        <w:t xml:space="preserve"> were </w:t>
      </w:r>
      <w:r w:rsidR="63752278" w:rsidRPr="65635776">
        <w:rPr>
          <w:rFonts w:eastAsia="Times New Roman"/>
        </w:rPr>
        <w:t>mentioned</w:t>
      </w:r>
      <w:r w:rsidR="00E45945">
        <w:rPr>
          <w:rFonts w:eastAsia="Times New Roman"/>
        </w:rPr>
        <w:t>, such as</w:t>
      </w:r>
      <w:r w:rsidRPr="7E56D58E">
        <w:rPr>
          <w:rFonts w:eastAsia="Times New Roman"/>
        </w:rPr>
        <w:t xml:space="preserve">: </w:t>
      </w:r>
      <w:r w:rsidR="002541FF">
        <w:rPr>
          <w:rFonts w:eastAsia="Times New Roman"/>
        </w:rPr>
        <w:t>t</w:t>
      </w:r>
      <w:r w:rsidRPr="7E56D58E">
        <w:rPr>
          <w:rFonts w:eastAsia="Times New Roman"/>
        </w:rPr>
        <w:t>he ele</w:t>
      </w:r>
      <w:r w:rsidR="5EA8C9E0" w:rsidRPr="7E56D58E">
        <w:rPr>
          <w:rFonts w:eastAsia="Times New Roman"/>
        </w:rPr>
        <w:t xml:space="preserve">ctronic employment service of Jamaica (Electronic </w:t>
      </w:r>
      <w:proofErr w:type="spellStart"/>
      <w:r w:rsidR="5EA8C9E0" w:rsidRPr="7E56D58E">
        <w:rPr>
          <w:rFonts w:eastAsia="Times New Roman"/>
        </w:rPr>
        <w:t>Labour</w:t>
      </w:r>
      <w:proofErr w:type="spellEnd"/>
      <w:r w:rsidR="5EA8C9E0" w:rsidRPr="7E56D58E">
        <w:rPr>
          <w:rFonts w:eastAsia="Times New Roman"/>
        </w:rPr>
        <w:t xml:space="preserve"> Exchange), which has been recently expanded and has reached a higher number of employment seekers and companies, including those in informality; and the creation of the</w:t>
      </w:r>
      <w:r w:rsidR="7F4A931E" w:rsidRPr="7E56D58E">
        <w:rPr>
          <w:rFonts w:eastAsia="Times New Roman"/>
        </w:rPr>
        <w:t xml:space="preserve"> tripartite council on professional training in Argentina during the pandemic, </w:t>
      </w:r>
      <w:r w:rsidR="005F7D20">
        <w:rPr>
          <w:rFonts w:eastAsia="Times New Roman"/>
        </w:rPr>
        <w:t>which</w:t>
      </w:r>
      <w:r w:rsidR="7F4A931E" w:rsidRPr="7E56D58E">
        <w:rPr>
          <w:rFonts w:eastAsia="Times New Roman"/>
        </w:rPr>
        <w:t xml:space="preserve"> formulate</w:t>
      </w:r>
      <w:r w:rsidR="005F7D20">
        <w:rPr>
          <w:rFonts w:eastAsia="Times New Roman"/>
        </w:rPr>
        <w:t>d</w:t>
      </w:r>
      <w:r w:rsidR="7F4A931E" w:rsidRPr="7E56D58E">
        <w:rPr>
          <w:rFonts w:eastAsia="Times New Roman"/>
        </w:rPr>
        <w:t xml:space="preserve"> and evaluate</w:t>
      </w:r>
      <w:r w:rsidR="005F7D20">
        <w:rPr>
          <w:rFonts w:eastAsia="Times New Roman"/>
        </w:rPr>
        <w:t>d</w:t>
      </w:r>
      <w:r w:rsidR="7F4A931E" w:rsidRPr="7E56D58E">
        <w:rPr>
          <w:rFonts w:eastAsia="Times New Roman"/>
        </w:rPr>
        <w:t xml:space="preserve"> training and re</w:t>
      </w:r>
      <w:r w:rsidR="00554223">
        <w:rPr>
          <w:rFonts w:eastAsia="Times New Roman"/>
        </w:rPr>
        <w:t>skilling</w:t>
      </w:r>
      <w:r w:rsidR="7F4A931E" w:rsidRPr="7E56D58E">
        <w:rPr>
          <w:rFonts w:eastAsia="Times New Roman"/>
        </w:rPr>
        <w:t xml:space="preserve"> public policies that improv</w:t>
      </w:r>
      <w:r w:rsidR="5F916607" w:rsidRPr="7E56D58E">
        <w:rPr>
          <w:rFonts w:eastAsia="Times New Roman"/>
        </w:rPr>
        <w:t>e</w:t>
      </w:r>
      <w:r w:rsidR="00B21828">
        <w:rPr>
          <w:rFonts w:eastAsia="Times New Roman"/>
        </w:rPr>
        <w:t>d</w:t>
      </w:r>
      <w:r w:rsidR="5F916607" w:rsidRPr="7E56D58E">
        <w:rPr>
          <w:rFonts w:eastAsia="Times New Roman"/>
        </w:rPr>
        <w:t xml:space="preserve"> the development of pertinent qualifications and close</w:t>
      </w:r>
      <w:r w:rsidR="00B21828">
        <w:rPr>
          <w:rFonts w:eastAsia="Times New Roman"/>
        </w:rPr>
        <w:t>d</w:t>
      </w:r>
      <w:r w:rsidR="5F916607" w:rsidRPr="7E56D58E">
        <w:rPr>
          <w:rFonts w:eastAsia="Times New Roman"/>
        </w:rPr>
        <w:t xml:space="preserve"> the skill</w:t>
      </w:r>
      <w:r w:rsidR="00B00BE1">
        <w:rPr>
          <w:rFonts w:eastAsia="Times New Roman"/>
        </w:rPr>
        <w:t>s</w:t>
      </w:r>
      <w:r w:rsidR="5F916607" w:rsidRPr="7E56D58E">
        <w:rPr>
          <w:rFonts w:eastAsia="Times New Roman"/>
        </w:rPr>
        <w:t xml:space="preserve"> gap in light of</w:t>
      </w:r>
      <w:r w:rsidR="00B00BE1">
        <w:rPr>
          <w:rFonts w:eastAsia="Times New Roman"/>
        </w:rPr>
        <w:t xml:space="preserve"> </w:t>
      </w:r>
      <w:r w:rsidR="5F916607" w:rsidRPr="7E56D58E">
        <w:rPr>
          <w:rFonts w:eastAsia="Times New Roman"/>
        </w:rPr>
        <w:t>transformation</w:t>
      </w:r>
      <w:r w:rsidR="00B00BE1">
        <w:rPr>
          <w:rFonts w:eastAsia="Times New Roman"/>
        </w:rPr>
        <w:t>s</w:t>
      </w:r>
      <w:r w:rsidR="5F916607" w:rsidRPr="7E56D58E">
        <w:rPr>
          <w:rFonts w:eastAsia="Times New Roman"/>
        </w:rPr>
        <w:t xml:space="preserve"> </w:t>
      </w:r>
      <w:r w:rsidR="00B00BE1">
        <w:rPr>
          <w:rFonts w:eastAsia="Times New Roman"/>
        </w:rPr>
        <w:t xml:space="preserve">in </w:t>
      </w:r>
      <w:r w:rsidR="5F916607" w:rsidRPr="7E56D58E">
        <w:rPr>
          <w:rFonts w:eastAsia="Times New Roman"/>
        </w:rPr>
        <w:t xml:space="preserve">the world of work. </w:t>
      </w:r>
    </w:p>
    <w:p w14:paraId="02833ED2" w14:textId="77777777" w:rsidR="00E31DD2" w:rsidRDefault="00E31DD2" w:rsidP="00323150">
      <w:pPr>
        <w:pStyle w:val="ListParagraph"/>
        <w:spacing w:after="0" w:line="240" w:lineRule="auto"/>
        <w:ind w:left="540"/>
        <w:jc w:val="both"/>
        <w:rPr>
          <w:rFonts w:eastAsia="Times New Roman"/>
        </w:rPr>
      </w:pPr>
    </w:p>
    <w:p w14:paraId="57B9D736" w14:textId="784257B7" w:rsidR="7D5D83F0" w:rsidRDefault="65C14AD8" w:rsidP="00323150">
      <w:pPr>
        <w:pStyle w:val="ListParagraph"/>
        <w:numPr>
          <w:ilvl w:val="0"/>
          <w:numId w:val="3"/>
        </w:numPr>
        <w:spacing w:after="0" w:line="240" w:lineRule="auto"/>
        <w:ind w:left="540" w:hanging="540"/>
        <w:jc w:val="both"/>
        <w:rPr>
          <w:rFonts w:eastAsia="Times New Roman"/>
        </w:rPr>
      </w:pPr>
      <w:r w:rsidRPr="375F6D12">
        <w:rPr>
          <w:rFonts w:eastAsia="Times New Roman"/>
        </w:rPr>
        <w:t xml:space="preserve">The Chair of </w:t>
      </w:r>
      <w:r w:rsidRPr="750D1675">
        <w:rPr>
          <w:rFonts w:eastAsia="Times New Roman"/>
          <w:b/>
        </w:rPr>
        <w:t>COSATE</w:t>
      </w:r>
      <w:r w:rsidRPr="375F6D12">
        <w:rPr>
          <w:rFonts w:eastAsia="Times New Roman"/>
        </w:rPr>
        <w:t xml:space="preserve"> pointed out that increase</w:t>
      </w:r>
      <w:r w:rsidR="00557B17">
        <w:rPr>
          <w:rFonts w:eastAsia="Times New Roman"/>
        </w:rPr>
        <w:t>s in</w:t>
      </w:r>
      <w:r w:rsidRPr="375F6D12">
        <w:rPr>
          <w:rFonts w:eastAsia="Times New Roman"/>
        </w:rPr>
        <w:t xml:space="preserve"> productivity cannot be considered an advancement </w:t>
      </w:r>
      <w:r w:rsidRPr="00766435">
        <w:rPr>
          <w:rFonts w:eastAsia="Times New Roman"/>
        </w:rPr>
        <w:t>if</w:t>
      </w:r>
      <w:r w:rsidR="00766435">
        <w:rPr>
          <w:rFonts w:eastAsia="Times New Roman"/>
        </w:rPr>
        <w:t xml:space="preserve"> they negatively affect</w:t>
      </w:r>
      <w:r w:rsidR="648CE9BD" w:rsidRPr="375F6D12">
        <w:rPr>
          <w:rFonts w:eastAsia="Times New Roman"/>
        </w:rPr>
        <w:t xml:space="preserve"> </w:t>
      </w:r>
      <w:r w:rsidR="0CC17183" w:rsidRPr="392D65F4">
        <w:rPr>
          <w:rFonts w:eastAsia="Times New Roman"/>
        </w:rPr>
        <w:t xml:space="preserve">workers </w:t>
      </w:r>
      <w:r w:rsidR="0CC17183" w:rsidRPr="05CC8136">
        <w:rPr>
          <w:rFonts w:eastAsia="Times New Roman"/>
        </w:rPr>
        <w:t xml:space="preserve">who are </w:t>
      </w:r>
      <w:r w:rsidR="648CE9BD" w:rsidRPr="675D1EEA">
        <w:rPr>
          <w:rFonts w:eastAsia="Times New Roman"/>
        </w:rPr>
        <w:t>alread</w:t>
      </w:r>
      <w:r w:rsidR="3962F28C" w:rsidRPr="675D1EEA">
        <w:rPr>
          <w:rFonts w:eastAsia="Times New Roman"/>
        </w:rPr>
        <w:t xml:space="preserve">y </w:t>
      </w:r>
      <w:r w:rsidR="648CE9BD" w:rsidRPr="375F6D12">
        <w:rPr>
          <w:rFonts w:eastAsia="Times New Roman"/>
        </w:rPr>
        <w:t>employe</w:t>
      </w:r>
      <w:r w:rsidR="00557B17">
        <w:rPr>
          <w:rFonts w:eastAsia="Times New Roman"/>
        </w:rPr>
        <w:t>d</w:t>
      </w:r>
      <w:r w:rsidR="648CE9BD" w:rsidRPr="375F6D12">
        <w:rPr>
          <w:rFonts w:eastAsia="Times New Roman"/>
        </w:rPr>
        <w:t xml:space="preserve"> and their working conditions. The increase in productivity cannot be a </w:t>
      </w:r>
      <w:r w:rsidR="000B6F85">
        <w:rPr>
          <w:rFonts w:eastAsia="Times New Roman"/>
        </w:rPr>
        <w:t>zero-sum</w:t>
      </w:r>
      <w:r w:rsidR="00557B17">
        <w:rPr>
          <w:rFonts w:eastAsia="Times New Roman"/>
        </w:rPr>
        <w:t xml:space="preserve"> </w:t>
      </w:r>
      <w:r w:rsidR="648CE9BD" w:rsidRPr="375F6D12">
        <w:rPr>
          <w:rFonts w:eastAsia="Times New Roman"/>
        </w:rPr>
        <w:t>game. A syste</w:t>
      </w:r>
      <w:r w:rsidR="00E7179F">
        <w:rPr>
          <w:rFonts w:eastAsia="Times New Roman"/>
        </w:rPr>
        <w:t>mic</w:t>
      </w:r>
      <w:r w:rsidR="648CE9BD" w:rsidRPr="375F6D12">
        <w:rPr>
          <w:rFonts w:eastAsia="Times New Roman"/>
        </w:rPr>
        <w:t xml:space="preserve"> </w:t>
      </w:r>
      <w:r w:rsidR="42FA448D" w:rsidRPr="375F6D12">
        <w:rPr>
          <w:rFonts w:eastAsia="Times New Roman"/>
        </w:rPr>
        <w:t>approach to increase productivity</w:t>
      </w:r>
      <w:r w:rsidR="648CE9BD" w:rsidRPr="375F6D12">
        <w:rPr>
          <w:rFonts w:eastAsia="Times New Roman"/>
        </w:rPr>
        <w:t xml:space="preserve"> must be put in place</w:t>
      </w:r>
      <w:r w:rsidR="74DBE8F1" w:rsidRPr="375F6D12">
        <w:rPr>
          <w:rFonts w:eastAsia="Times New Roman"/>
        </w:rPr>
        <w:t xml:space="preserve"> </w:t>
      </w:r>
      <w:r w:rsidR="71D4F96F" w:rsidRPr="375F6D12">
        <w:rPr>
          <w:rFonts w:eastAsia="Times New Roman"/>
        </w:rPr>
        <w:t xml:space="preserve">to protect the rights of workers and </w:t>
      </w:r>
      <w:r w:rsidR="00E7179F">
        <w:rPr>
          <w:rFonts w:eastAsia="Times New Roman"/>
        </w:rPr>
        <w:t>offset</w:t>
      </w:r>
      <w:r w:rsidR="71D4F96F" w:rsidRPr="375F6D12">
        <w:rPr>
          <w:rFonts w:eastAsia="Times New Roman"/>
        </w:rPr>
        <w:t xml:space="preserve"> the negative consequences of technological change. She reiterated some of the positions of the </w:t>
      </w:r>
      <w:r w:rsidR="00226B69">
        <w:rPr>
          <w:rFonts w:eastAsia="Times New Roman"/>
        </w:rPr>
        <w:t xml:space="preserve">Americas Development Platform </w:t>
      </w:r>
      <w:r w:rsidR="00226B69" w:rsidRPr="00262170">
        <w:rPr>
          <w:rFonts w:eastAsia="Times New Roman"/>
        </w:rPr>
        <w:t>(</w:t>
      </w:r>
      <w:r w:rsidR="71D4F96F" w:rsidRPr="00262170">
        <w:rPr>
          <w:rFonts w:eastAsia="Times New Roman"/>
          <w:i/>
          <w:iCs/>
        </w:rPr>
        <w:t>Plataforma de De</w:t>
      </w:r>
      <w:r w:rsidR="00226B69" w:rsidRPr="00262170">
        <w:rPr>
          <w:rFonts w:eastAsia="Times New Roman"/>
          <w:i/>
          <w:iCs/>
        </w:rPr>
        <w:t xml:space="preserve">sarrollo </w:t>
      </w:r>
      <w:r w:rsidR="71D4F96F" w:rsidRPr="00262170">
        <w:rPr>
          <w:rFonts w:eastAsia="Times New Roman"/>
          <w:i/>
          <w:iCs/>
        </w:rPr>
        <w:t xml:space="preserve">de las </w:t>
      </w:r>
      <w:proofErr w:type="spellStart"/>
      <w:r w:rsidR="71D4F96F" w:rsidRPr="00262170">
        <w:rPr>
          <w:rFonts w:eastAsia="Times New Roman"/>
          <w:i/>
          <w:iCs/>
        </w:rPr>
        <w:t>Am</w:t>
      </w:r>
      <w:r w:rsidR="00226B69" w:rsidRPr="00262170">
        <w:rPr>
          <w:rFonts w:eastAsia="Times New Roman"/>
          <w:i/>
          <w:iCs/>
        </w:rPr>
        <w:t>é</w:t>
      </w:r>
      <w:r w:rsidR="71D4F96F" w:rsidRPr="00262170">
        <w:rPr>
          <w:rFonts w:eastAsia="Times New Roman"/>
          <w:i/>
          <w:iCs/>
        </w:rPr>
        <w:t>ricas</w:t>
      </w:r>
      <w:proofErr w:type="spellEnd"/>
      <w:r w:rsidR="00226B69" w:rsidRPr="00262170">
        <w:rPr>
          <w:rFonts w:eastAsia="Times New Roman"/>
          <w:i/>
          <w:iCs/>
        </w:rPr>
        <w:t xml:space="preserve"> - </w:t>
      </w:r>
      <w:r w:rsidR="71D4F96F" w:rsidRPr="00262170">
        <w:rPr>
          <w:rFonts w:eastAsia="Times New Roman"/>
          <w:i/>
          <w:iCs/>
        </w:rPr>
        <w:t>PLADA</w:t>
      </w:r>
      <w:r w:rsidR="71D4F96F" w:rsidRPr="00262170">
        <w:rPr>
          <w:rFonts w:eastAsia="Times New Roman"/>
        </w:rPr>
        <w:t>),</w:t>
      </w:r>
      <w:r w:rsidR="71D4F96F" w:rsidRPr="375F6D12">
        <w:rPr>
          <w:rFonts w:eastAsia="Times New Roman"/>
        </w:rPr>
        <w:t xml:space="preserve"> including </w:t>
      </w:r>
      <w:r w:rsidR="1FC76842" w:rsidRPr="375F6D12">
        <w:rPr>
          <w:rFonts w:eastAsia="Times New Roman"/>
        </w:rPr>
        <w:t>the need to have a just transition framework that make</w:t>
      </w:r>
      <w:r w:rsidR="00772715">
        <w:rPr>
          <w:rFonts w:eastAsia="Times New Roman"/>
        </w:rPr>
        <w:t>s it possible to make</w:t>
      </w:r>
      <w:r w:rsidR="1FC76842" w:rsidRPr="375F6D12">
        <w:rPr>
          <w:rFonts w:eastAsia="Times New Roman"/>
        </w:rPr>
        <w:t xml:space="preserve"> technological advancements, the protection of the environment</w:t>
      </w:r>
      <w:r w:rsidR="00772715">
        <w:rPr>
          <w:rFonts w:eastAsia="Times New Roman"/>
        </w:rPr>
        <w:t xml:space="preserve"> </w:t>
      </w:r>
      <w:r w:rsidR="1FC76842" w:rsidRPr="375F6D12">
        <w:rPr>
          <w:rFonts w:eastAsia="Times New Roman"/>
        </w:rPr>
        <w:t xml:space="preserve">and an increase in productivity, </w:t>
      </w:r>
      <w:r w:rsidR="2A14ADC1" w:rsidRPr="375F6D12">
        <w:rPr>
          <w:rFonts w:eastAsia="Times New Roman"/>
        </w:rPr>
        <w:t xml:space="preserve">compatible with the rights and wellbeing of workers. </w:t>
      </w:r>
    </w:p>
    <w:p w14:paraId="26987D63" w14:textId="77777777" w:rsidR="006A7CDB" w:rsidRDefault="006A7CDB" w:rsidP="00323150">
      <w:pPr>
        <w:pStyle w:val="ListParagraph"/>
        <w:spacing w:after="0" w:line="240" w:lineRule="auto"/>
        <w:ind w:left="540"/>
        <w:jc w:val="both"/>
        <w:rPr>
          <w:rFonts w:eastAsia="Times New Roman"/>
        </w:rPr>
      </w:pPr>
    </w:p>
    <w:p w14:paraId="10093D20" w14:textId="3F94124B" w:rsidR="44AE1E23" w:rsidRDefault="2A14ADC1" w:rsidP="00323150">
      <w:pPr>
        <w:pStyle w:val="ListParagraph"/>
        <w:numPr>
          <w:ilvl w:val="0"/>
          <w:numId w:val="3"/>
        </w:numPr>
        <w:spacing w:after="0" w:line="240" w:lineRule="auto"/>
        <w:ind w:left="547" w:hanging="547"/>
        <w:jc w:val="both"/>
        <w:rPr>
          <w:rFonts w:eastAsia="Times New Roman"/>
        </w:rPr>
      </w:pPr>
      <w:r w:rsidRPr="5FD92DC4">
        <w:rPr>
          <w:rFonts w:eastAsia="Times New Roman"/>
        </w:rPr>
        <w:t xml:space="preserve">The delegate of </w:t>
      </w:r>
      <w:r w:rsidRPr="69B9BF74">
        <w:rPr>
          <w:rFonts w:eastAsia="Times New Roman"/>
          <w:b/>
        </w:rPr>
        <w:t>CEATAL</w:t>
      </w:r>
      <w:r w:rsidRPr="02924626">
        <w:rPr>
          <w:rFonts w:eastAsia="Times New Roman"/>
        </w:rPr>
        <w:t xml:space="preserve"> </w:t>
      </w:r>
      <w:r w:rsidR="737C53C0" w:rsidRPr="02924626">
        <w:rPr>
          <w:rFonts w:eastAsia="Times New Roman"/>
        </w:rPr>
        <w:t xml:space="preserve">brought up </w:t>
      </w:r>
      <w:r w:rsidRPr="02924626">
        <w:rPr>
          <w:rFonts w:eastAsia="Times New Roman"/>
        </w:rPr>
        <w:t xml:space="preserve">two great opportunities to increase productivity and economic growth in the </w:t>
      </w:r>
      <w:r w:rsidR="7E3A80C3" w:rsidRPr="5B33519B">
        <w:rPr>
          <w:rFonts w:eastAsia="Times New Roman"/>
        </w:rPr>
        <w:t>region</w:t>
      </w:r>
      <w:r w:rsidRPr="02924626">
        <w:rPr>
          <w:rFonts w:eastAsia="Times New Roman"/>
        </w:rPr>
        <w:t xml:space="preserve">: the adoption of 4.0 </w:t>
      </w:r>
      <w:r w:rsidR="46C89786" w:rsidRPr="2EF1A955">
        <w:rPr>
          <w:rFonts w:eastAsia="Times New Roman"/>
        </w:rPr>
        <w:t>technology</w:t>
      </w:r>
      <w:r w:rsidRPr="02924626">
        <w:rPr>
          <w:rFonts w:eastAsia="Times New Roman"/>
        </w:rPr>
        <w:t xml:space="preserve"> </w:t>
      </w:r>
      <w:r w:rsidR="5C5A5B04" w:rsidRPr="17E3E9C0">
        <w:rPr>
          <w:rFonts w:eastAsia="Times New Roman"/>
        </w:rPr>
        <w:t xml:space="preserve">and </w:t>
      </w:r>
      <w:r w:rsidR="5C5A5B04" w:rsidRPr="6BA24179">
        <w:rPr>
          <w:rFonts w:eastAsia="Times New Roman"/>
        </w:rPr>
        <w:t xml:space="preserve">the transition to a </w:t>
      </w:r>
      <w:r w:rsidR="5C5A5B04" w:rsidRPr="7F2A7FB8">
        <w:rPr>
          <w:rFonts w:eastAsia="Times New Roman"/>
        </w:rPr>
        <w:t xml:space="preserve">green economy. </w:t>
      </w:r>
      <w:r w:rsidR="5C5A5B04" w:rsidRPr="676E26F0">
        <w:rPr>
          <w:rFonts w:eastAsia="Times New Roman"/>
        </w:rPr>
        <w:t xml:space="preserve">The adoption </w:t>
      </w:r>
      <w:r w:rsidR="5C5A5B04" w:rsidRPr="05FDD4D6">
        <w:rPr>
          <w:rFonts w:eastAsia="Times New Roman"/>
        </w:rPr>
        <w:t xml:space="preserve">of 4.0 </w:t>
      </w:r>
      <w:r w:rsidR="5C5A5B04" w:rsidRPr="2BCED9D7">
        <w:rPr>
          <w:rFonts w:eastAsia="Times New Roman"/>
        </w:rPr>
        <w:t xml:space="preserve">technology </w:t>
      </w:r>
      <w:r w:rsidRPr="2BCED9D7">
        <w:rPr>
          <w:rFonts w:eastAsia="Times New Roman"/>
        </w:rPr>
        <w:t>is</w:t>
      </w:r>
      <w:r w:rsidRPr="02924626">
        <w:rPr>
          <w:rFonts w:eastAsia="Times New Roman"/>
        </w:rPr>
        <w:t xml:space="preserve"> very low in the region, </w:t>
      </w:r>
      <w:r w:rsidR="1244A4E6" w:rsidRPr="26C77AC6">
        <w:rPr>
          <w:rFonts w:eastAsia="Times New Roman"/>
        </w:rPr>
        <w:t xml:space="preserve">and </w:t>
      </w:r>
      <w:r w:rsidR="1244A4E6" w:rsidRPr="488E31F5">
        <w:rPr>
          <w:rFonts w:eastAsia="Times New Roman"/>
        </w:rPr>
        <w:t xml:space="preserve">the </w:t>
      </w:r>
      <w:r w:rsidR="1244A4E6" w:rsidRPr="2D914EC6">
        <w:rPr>
          <w:rFonts w:eastAsia="Times New Roman"/>
        </w:rPr>
        <w:t>investment</w:t>
      </w:r>
      <w:r w:rsidR="1244A4E6" w:rsidRPr="488E31F5">
        <w:rPr>
          <w:rFonts w:eastAsia="Times New Roman"/>
        </w:rPr>
        <w:t xml:space="preserve"> </w:t>
      </w:r>
      <w:r w:rsidR="1244A4E6" w:rsidRPr="557A312E">
        <w:rPr>
          <w:rFonts w:eastAsia="Times New Roman"/>
        </w:rPr>
        <w:t xml:space="preserve">required to increase it </w:t>
      </w:r>
      <w:r w:rsidR="1244A4E6" w:rsidRPr="6DE52329">
        <w:rPr>
          <w:rFonts w:eastAsia="Times New Roman"/>
        </w:rPr>
        <w:t xml:space="preserve">is not very costly. </w:t>
      </w:r>
      <w:r w:rsidR="1244A4E6" w:rsidRPr="1C5C63C0">
        <w:rPr>
          <w:rFonts w:eastAsia="Times New Roman"/>
        </w:rPr>
        <w:t xml:space="preserve">Also, the region is at the center of the green </w:t>
      </w:r>
      <w:r w:rsidR="1244A4E6" w:rsidRPr="01F74F47">
        <w:rPr>
          <w:rFonts w:eastAsia="Times New Roman"/>
        </w:rPr>
        <w:t xml:space="preserve">transition thanks </w:t>
      </w:r>
      <w:r w:rsidR="1244A4E6" w:rsidRPr="31904C71">
        <w:rPr>
          <w:rFonts w:eastAsia="Times New Roman"/>
        </w:rPr>
        <w:t>to the</w:t>
      </w:r>
      <w:r w:rsidR="1244A4E6" w:rsidRPr="6A164B29">
        <w:rPr>
          <w:rFonts w:eastAsia="Times New Roman"/>
        </w:rPr>
        <w:t xml:space="preserve"> </w:t>
      </w:r>
      <w:r w:rsidR="07BD7F8D" w:rsidRPr="6A164B29">
        <w:rPr>
          <w:rFonts w:eastAsia="Times New Roman"/>
        </w:rPr>
        <w:t xml:space="preserve">large </w:t>
      </w:r>
      <w:r w:rsidR="001326F5" w:rsidRPr="2A796226">
        <w:rPr>
          <w:rFonts w:eastAsia="Times New Roman"/>
        </w:rPr>
        <w:t>number</w:t>
      </w:r>
      <w:r w:rsidR="47E3E329" w:rsidRPr="2A796226">
        <w:rPr>
          <w:rFonts w:eastAsia="Times New Roman"/>
        </w:rPr>
        <w:t xml:space="preserve"> </w:t>
      </w:r>
      <w:r w:rsidR="47E3E329" w:rsidRPr="2C8EAEDC">
        <w:rPr>
          <w:rFonts w:eastAsia="Times New Roman"/>
        </w:rPr>
        <w:t>o</w:t>
      </w:r>
      <w:r w:rsidR="07BD7F8D" w:rsidRPr="2C8EAEDC">
        <w:rPr>
          <w:rFonts w:eastAsia="Times New Roman"/>
        </w:rPr>
        <w:t>f</w:t>
      </w:r>
      <w:r w:rsidR="07BD7F8D" w:rsidRPr="37219960">
        <w:rPr>
          <w:rFonts w:eastAsia="Times New Roman"/>
        </w:rPr>
        <w:t xml:space="preserve"> natural </w:t>
      </w:r>
      <w:r w:rsidR="07BD7F8D" w:rsidRPr="3F804D55">
        <w:rPr>
          <w:rFonts w:eastAsia="Times New Roman"/>
        </w:rPr>
        <w:t>resources that i</w:t>
      </w:r>
      <w:r w:rsidR="001326F5">
        <w:rPr>
          <w:rFonts w:eastAsia="Times New Roman"/>
        </w:rPr>
        <w:t>t</w:t>
      </w:r>
      <w:r w:rsidR="07BD7F8D" w:rsidRPr="3F804D55">
        <w:rPr>
          <w:rFonts w:eastAsia="Times New Roman"/>
        </w:rPr>
        <w:t xml:space="preserve"> </w:t>
      </w:r>
      <w:r w:rsidR="4CC0BB57" w:rsidRPr="694FB889">
        <w:rPr>
          <w:rFonts w:eastAsia="Times New Roman"/>
        </w:rPr>
        <w:t>possesses</w:t>
      </w:r>
      <w:r w:rsidR="07BD7F8D" w:rsidRPr="37D03293">
        <w:rPr>
          <w:rFonts w:eastAsia="Times New Roman"/>
        </w:rPr>
        <w:t xml:space="preserve">; for example, it </w:t>
      </w:r>
      <w:r w:rsidR="07BD7F8D" w:rsidRPr="397BDD05">
        <w:rPr>
          <w:rFonts w:eastAsia="Times New Roman"/>
        </w:rPr>
        <w:t xml:space="preserve">concentrates 60% of the </w:t>
      </w:r>
      <w:r w:rsidR="07BD7F8D" w:rsidRPr="22955976">
        <w:rPr>
          <w:rFonts w:eastAsia="Times New Roman"/>
        </w:rPr>
        <w:t xml:space="preserve">reserves of lithium, </w:t>
      </w:r>
      <w:r w:rsidR="07BD7F8D" w:rsidRPr="4F1967FA">
        <w:rPr>
          <w:rFonts w:eastAsia="Times New Roman"/>
        </w:rPr>
        <w:t xml:space="preserve">a key </w:t>
      </w:r>
      <w:r w:rsidR="07BD7F8D" w:rsidRPr="3C4F9CFF">
        <w:rPr>
          <w:rFonts w:eastAsia="Times New Roman"/>
        </w:rPr>
        <w:t xml:space="preserve">material </w:t>
      </w:r>
      <w:r w:rsidR="27797455" w:rsidRPr="694FB889">
        <w:rPr>
          <w:rFonts w:eastAsia="Times New Roman"/>
        </w:rPr>
        <w:t>to produce</w:t>
      </w:r>
      <w:r w:rsidR="07BD7F8D" w:rsidRPr="694FB889">
        <w:rPr>
          <w:rFonts w:eastAsia="Times New Roman"/>
        </w:rPr>
        <w:t xml:space="preserve"> batteries.</w:t>
      </w:r>
      <w:r w:rsidR="07BD7F8D" w:rsidRPr="3C4F9CFF">
        <w:rPr>
          <w:rFonts w:eastAsia="Times New Roman"/>
        </w:rPr>
        <w:t xml:space="preserve"> </w:t>
      </w:r>
      <w:r w:rsidR="07BD7F8D" w:rsidRPr="100DF4B9">
        <w:rPr>
          <w:rFonts w:eastAsia="Times New Roman"/>
        </w:rPr>
        <w:t xml:space="preserve">To seize these opportunities, access to </w:t>
      </w:r>
      <w:r w:rsidR="614BE354" w:rsidRPr="100DF4B9">
        <w:rPr>
          <w:rFonts w:eastAsia="Times New Roman"/>
        </w:rPr>
        <w:t xml:space="preserve">funding </w:t>
      </w:r>
      <w:r w:rsidR="2656A594" w:rsidRPr="4822C949">
        <w:rPr>
          <w:rFonts w:eastAsia="Times New Roman"/>
        </w:rPr>
        <w:t xml:space="preserve">for </w:t>
      </w:r>
      <w:r w:rsidR="614BE354" w:rsidRPr="4822C949">
        <w:rPr>
          <w:rFonts w:eastAsia="Times New Roman"/>
        </w:rPr>
        <w:t>the</w:t>
      </w:r>
      <w:r w:rsidR="614BE354" w:rsidRPr="100DF4B9">
        <w:rPr>
          <w:rFonts w:eastAsia="Times New Roman"/>
        </w:rPr>
        <w:t xml:space="preserve"> private sector</w:t>
      </w:r>
      <w:r w:rsidR="614BE354" w:rsidRPr="460B835A">
        <w:rPr>
          <w:rFonts w:eastAsia="Times New Roman"/>
        </w:rPr>
        <w:t xml:space="preserve"> must be </w:t>
      </w:r>
      <w:r w:rsidR="614BE354" w:rsidRPr="3331DE4E">
        <w:rPr>
          <w:rFonts w:eastAsia="Times New Roman"/>
        </w:rPr>
        <w:t xml:space="preserve">expanded, since in the </w:t>
      </w:r>
      <w:r w:rsidR="614BE354" w:rsidRPr="42439BC6">
        <w:rPr>
          <w:rFonts w:eastAsia="Times New Roman"/>
        </w:rPr>
        <w:t xml:space="preserve">region it is </w:t>
      </w:r>
      <w:r w:rsidR="614BE354" w:rsidRPr="18AAAF31">
        <w:rPr>
          <w:rFonts w:eastAsia="Times New Roman"/>
        </w:rPr>
        <w:t xml:space="preserve">much less advanced </w:t>
      </w:r>
      <w:r w:rsidR="614BE354" w:rsidRPr="19EA26AE">
        <w:rPr>
          <w:rFonts w:eastAsia="Times New Roman"/>
        </w:rPr>
        <w:t xml:space="preserve">than in </w:t>
      </w:r>
      <w:r w:rsidR="614BE354" w:rsidRPr="5203F271">
        <w:rPr>
          <w:rFonts w:eastAsia="Times New Roman"/>
        </w:rPr>
        <w:t xml:space="preserve">more </w:t>
      </w:r>
      <w:r w:rsidR="614BE354" w:rsidRPr="3A4799A9">
        <w:rPr>
          <w:rFonts w:eastAsia="Times New Roman"/>
        </w:rPr>
        <w:t>develop</w:t>
      </w:r>
      <w:r w:rsidR="00FB7CD8">
        <w:rPr>
          <w:rFonts w:eastAsia="Times New Roman"/>
        </w:rPr>
        <w:t>ed</w:t>
      </w:r>
      <w:r w:rsidR="614BE354" w:rsidRPr="3A4799A9">
        <w:rPr>
          <w:rFonts w:eastAsia="Times New Roman"/>
        </w:rPr>
        <w:t xml:space="preserve"> countries</w:t>
      </w:r>
      <w:r w:rsidR="614BE354" w:rsidRPr="22F773D6">
        <w:rPr>
          <w:rFonts w:eastAsia="Times New Roman"/>
        </w:rPr>
        <w:t>.</w:t>
      </w:r>
    </w:p>
    <w:p w14:paraId="1C5DAF5F" w14:textId="77777777" w:rsidR="00A45AA9" w:rsidRPr="00A45AA9" w:rsidRDefault="00A45AA9" w:rsidP="00323150">
      <w:pPr>
        <w:pStyle w:val="ListParagraph"/>
        <w:spacing w:after="0"/>
        <w:rPr>
          <w:rFonts w:eastAsia="Times New Roman"/>
        </w:rPr>
      </w:pPr>
    </w:p>
    <w:p w14:paraId="31C0153A" w14:textId="77777777" w:rsidR="009E3708" w:rsidRPr="0029595B" w:rsidRDefault="009E3708" w:rsidP="00323150">
      <w:pPr>
        <w:tabs>
          <w:tab w:val="left" w:pos="540"/>
        </w:tabs>
        <w:spacing w:after="0" w:line="240" w:lineRule="auto"/>
        <w:jc w:val="both"/>
        <w:rPr>
          <w:rFonts w:eastAsia="Times New Roman"/>
          <w:b/>
          <w:color w:val="002060"/>
        </w:rPr>
      </w:pPr>
    </w:p>
    <w:p w14:paraId="39A160A5" w14:textId="05489703" w:rsidR="00336C76" w:rsidRPr="0029595B" w:rsidRDefault="00375D5B" w:rsidP="00323150">
      <w:pPr>
        <w:tabs>
          <w:tab w:val="left" w:pos="540"/>
        </w:tabs>
        <w:spacing w:after="0" w:line="240" w:lineRule="auto"/>
        <w:jc w:val="both"/>
        <w:rPr>
          <w:rFonts w:eastAsia="Times New Roman"/>
          <w:b/>
          <w:color w:val="002060"/>
        </w:rPr>
      </w:pPr>
      <w:r w:rsidRPr="4B4897BC">
        <w:rPr>
          <w:rFonts w:eastAsia="Times New Roman"/>
          <w:b/>
          <w:color w:val="002060"/>
        </w:rPr>
        <w:t xml:space="preserve">1.5 </w:t>
      </w:r>
      <w:r>
        <w:tab/>
      </w:r>
      <w:r w:rsidR="00336C76" w:rsidRPr="4B4897BC">
        <w:rPr>
          <w:rFonts w:eastAsia="Times New Roman"/>
          <w:b/>
          <w:color w:val="002060"/>
        </w:rPr>
        <w:t>At</w:t>
      </w:r>
      <w:r w:rsidR="5EE64F65" w:rsidRPr="4B4897BC">
        <w:rPr>
          <w:rFonts w:eastAsia="Times New Roman"/>
          <w:b/>
          <w:color w:val="002060"/>
        </w:rPr>
        <w:t xml:space="preserve">tention to different sectors with high prevalence of </w:t>
      </w:r>
      <w:r w:rsidR="003F0B2A">
        <w:rPr>
          <w:rFonts w:eastAsia="Times New Roman"/>
          <w:b/>
          <w:color w:val="002060"/>
        </w:rPr>
        <w:t xml:space="preserve">labor informality </w:t>
      </w:r>
      <w:r w:rsidR="5EE64F65" w:rsidRPr="4B4897BC">
        <w:rPr>
          <w:rFonts w:eastAsia="Times New Roman"/>
          <w:b/>
          <w:color w:val="002060"/>
        </w:rPr>
        <w:t xml:space="preserve"> </w:t>
      </w:r>
    </w:p>
    <w:p w14:paraId="742FE57D" w14:textId="77777777" w:rsidR="009E3708" w:rsidRPr="0029595B" w:rsidRDefault="009E3708" w:rsidP="00323150">
      <w:pPr>
        <w:spacing w:after="0" w:line="240" w:lineRule="auto"/>
        <w:jc w:val="both"/>
        <w:rPr>
          <w:rFonts w:eastAsia="Times New Roman"/>
        </w:rPr>
      </w:pPr>
    </w:p>
    <w:p w14:paraId="321A1B8A" w14:textId="6DC59D13" w:rsidR="6E37C91A" w:rsidRPr="00842961" w:rsidRDefault="5EE64F65" w:rsidP="00323150">
      <w:pPr>
        <w:pStyle w:val="ListParagraph"/>
        <w:numPr>
          <w:ilvl w:val="0"/>
          <w:numId w:val="3"/>
        </w:numPr>
        <w:spacing w:after="0" w:line="240" w:lineRule="auto"/>
        <w:ind w:left="540" w:hanging="540"/>
        <w:jc w:val="both"/>
        <w:rPr>
          <w:rFonts w:eastAsia="Times New Roman"/>
        </w:rPr>
      </w:pPr>
      <w:r w:rsidRPr="4B4897BC">
        <w:rPr>
          <w:rFonts w:eastAsia="Times New Roman"/>
        </w:rPr>
        <w:t xml:space="preserve">It was </w:t>
      </w:r>
      <w:r w:rsidR="0CBDED25" w:rsidRPr="4B4897BC">
        <w:rPr>
          <w:rFonts w:eastAsia="Times New Roman"/>
        </w:rPr>
        <w:t>noted</w:t>
      </w:r>
      <w:r w:rsidRPr="4B4897BC">
        <w:rPr>
          <w:rFonts w:eastAsia="Times New Roman"/>
        </w:rPr>
        <w:t xml:space="preserve"> </w:t>
      </w:r>
      <w:proofErr w:type="gramStart"/>
      <w:r w:rsidRPr="4B4897BC">
        <w:rPr>
          <w:rFonts w:eastAsia="Times New Roman"/>
        </w:rPr>
        <w:t>that,</w:t>
      </w:r>
      <w:proofErr w:type="gramEnd"/>
      <w:r w:rsidRPr="4B4897BC">
        <w:rPr>
          <w:rFonts w:eastAsia="Times New Roman"/>
        </w:rPr>
        <w:t xml:space="preserve"> informality </w:t>
      </w:r>
      <w:r w:rsidR="004C60A8">
        <w:rPr>
          <w:rFonts w:eastAsia="Times New Roman"/>
        </w:rPr>
        <w:t>is</w:t>
      </w:r>
      <w:r w:rsidRPr="4B4897BC">
        <w:rPr>
          <w:rFonts w:eastAsia="Times New Roman"/>
        </w:rPr>
        <w:t xml:space="preserve"> </w:t>
      </w:r>
      <w:r w:rsidR="00FB7CD8" w:rsidRPr="4B4897BC">
        <w:rPr>
          <w:rFonts w:eastAsia="Times New Roman"/>
        </w:rPr>
        <w:t>a</w:t>
      </w:r>
      <w:r w:rsidRPr="4B4897BC">
        <w:rPr>
          <w:rFonts w:eastAsia="Times New Roman"/>
        </w:rPr>
        <w:t xml:space="preserve"> heterogeneous </w:t>
      </w:r>
      <w:r w:rsidR="15028F6D" w:rsidRPr="4780B028">
        <w:rPr>
          <w:rFonts w:eastAsia="Times New Roman"/>
        </w:rPr>
        <w:t>phenomeno</w:t>
      </w:r>
      <w:r w:rsidR="00536A62">
        <w:rPr>
          <w:rFonts w:eastAsia="Times New Roman"/>
        </w:rPr>
        <w:t>n.</w:t>
      </w:r>
      <w:r w:rsidR="00004DC4">
        <w:rPr>
          <w:rFonts w:eastAsia="Times New Roman"/>
        </w:rPr>
        <w:t xml:space="preserve"> </w:t>
      </w:r>
      <w:r w:rsidR="00536A62">
        <w:rPr>
          <w:rFonts w:eastAsia="Times New Roman"/>
        </w:rPr>
        <w:t>T</w:t>
      </w:r>
      <w:r w:rsidR="00CB441B">
        <w:rPr>
          <w:rFonts w:eastAsia="Times New Roman"/>
        </w:rPr>
        <w:t>hus, t</w:t>
      </w:r>
      <w:r w:rsidR="00004DC4">
        <w:rPr>
          <w:rFonts w:eastAsia="Times New Roman"/>
        </w:rPr>
        <w:t>he</w:t>
      </w:r>
      <w:r w:rsidRPr="4B4897BC">
        <w:rPr>
          <w:rFonts w:eastAsia="Times New Roman"/>
        </w:rPr>
        <w:t xml:space="preserve"> policies to achieve labor formalization should consider the</w:t>
      </w:r>
      <w:r w:rsidRPr="4B4897BC">
        <w:rPr>
          <w:rFonts w:eastAsia="Times New Roman"/>
          <w:b/>
        </w:rPr>
        <w:t xml:space="preserve"> </w:t>
      </w:r>
      <w:proofErr w:type="gramStart"/>
      <w:r w:rsidR="5BB50F3C" w:rsidRPr="32AF794F">
        <w:rPr>
          <w:rFonts w:eastAsia="Times New Roman"/>
          <w:b/>
          <w:bCs/>
        </w:rPr>
        <w:t>particular needs</w:t>
      </w:r>
      <w:proofErr w:type="gramEnd"/>
      <w:r w:rsidRPr="4B4897BC">
        <w:rPr>
          <w:rFonts w:eastAsia="Times New Roman"/>
          <w:b/>
        </w:rPr>
        <w:t xml:space="preserve"> of different sectors </w:t>
      </w:r>
      <w:r w:rsidRPr="4B4897BC">
        <w:rPr>
          <w:rFonts w:eastAsia="Times New Roman"/>
        </w:rPr>
        <w:t>and a</w:t>
      </w:r>
      <w:r w:rsidR="00467F6B">
        <w:rPr>
          <w:rFonts w:eastAsia="Times New Roman"/>
        </w:rPr>
        <w:t xml:space="preserve">ddress </w:t>
      </w:r>
      <w:r w:rsidRPr="4B4897BC">
        <w:rPr>
          <w:rFonts w:eastAsia="Times New Roman"/>
        </w:rPr>
        <w:t xml:space="preserve">them </w:t>
      </w:r>
      <w:r w:rsidR="00004DC4">
        <w:rPr>
          <w:rFonts w:eastAsia="Times New Roman"/>
        </w:rPr>
        <w:t xml:space="preserve">in a </w:t>
      </w:r>
      <w:r w:rsidRPr="4B4897BC">
        <w:rPr>
          <w:rFonts w:eastAsia="Times New Roman"/>
        </w:rPr>
        <w:t xml:space="preserve">direct and </w:t>
      </w:r>
      <w:r w:rsidR="75BFDB1A" w:rsidRPr="4780B028">
        <w:rPr>
          <w:rFonts w:eastAsia="Times New Roman"/>
        </w:rPr>
        <w:t>differentiated</w:t>
      </w:r>
      <w:r w:rsidR="7BB50A3D" w:rsidRPr="4B4897BC">
        <w:rPr>
          <w:rFonts w:eastAsia="Times New Roman"/>
        </w:rPr>
        <w:t xml:space="preserve"> manner. In this context, several initiatives to address sectors </w:t>
      </w:r>
      <w:r w:rsidR="7BB50A3D" w:rsidRPr="00842961">
        <w:rPr>
          <w:rFonts w:eastAsia="Times New Roman"/>
        </w:rPr>
        <w:t xml:space="preserve">with </w:t>
      </w:r>
      <w:proofErr w:type="gramStart"/>
      <w:r w:rsidR="7BB50A3D" w:rsidRPr="00842961">
        <w:rPr>
          <w:rFonts w:eastAsia="Times New Roman"/>
        </w:rPr>
        <w:t>high</w:t>
      </w:r>
      <w:proofErr w:type="gramEnd"/>
      <w:r w:rsidR="7BB50A3D" w:rsidRPr="00842961">
        <w:rPr>
          <w:rFonts w:eastAsia="Times New Roman"/>
        </w:rPr>
        <w:t xml:space="preserve"> prevalence of informal work were highlighted</w:t>
      </w:r>
      <w:r w:rsidR="2FB0728E" w:rsidRPr="00842961">
        <w:rPr>
          <w:rFonts w:eastAsia="Times New Roman"/>
        </w:rPr>
        <w:t xml:space="preserve">, </w:t>
      </w:r>
      <w:proofErr w:type="gramStart"/>
      <w:r w:rsidR="00004DC4">
        <w:rPr>
          <w:rFonts w:eastAsia="Times New Roman"/>
        </w:rPr>
        <w:t>e</w:t>
      </w:r>
      <w:r w:rsidR="2FB0728E" w:rsidRPr="00842961">
        <w:rPr>
          <w:rFonts w:eastAsia="Times New Roman"/>
        </w:rPr>
        <w:t>specially:</w:t>
      </w:r>
      <w:proofErr w:type="gramEnd"/>
      <w:r w:rsidR="65213F09" w:rsidRPr="00842961">
        <w:rPr>
          <w:rFonts w:eastAsia="Times New Roman"/>
        </w:rPr>
        <w:t xml:space="preserve"> domestic work, work in digital platforms, agricultural work, and, generally, self</w:t>
      </w:r>
      <w:r w:rsidR="22C41C85" w:rsidRPr="00842961">
        <w:rPr>
          <w:rFonts w:eastAsia="Times New Roman"/>
        </w:rPr>
        <w:t>-</w:t>
      </w:r>
      <w:r w:rsidR="65213F09" w:rsidRPr="00842961">
        <w:rPr>
          <w:rFonts w:eastAsia="Times New Roman"/>
        </w:rPr>
        <w:t xml:space="preserve">employment, which are </w:t>
      </w:r>
      <w:r w:rsidR="00004DC4">
        <w:rPr>
          <w:rFonts w:eastAsia="Times New Roman"/>
        </w:rPr>
        <w:t>listed</w:t>
      </w:r>
      <w:r w:rsidR="65213F09" w:rsidRPr="00842961">
        <w:rPr>
          <w:rFonts w:eastAsia="Times New Roman"/>
        </w:rPr>
        <w:t xml:space="preserve"> below. </w:t>
      </w:r>
    </w:p>
    <w:p w14:paraId="352378C3" w14:textId="77777777" w:rsidR="006A7CDB" w:rsidRPr="00842961" w:rsidRDefault="006A7CDB" w:rsidP="00323150">
      <w:pPr>
        <w:pStyle w:val="ListParagraph"/>
        <w:spacing w:after="0" w:line="240" w:lineRule="auto"/>
        <w:ind w:left="540"/>
        <w:jc w:val="both"/>
        <w:rPr>
          <w:rFonts w:eastAsia="Times New Roman"/>
        </w:rPr>
      </w:pPr>
    </w:p>
    <w:p w14:paraId="11127566" w14:textId="76F4D9EE" w:rsidR="159B71B1" w:rsidRPr="00842961" w:rsidRDefault="00613BB5" w:rsidP="00323150">
      <w:pPr>
        <w:pStyle w:val="ListParagraph"/>
        <w:numPr>
          <w:ilvl w:val="0"/>
          <w:numId w:val="3"/>
        </w:numPr>
        <w:spacing w:after="0" w:line="240" w:lineRule="auto"/>
        <w:ind w:left="540" w:hanging="540"/>
        <w:jc w:val="both"/>
        <w:rPr>
          <w:rFonts w:eastAsia="Times New Roman"/>
        </w:rPr>
      </w:pPr>
      <w:r w:rsidRPr="00842961">
        <w:rPr>
          <w:rFonts w:eastAsia="Times New Roman"/>
        </w:rPr>
        <w:t xml:space="preserve">In a </w:t>
      </w:r>
      <w:r w:rsidR="00842961" w:rsidRPr="00842961">
        <w:rPr>
          <w:rFonts w:eastAsia="Times New Roman"/>
        </w:rPr>
        <w:t>broader</w:t>
      </w:r>
      <w:r w:rsidRPr="00842961">
        <w:rPr>
          <w:rFonts w:eastAsia="Times New Roman"/>
        </w:rPr>
        <w:t xml:space="preserve"> way,</w:t>
      </w:r>
      <w:r w:rsidR="159B71B1" w:rsidRPr="00842961">
        <w:rPr>
          <w:rFonts w:eastAsia="Times New Roman"/>
        </w:rPr>
        <w:t xml:space="preserve"> the Ministry of Labor of Trinidad and Tobago shared the strategy of sectorial norms “Sectoral Order</w:t>
      </w:r>
      <w:r w:rsidR="003B6B81">
        <w:rPr>
          <w:rFonts w:eastAsia="Times New Roman"/>
        </w:rPr>
        <w:t>s</w:t>
      </w:r>
      <w:r w:rsidR="159B71B1" w:rsidRPr="00842961">
        <w:rPr>
          <w:rFonts w:eastAsia="Times New Roman"/>
        </w:rPr>
        <w:t xml:space="preserve">”, under the Law of Minimum Wage that establishes </w:t>
      </w:r>
      <w:r w:rsidRPr="00842961">
        <w:rPr>
          <w:rFonts w:eastAsia="Times New Roman"/>
        </w:rPr>
        <w:t xml:space="preserve">minimum employment and wage conditions for sectors </w:t>
      </w:r>
      <w:r w:rsidR="008E6818" w:rsidRPr="00842961">
        <w:rPr>
          <w:rFonts w:eastAsia="Times New Roman"/>
        </w:rPr>
        <w:t xml:space="preserve">predominated by informality, such as retail, gas stations, domestic </w:t>
      </w:r>
      <w:r w:rsidR="00D84997" w:rsidRPr="00842961">
        <w:rPr>
          <w:rFonts w:eastAsia="Times New Roman"/>
        </w:rPr>
        <w:t xml:space="preserve">work, agriculture, among others. </w:t>
      </w:r>
      <w:r w:rsidR="00A76665" w:rsidRPr="00CC2C2F">
        <w:rPr>
          <w:rFonts w:eastAsia="Times New Roman"/>
        </w:rPr>
        <w:t xml:space="preserve">The </w:t>
      </w:r>
      <w:proofErr w:type="spellStart"/>
      <w:r w:rsidR="00D84997" w:rsidRPr="00CC2C2F">
        <w:rPr>
          <w:rFonts w:eastAsia="Times New Roman"/>
        </w:rPr>
        <w:t>Labo</w:t>
      </w:r>
      <w:r w:rsidR="00A76665" w:rsidRPr="00CC2C2F">
        <w:rPr>
          <w:rFonts w:eastAsia="Times New Roman"/>
        </w:rPr>
        <w:t>u</w:t>
      </w:r>
      <w:r w:rsidR="00D84997" w:rsidRPr="00CC2C2F">
        <w:rPr>
          <w:rFonts w:eastAsia="Times New Roman"/>
        </w:rPr>
        <w:t>r</w:t>
      </w:r>
      <w:proofErr w:type="spellEnd"/>
      <w:r w:rsidR="00D84997" w:rsidRPr="00CC2C2F">
        <w:rPr>
          <w:rFonts w:eastAsia="Times New Roman"/>
        </w:rPr>
        <w:t xml:space="preserve"> </w:t>
      </w:r>
      <w:r w:rsidR="00A76665" w:rsidRPr="00CC2C2F">
        <w:rPr>
          <w:rFonts w:eastAsia="Times New Roman"/>
        </w:rPr>
        <w:t>I</w:t>
      </w:r>
      <w:r w:rsidR="00D84997" w:rsidRPr="00CC2C2F">
        <w:rPr>
          <w:rFonts w:eastAsia="Times New Roman"/>
        </w:rPr>
        <w:t>nspect</w:t>
      </w:r>
      <w:r w:rsidR="004D41A6" w:rsidRPr="00CC2C2F">
        <w:rPr>
          <w:rFonts w:eastAsia="Times New Roman"/>
        </w:rPr>
        <w:t>orate Unit in the Ministry is mandated to enforce the Minimum Wage legislation.</w:t>
      </w:r>
      <w:r w:rsidR="00D84997" w:rsidRPr="00842961">
        <w:rPr>
          <w:rFonts w:eastAsia="Times New Roman"/>
        </w:rPr>
        <w:t xml:space="preserve"> The Ministry of Labor of Jamaica presented the Jamaica Transition to Formality Project </w:t>
      </w:r>
      <w:r w:rsidR="00891242" w:rsidRPr="00842961">
        <w:rPr>
          <w:rFonts w:eastAsia="Times New Roman"/>
        </w:rPr>
        <w:t xml:space="preserve">(JTAFP), aimed at formalizing domestic, agriculture and fisheries </w:t>
      </w:r>
      <w:r w:rsidR="00891242" w:rsidRPr="00842961">
        <w:rPr>
          <w:rFonts w:eastAsia="Times New Roman"/>
        </w:rPr>
        <w:lastRenderedPageBreak/>
        <w:t xml:space="preserve">workers; and includes support to business development, training and sensibilization of labor </w:t>
      </w:r>
      <w:r w:rsidR="009C11C4" w:rsidRPr="00842961">
        <w:rPr>
          <w:rFonts w:eastAsia="Times New Roman"/>
        </w:rPr>
        <w:t xml:space="preserve">legislation. </w:t>
      </w:r>
    </w:p>
    <w:p w14:paraId="25EA6B3D" w14:textId="77777777" w:rsidR="0044768F" w:rsidRPr="00842961" w:rsidRDefault="0044768F" w:rsidP="00323150">
      <w:pPr>
        <w:spacing w:after="0" w:line="240" w:lineRule="auto"/>
        <w:jc w:val="both"/>
        <w:rPr>
          <w:rFonts w:eastAsia="Times New Roman" w:cstheme="minorHAnsi"/>
          <w:b/>
          <w:bCs/>
        </w:rPr>
      </w:pPr>
    </w:p>
    <w:p w14:paraId="4325579A" w14:textId="5D9CA87E" w:rsidR="00336C76" w:rsidRDefault="00030457" w:rsidP="00323150">
      <w:pPr>
        <w:spacing w:after="0"/>
        <w:rPr>
          <w:rFonts w:eastAsia="Times New Roman" w:cstheme="minorHAnsi"/>
          <w:b/>
          <w:bCs/>
        </w:rPr>
      </w:pPr>
      <w:r w:rsidRPr="00842961">
        <w:rPr>
          <w:rFonts w:eastAsia="Times New Roman" w:cstheme="minorHAnsi"/>
          <w:b/>
          <w:bCs/>
        </w:rPr>
        <w:t xml:space="preserve">Domestic work </w:t>
      </w:r>
    </w:p>
    <w:p w14:paraId="21A71F64" w14:textId="77777777" w:rsidR="002C05D6" w:rsidRPr="00842961" w:rsidRDefault="002C05D6" w:rsidP="00323150">
      <w:pPr>
        <w:spacing w:after="0"/>
        <w:rPr>
          <w:rFonts w:eastAsia="Times New Roman" w:cstheme="minorHAnsi"/>
          <w:b/>
          <w:bCs/>
        </w:rPr>
      </w:pPr>
    </w:p>
    <w:p w14:paraId="0577128D" w14:textId="559A96C5" w:rsidR="0033245D" w:rsidRPr="00112C39" w:rsidRDefault="00116F80" w:rsidP="00323150">
      <w:pPr>
        <w:pStyle w:val="ListParagraph"/>
        <w:numPr>
          <w:ilvl w:val="0"/>
          <w:numId w:val="3"/>
        </w:numPr>
        <w:spacing w:after="0" w:line="240" w:lineRule="auto"/>
        <w:ind w:left="540" w:hanging="540"/>
        <w:jc w:val="both"/>
        <w:rPr>
          <w:rFonts w:eastAsia="Times New Roman" w:cstheme="minorHAnsi"/>
          <w:color w:val="000000"/>
        </w:rPr>
      </w:pPr>
      <w:r w:rsidRPr="00A46D03">
        <w:rPr>
          <w:rFonts w:eastAsia="Times New Roman" w:cstheme="minorHAnsi"/>
          <w:color w:val="000000"/>
        </w:rPr>
        <w:t xml:space="preserve">Domestic work has been historically undervalued, </w:t>
      </w:r>
      <w:r w:rsidR="00FA1471" w:rsidRPr="00A46D03">
        <w:rPr>
          <w:rFonts w:eastAsia="Times New Roman" w:cstheme="minorHAnsi"/>
          <w:color w:val="000000"/>
        </w:rPr>
        <w:t xml:space="preserve">and therefore, has obtained less protection within labor legislations themselves. In addition, it is undertaken </w:t>
      </w:r>
      <w:r w:rsidR="00005727" w:rsidRPr="00A46D03">
        <w:rPr>
          <w:rFonts w:eastAsia="Times New Roman" w:cstheme="minorHAnsi"/>
          <w:color w:val="000000"/>
        </w:rPr>
        <w:t xml:space="preserve">mostly by women and migrant persons, which </w:t>
      </w:r>
      <w:r w:rsidR="00B933D7">
        <w:rPr>
          <w:rFonts w:eastAsia="Times New Roman" w:cstheme="minorHAnsi"/>
          <w:color w:val="000000"/>
        </w:rPr>
        <w:t>has implications</w:t>
      </w:r>
      <w:r w:rsidR="00BE6810" w:rsidRPr="00A46D03">
        <w:rPr>
          <w:rFonts w:eastAsia="Times New Roman" w:cstheme="minorHAnsi"/>
          <w:color w:val="000000"/>
        </w:rPr>
        <w:t xml:space="preserve"> in terms of equity and discrimination. </w:t>
      </w:r>
    </w:p>
    <w:p w14:paraId="543EEDDC" w14:textId="77777777" w:rsidR="00BE6810" w:rsidRPr="00112C39" w:rsidRDefault="00BE6810" w:rsidP="00323150">
      <w:pPr>
        <w:pStyle w:val="ListParagraph"/>
        <w:spacing w:after="0" w:line="240" w:lineRule="auto"/>
        <w:ind w:left="540"/>
        <w:jc w:val="both"/>
        <w:rPr>
          <w:rFonts w:eastAsia="Times New Roman" w:cstheme="minorHAnsi"/>
          <w:color w:val="000000"/>
        </w:rPr>
      </w:pPr>
    </w:p>
    <w:p w14:paraId="382461C3" w14:textId="11123223" w:rsidR="00BE6810" w:rsidRPr="00A46D03" w:rsidRDefault="00BE6810" w:rsidP="00323150">
      <w:pPr>
        <w:pStyle w:val="ListParagraph"/>
        <w:numPr>
          <w:ilvl w:val="0"/>
          <w:numId w:val="3"/>
        </w:numPr>
        <w:spacing w:after="0" w:line="240" w:lineRule="auto"/>
        <w:ind w:left="540" w:hanging="540"/>
        <w:jc w:val="both"/>
        <w:rPr>
          <w:rFonts w:eastAsia="Times New Roman" w:cstheme="minorHAnsi"/>
          <w:color w:val="000000"/>
        </w:rPr>
      </w:pPr>
      <w:r w:rsidRPr="00A46D03">
        <w:rPr>
          <w:rFonts w:eastAsia="Times New Roman" w:cstheme="minorHAnsi"/>
          <w:color w:val="000000"/>
        </w:rPr>
        <w:t xml:space="preserve">The Ministry of </w:t>
      </w:r>
      <w:proofErr w:type="spellStart"/>
      <w:r w:rsidRPr="00A46D03">
        <w:rPr>
          <w:rFonts w:eastAsia="Times New Roman" w:cstheme="minorHAnsi"/>
          <w:color w:val="000000"/>
        </w:rPr>
        <w:t>Labour</w:t>
      </w:r>
      <w:proofErr w:type="spellEnd"/>
      <w:r w:rsidRPr="00A46D03">
        <w:rPr>
          <w:rFonts w:eastAsia="Times New Roman" w:cstheme="minorHAnsi"/>
          <w:color w:val="000000"/>
        </w:rPr>
        <w:t xml:space="preserve"> of Jamaica </w:t>
      </w:r>
      <w:r w:rsidR="00904F08">
        <w:rPr>
          <w:rFonts w:eastAsia="Times New Roman" w:cstheme="minorHAnsi"/>
          <w:color w:val="000000"/>
        </w:rPr>
        <w:t>highlighted</w:t>
      </w:r>
      <w:r w:rsidR="0050170F" w:rsidRPr="00A46D03">
        <w:rPr>
          <w:rFonts w:eastAsia="Times New Roman" w:cstheme="minorHAnsi"/>
          <w:color w:val="000000"/>
        </w:rPr>
        <w:t xml:space="preserve"> the agreement reached with </w:t>
      </w:r>
      <w:r w:rsidR="009D03C4">
        <w:rPr>
          <w:rFonts w:eastAsia="Times New Roman" w:cstheme="minorHAnsi"/>
          <w:color w:val="000000"/>
        </w:rPr>
        <w:t xml:space="preserve">the Jamaica Household Workers Union </w:t>
      </w:r>
      <w:r w:rsidR="00711871" w:rsidRPr="00A46D03">
        <w:rPr>
          <w:rFonts w:eastAsia="Times New Roman" w:cstheme="minorHAnsi"/>
          <w:color w:val="000000"/>
        </w:rPr>
        <w:t>within</w:t>
      </w:r>
      <w:r w:rsidR="00D01927" w:rsidRPr="00A46D03">
        <w:rPr>
          <w:rFonts w:eastAsia="Times New Roman" w:cstheme="minorHAnsi"/>
          <w:color w:val="000000"/>
        </w:rPr>
        <w:t xml:space="preserve"> the Jamaica Transition to Formality Project (JTAFP) as</w:t>
      </w:r>
      <w:r w:rsidR="0050170F" w:rsidRPr="00A46D03">
        <w:rPr>
          <w:rFonts w:eastAsia="Times New Roman" w:cstheme="minorHAnsi"/>
          <w:color w:val="000000"/>
        </w:rPr>
        <w:t xml:space="preserve"> an </w:t>
      </w:r>
      <w:r w:rsidR="00711871" w:rsidRPr="00A46D03">
        <w:rPr>
          <w:rFonts w:eastAsia="Times New Roman" w:cstheme="minorHAnsi"/>
          <w:color w:val="000000"/>
        </w:rPr>
        <w:t>excellent</w:t>
      </w:r>
      <w:r w:rsidR="0050170F" w:rsidRPr="00A46D03">
        <w:rPr>
          <w:rFonts w:eastAsia="Times New Roman" w:cstheme="minorHAnsi"/>
          <w:color w:val="000000"/>
        </w:rPr>
        <w:t xml:space="preserve"> practice</w:t>
      </w:r>
      <w:r w:rsidR="00711871" w:rsidRPr="00A46D03">
        <w:rPr>
          <w:rFonts w:eastAsia="Times New Roman" w:cstheme="minorHAnsi"/>
          <w:color w:val="000000"/>
        </w:rPr>
        <w:t xml:space="preserve">. This agreement </w:t>
      </w:r>
      <w:proofErr w:type="gramStart"/>
      <w:r w:rsidR="00DC3FC6">
        <w:rPr>
          <w:rFonts w:eastAsia="Times New Roman" w:cstheme="minorHAnsi"/>
          <w:color w:val="000000"/>
        </w:rPr>
        <w:t>given</w:t>
      </w:r>
      <w:proofErr w:type="gramEnd"/>
      <w:r w:rsidR="00DC3FC6">
        <w:rPr>
          <w:rFonts w:eastAsia="Times New Roman" w:cstheme="minorHAnsi"/>
          <w:color w:val="000000"/>
        </w:rPr>
        <w:t xml:space="preserve"> domestic workers access to</w:t>
      </w:r>
      <w:r w:rsidR="00711871" w:rsidRPr="00A46D03">
        <w:rPr>
          <w:rFonts w:eastAsia="Times New Roman" w:cstheme="minorHAnsi"/>
          <w:color w:val="000000"/>
        </w:rPr>
        <w:t xml:space="preserve"> training and labor orientation services</w:t>
      </w:r>
      <w:r w:rsidR="00865431" w:rsidRPr="00A46D03">
        <w:rPr>
          <w:rFonts w:eastAsia="Times New Roman" w:cstheme="minorHAnsi"/>
          <w:color w:val="000000"/>
        </w:rPr>
        <w:t xml:space="preserve">, thanks to the intervention of the Union. In addition, the Union </w:t>
      </w:r>
      <w:r w:rsidR="00351A6D">
        <w:rPr>
          <w:rFonts w:eastAsia="Times New Roman" w:cstheme="minorHAnsi"/>
          <w:color w:val="000000"/>
        </w:rPr>
        <w:t>has</w:t>
      </w:r>
      <w:r w:rsidR="00865431" w:rsidRPr="00A46D03">
        <w:rPr>
          <w:rFonts w:eastAsia="Times New Roman" w:cstheme="minorHAnsi"/>
          <w:color w:val="000000"/>
        </w:rPr>
        <w:t xml:space="preserve"> committed to </w:t>
      </w:r>
      <w:proofErr w:type="gramStart"/>
      <w:r w:rsidR="00865431" w:rsidRPr="00A46D03">
        <w:rPr>
          <w:rFonts w:eastAsia="Times New Roman" w:cstheme="minorHAnsi"/>
          <w:color w:val="000000"/>
        </w:rPr>
        <w:t>provid</w:t>
      </w:r>
      <w:r w:rsidR="00351A6D">
        <w:rPr>
          <w:rFonts w:eastAsia="Times New Roman" w:cstheme="minorHAnsi"/>
          <w:color w:val="000000"/>
        </w:rPr>
        <w:t>e</w:t>
      </w:r>
      <w:proofErr w:type="gramEnd"/>
      <w:r w:rsidR="00351A6D">
        <w:rPr>
          <w:rFonts w:eastAsia="Times New Roman" w:cstheme="minorHAnsi"/>
          <w:color w:val="000000"/>
        </w:rPr>
        <w:t xml:space="preserve"> </w:t>
      </w:r>
      <w:r w:rsidR="00865431" w:rsidRPr="00A46D03">
        <w:rPr>
          <w:rFonts w:eastAsia="Times New Roman" w:cstheme="minorHAnsi"/>
          <w:color w:val="000000"/>
        </w:rPr>
        <w:t xml:space="preserve">information on the sector </w:t>
      </w:r>
      <w:r w:rsidR="00F072AE" w:rsidRPr="00A46D03">
        <w:rPr>
          <w:rFonts w:eastAsia="Times New Roman" w:cstheme="minorHAnsi"/>
          <w:color w:val="000000"/>
        </w:rPr>
        <w:t xml:space="preserve">as an input to the </w:t>
      </w:r>
      <w:proofErr w:type="spellStart"/>
      <w:r w:rsidR="00F072AE" w:rsidRPr="00A46D03">
        <w:rPr>
          <w:rFonts w:eastAsia="Times New Roman" w:cstheme="minorHAnsi"/>
          <w:color w:val="000000"/>
        </w:rPr>
        <w:t>Labour</w:t>
      </w:r>
      <w:proofErr w:type="spellEnd"/>
      <w:r w:rsidR="00F072AE" w:rsidRPr="00A46D03">
        <w:rPr>
          <w:rFonts w:eastAsia="Times New Roman" w:cstheme="minorHAnsi"/>
          <w:color w:val="000000"/>
        </w:rPr>
        <w:t xml:space="preserve"> Market Information System to improve the </w:t>
      </w:r>
      <w:r w:rsidR="00351A6D">
        <w:rPr>
          <w:rFonts w:eastAsia="Times New Roman" w:cstheme="minorHAnsi"/>
          <w:color w:val="000000"/>
        </w:rPr>
        <w:t xml:space="preserve">efficiency of the </w:t>
      </w:r>
      <w:r w:rsidR="00F072AE" w:rsidRPr="00A46D03">
        <w:rPr>
          <w:rFonts w:eastAsia="Times New Roman" w:cstheme="minorHAnsi"/>
          <w:color w:val="000000"/>
        </w:rPr>
        <w:t xml:space="preserve">Ministry’s interventions. The Ministry of </w:t>
      </w:r>
      <w:proofErr w:type="spellStart"/>
      <w:r w:rsidR="00F072AE" w:rsidRPr="00A46D03">
        <w:rPr>
          <w:rFonts w:eastAsia="Times New Roman" w:cstheme="minorHAnsi"/>
          <w:color w:val="000000"/>
        </w:rPr>
        <w:t>Labour</w:t>
      </w:r>
      <w:proofErr w:type="spellEnd"/>
      <w:r w:rsidR="00F072AE" w:rsidRPr="00A46D03">
        <w:rPr>
          <w:rFonts w:eastAsia="Times New Roman" w:cstheme="minorHAnsi"/>
          <w:color w:val="000000"/>
        </w:rPr>
        <w:t xml:space="preserve"> of Jamaica pointed out that this has brought positive results. </w:t>
      </w:r>
    </w:p>
    <w:p w14:paraId="66C744BD" w14:textId="77777777" w:rsidR="00BE6810" w:rsidRPr="00A46D03" w:rsidRDefault="00BE6810" w:rsidP="00323150">
      <w:pPr>
        <w:pStyle w:val="ListParagraph"/>
        <w:spacing w:after="0"/>
        <w:rPr>
          <w:rFonts w:eastAsia="Times New Roman"/>
        </w:rPr>
      </w:pPr>
    </w:p>
    <w:p w14:paraId="5183DBE2" w14:textId="216F1EA2" w:rsidR="00F072AE" w:rsidRPr="00842961" w:rsidRDefault="00F072AE" w:rsidP="00323150">
      <w:pPr>
        <w:pStyle w:val="ListParagraph"/>
        <w:numPr>
          <w:ilvl w:val="0"/>
          <w:numId w:val="3"/>
        </w:numPr>
        <w:spacing w:after="0" w:line="240" w:lineRule="auto"/>
        <w:ind w:left="540" w:hanging="540"/>
        <w:jc w:val="both"/>
        <w:rPr>
          <w:rFonts w:eastAsia="Times New Roman" w:cstheme="minorHAnsi"/>
          <w:color w:val="000000"/>
        </w:rPr>
      </w:pPr>
      <w:r w:rsidRPr="00A46D03">
        <w:rPr>
          <w:rFonts w:eastAsia="Times New Roman" w:cstheme="minorHAnsi"/>
          <w:color w:val="000000"/>
        </w:rPr>
        <w:t xml:space="preserve">The Ministry of Labor of Spain presented the Royal Decree Law 16 approved in </w:t>
      </w:r>
      <w:proofErr w:type="gramStart"/>
      <w:r w:rsidRPr="00A46D03">
        <w:rPr>
          <w:rFonts w:eastAsia="Times New Roman" w:cstheme="minorHAnsi"/>
          <w:color w:val="000000"/>
        </w:rPr>
        <w:t>September,</w:t>
      </w:r>
      <w:proofErr w:type="gramEnd"/>
      <w:r w:rsidRPr="00A46D03">
        <w:rPr>
          <w:rFonts w:eastAsia="Times New Roman" w:cstheme="minorHAnsi"/>
          <w:color w:val="000000"/>
        </w:rPr>
        <w:t xml:space="preserve"> 2022, to improve the working conditions and social security of domestic workers, which </w:t>
      </w:r>
      <w:r w:rsidR="0051353D" w:rsidRPr="00A46D03">
        <w:rPr>
          <w:rFonts w:eastAsia="Times New Roman" w:cstheme="minorHAnsi"/>
          <w:color w:val="000000"/>
        </w:rPr>
        <w:t xml:space="preserve">enables a full equivalence </w:t>
      </w:r>
      <w:r w:rsidR="005733DA" w:rsidRPr="00A46D03">
        <w:rPr>
          <w:rFonts w:eastAsia="Times New Roman" w:cstheme="minorHAnsi"/>
          <w:color w:val="000000"/>
        </w:rPr>
        <w:t xml:space="preserve">of domestic workers </w:t>
      </w:r>
      <w:r w:rsidR="00637E6F" w:rsidRPr="00A46D03">
        <w:rPr>
          <w:rFonts w:eastAsia="Times New Roman" w:cstheme="minorHAnsi"/>
          <w:color w:val="000000"/>
        </w:rPr>
        <w:t xml:space="preserve">with the rest of </w:t>
      </w:r>
      <w:r w:rsidR="00D72F11">
        <w:rPr>
          <w:rFonts w:eastAsia="Times New Roman" w:cstheme="minorHAnsi"/>
          <w:color w:val="000000"/>
        </w:rPr>
        <w:t>paid</w:t>
      </w:r>
      <w:r w:rsidR="00AE3155" w:rsidRPr="00A46D03">
        <w:rPr>
          <w:rFonts w:eastAsia="Times New Roman" w:cstheme="minorHAnsi"/>
          <w:color w:val="000000"/>
        </w:rPr>
        <w:t xml:space="preserve"> workers. </w:t>
      </w:r>
      <w:r w:rsidR="003447CD" w:rsidRPr="00A46D03">
        <w:rPr>
          <w:rFonts w:eastAsia="Times New Roman" w:cstheme="minorHAnsi"/>
          <w:color w:val="000000"/>
        </w:rPr>
        <w:t xml:space="preserve">This Royal Decree </w:t>
      </w:r>
      <w:r w:rsidR="00605B85" w:rsidRPr="00A46D03">
        <w:rPr>
          <w:rFonts w:eastAsia="Times New Roman" w:cstheme="minorHAnsi"/>
          <w:color w:val="000000"/>
        </w:rPr>
        <w:t xml:space="preserve">eliminates the exclusion of domestic workers from the </w:t>
      </w:r>
      <w:r w:rsidR="00EF5560" w:rsidRPr="00A46D03">
        <w:rPr>
          <w:rFonts w:eastAsia="Times New Roman" w:cstheme="minorHAnsi"/>
          <w:color w:val="000000"/>
        </w:rPr>
        <w:t>working hazards prevention act; modifies the causes for termination to give greater protection and guarantees to workers</w:t>
      </w:r>
      <w:r w:rsidR="0004499F" w:rsidRPr="00A46D03">
        <w:rPr>
          <w:rFonts w:eastAsia="Times New Roman" w:cstheme="minorHAnsi"/>
          <w:color w:val="000000"/>
        </w:rPr>
        <w:t>;</w:t>
      </w:r>
      <w:r w:rsidR="00EF5560" w:rsidRPr="00A46D03">
        <w:rPr>
          <w:rFonts w:eastAsia="Times New Roman" w:cstheme="minorHAnsi"/>
          <w:color w:val="000000"/>
        </w:rPr>
        <w:t xml:space="preserve"> </w:t>
      </w:r>
      <w:r w:rsidR="00184CA8">
        <w:rPr>
          <w:rFonts w:eastAsia="Times New Roman" w:cstheme="minorHAnsi"/>
          <w:color w:val="000000"/>
        </w:rPr>
        <w:t>eliminates</w:t>
      </w:r>
      <w:r w:rsidR="00EF5560" w:rsidRPr="00A46D03">
        <w:rPr>
          <w:rFonts w:eastAsia="Times New Roman" w:cstheme="minorHAnsi"/>
          <w:color w:val="000000"/>
        </w:rPr>
        <w:t xml:space="preserve"> the </w:t>
      </w:r>
      <w:r w:rsidR="0004499F" w:rsidRPr="00A46D03">
        <w:rPr>
          <w:rFonts w:eastAsia="Times New Roman" w:cstheme="minorHAnsi"/>
          <w:color w:val="000000"/>
        </w:rPr>
        <w:t>possibility of a verbal contrac</w:t>
      </w:r>
      <w:r w:rsidR="0004499F" w:rsidRPr="00F04F04">
        <w:rPr>
          <w:rFonts w:eastAsia="Times New Roman" w:cstheme="minorHAnsi"/>
        </w:rPr>
        <w:t>t</w:t>
      </w:r>
      <w:r w:rsidR="00B82567" w:rsidRPr="00F04F04">
        <w:rPr>
          <w:rFonts w:eastAsia="Times New Roman" w:cstheme="minorHAnsi"/>
        </w:rPr>
        <w:t xml:space="preserve"> and promotes the use of written employment contracts</w:t>
      </w:r>
      <w:r w:rsidR="0004499F" w:rsidRPr="00F04F04">
        <w:rPr>
          <w:rFonts w:eastAsia="Times New Roman" w:cstheme="minorHAnsi"/>
        </w:rPr>
        <w:t>;</w:t>
      </w:r>
      <w:r w:rsidR="0004499F" w:rsidRPr="00A46D03">
        <w:rPr>
          <w:rFonts w:eastAsia="Times New Roman" w:cstheme="minorHAnsi"/>
          <w:color w:val="000000"/>
        </w:rPr>
        <w:t xml:space="preserve"> </w:t>
      </w:r>
      <w:r w:rsidR="00632515" w:rsidRPr="00A46D03">
        <w:rPr>
          <w:rFonts w:eastAsia="Times New Roman" w:cstheme="minorHAnsi"/>
          <w:color w:val="000000"/>
        </w:rPr>
        <w:t xml:space="preserve">includes domestic workers </w:t>
      </w:r>
      <w:r w:rsidR="00D72F11">
        <w:rPr>
          <w:rFonts w:eastAsia="Times New Roman" w:cstheme="minorHAnsi"/>
          <w:color w:val="000000"/>
        </w:rPr>
        <w:t xml:space="preserve">in </w:t>
      </w:r>
      <w:r w:rsidR="00632515" w:rsidRPr="00A46D03">
        <w:rPr>
          <w:rFonts w:eastAsia="Times New Roman" w:cstheme="minorHAnsi"/>
          <w:color w:val="000000"/>
        </w:rPr>
        <w:t xml:space="preserve">the </w:t>
      </w:r>
      <w:r w:rsidR="00B82567">
        <w:rPr>
          <w:rFonts w:eastAsia="Times New Roman" w:cstheme="minorHAnsi"/>
          <w:color w:val="000000"/>
        </w:rPr>
        <w:t>W</w:t>
      </w:r>
      <w:r w:rsidR="0085278F" w:rsidRPr="00A46D03">
        <w:rPr>
          <w:rFonts w:eastAsia="Times New Roman" w:cstheme="minorHAnsi"/>
          <w:color w:val="000000"/>
        </w:rPr>
        <w:t xml:space="preserve">age </w:t>
      </w:r>
      <w:r w:rsidR="00B82567">
        <w:rPr>
          <w:rFonts w:eastAsia="Times New Roman" w:cstheme="minorHAnsi"/>
          <w:color w:val="000000"/>
        </w:rPr>
        <w:t>G</w:t>
      </w:r>
      <w:r w:rsidR="0085278F" w:rsidRPr="00A46D03">
        <w:rPr>
          <w:rFonts w:eastAsia="Times New Roman" w:cstheme="minorHAnsi"/>
          <w:color w:val="000000"/>
        </w:rPr>
        <w:t xml:space="preserve">uarantee </w:t>
      </w:r>
      <w:r w:rsidR="00B82567">
        <w:rPr>
          <w:rFonts w:eastAsia="Times New Roman" w:cstheme="minorHAnsi"/>
          <w:color w:val="000000"/>
        </w:rPr>
        <w:t>F</w:t>
      </w:r>
      <w:r w:rsidR="0085278F" w:rsidRPr="00A46D03">
        <w:rPr>
          <w:rFonts w:eastAsia="Times New Roman" w:cstheme="minorHAnsi"/>
          <w:color w:val="000000"/>
        </w:rPr>
        <w:t>und</w:t>
      </w:r>
      <w:r w:rsidR="001B0873">
        <w:rPr>
          <w:rFonts w:eastAsia="Times New Roman" w:cstheme="minorHAnsi"/>
          <w:color w:val="000000"/>
        </w:rPr>
        <w:t>, which</w:t>
      </w:r>
      <w:r w:rsidR="0085278F" w:rsidRPr="00A46D03">
        <w:rPr>
          <w:rFonts w:eastAsia="Times New Roman" w:cstheme="minorHAnsi"/>
          <w:color w:val="000000"/>
        </w:rPr>
        <w:t xml:space="preserve"> provides </w:t>
      </w:r>
      <w:r w:rsidR="0085278F" w:rsidRPr="00842961">
        <w:rPr>
          <w:rFonts w:eastAsia="Times New Roman" w:cstheme="minorHAnsi"/>
          <w:color w:val="000000"/>
        </w:rPr>
        <w:t xml:space="preserve">the right to make contributions and </w:t>
      </w:r>
      <w:r w:rsidR="00985455" w:rsidRPr="00842961">
        <w:rPr>
          <w:rFonts w:eastAsia="Times New Roman" w:cstheme="minorHAnsi"/>
          <w:color w:val="000000"/>
        </w:rPr>
        <w:t xml:space="preserve">collect social security benefits. To </w:t>
      </w:r>
      <w:r w:rsidR="000E35A7">
        <w:rPr>
          <w:rFonts w:eastAsia="Times New Roman" w:cstheme="minorHAnsi"/>
          <w:color w:val="000000"/>
        </w:rPr>
        <w:t>prevent</w:t>
      </w:r>
      <w:r w:rsidR="00985455" w:rsidRPr="00842961">
        <w:rPr>
          <w:rFonts w:eastAsia="Times New Roman" w:cstheme="minorHAnsi"/>
          <w:color w:val="000000"/>
        </w:rPr>
        <w:t xml:space="preserve"> this new regulation</w:t>
      </w:r>
      <w:r w:rsidR="000E35A7">
        <w:rPr>
          <w:rFonts w:eastAsia="Times New Roman" w:cstheme="minorHAnsi"/>
          <w:color w:val="000000"/>
        </w:rPr>
        <w:t xml:space="preserve"> from</w:t>
      </w:r>
      <w:r w:rsidR="00985455" w:rsidRPr="00842961">
        <w:rPr>
          <w:rFonts w:eastAsia="Times New Roman" w:cstheme="minorHAnsi"/>
          <w:color w:val="000000"/>
        </w:rPr>
        <w:t xml:space="preserve"> </w:t>
      </w:r>
      <w:r w:rsidR="000E35A7">
        <w:rPr>
          <w:rFonts w:eastAsia="Times New Roman" w:cstheme="minorHAnsi"/>
          <w:color w:val="000000"/>
        </w:rPr>
        <w:t>generating a</w:t>
      </w:r>
      <w:r w:rsidR="00A14F71" w:rsidRPr="00842961">
        <w:rPr>
          <w:rFonts w:eastAsia="Times New Roman" w:cstheme="minorHAnsi"/>
          <w:color w:val="000000"/>
        </w:rPr>
        <w:t xml:space="preserve"> ‘</w:t>
      </w:r>
      <w:r w:rsidR="00D457CB">
        <w:rPr>
          <w:rFonts w:eastAsia="Times New Roman" w:cstheme="minorHAnsi"/>
          <w:color w:val="000000"/>
        </w:rPr>
        <w:t>flight into informality</w:t>
      </w:r>
      <w:r w:rsidR="00B8167B">
        <w:rPr>
          <w:rFonts w:eastAsia="Times New Roman" w:cstheme="minorHAnsi"/>
          <w:color w:val="000000"/>
        </w:rPr>
        <w:t>’</w:t>
      </w:r>
      <w:r w:rsidR="00A14F71" w:rsidRPr="00842961">
        <w:rPr>
          <w:rFonts w:eastAsia="Times New Roman" w:cstheme="minorHAnsi"/>
          <w:color w:val="000000"/>
        </w:rPr>
        <w:t xml:space="preserve">, </w:t>
      </w:r>
      <w:r w:rsidR="00A46D03" w:rsidRPr="00842961">
        <w:rPr>
          <w:rFonts w:eastAsia="Times New Roman" w:cstheme="minorHAnsi"/>
          <w:color w:val="000000"/>
        </w:rPr>
        <w:t xml:space="preserve">given that it implies higher labor costs, the government provides some reductions and bonifications for hiring. </w:t>
      </w:r>
    </w:p>
    <w:p w14:paraId="6CEEA61A" w14:textId="77777777" w:rsidR="008A522C" w:rsidRPr="00112C39" w:rsidRDefault="008A522C" w:rsidP="00323150">
      <w:pPr>
        <w:pStyle w:val="ListParagraph"/>
        <w:spacing w:after="0"/>
        <w:rPr>
          <w:rFonts w:eastAsia="Times New Roman" w:cstheme="minorHAnsi"/>
          <w:color w:val="000000"/>
        </w:rPr>
      </w:pPr>
    </w:p>
    <w:p w14:paraId="6418211E" w14:textId="3CB9D049" w:rsidR="00842961" w:rsidRPr="00842961" w:rsidRDefault="00A46D03" w:rsidP="00323150">
      <w:pPr>
        <w:pStyle w:val="ListParagraph"/>
        <w:numPr>
          <w:ilvl w:val="0"/>
          <w:numId w:val="3"/>
        </w:numPr>
        <w:spacing w:after="0" w:line="240" w:lineRule="auto"/>
        <w:ind w:left="540" w:hanging="540"/>
        <w:jc w:val="both"/>
        <w:rPr>
          <w:rFonts w:eastAsia="Times New Roman" w:cstheme="minorHAnsi"/>
          <w:b/>
          <w:bCs/>
          <w:color w:val="000000"/>
        </w:rPr>
      </w:pPr>
      <w:r w:rsidRPr="00842961">
        <w:rPr>
          <w:rFonts w:eastAsia="Times New Roman"/>
          <w:color w:val="000000" w:themeColor="text1"/>
        </w:rPr>
        <w:t xml:space="preserve">The </w:t>
      </w:r>
      <w:r w:rsidR="001C755D" w:rsidRPr="00842961">
        <w:rPr>
          <w:rFonts w:eastAsia="Times New Roman"/>
          <w:color w:val="000000" w:themeColor="text1"/>
        </w:rPr>
        <w:t xml:space="preserve">difficulty of undertaking labor inspections in the domestic work sector, as well as the need to have alternative strategies to achieve compliance with legislation was mentioned. Spain mentioned that </w:t>
      </w:r>
      <w:r w:rsidR="00842961" w:rsidRPr="00842961">
        <w:rPr>
          <w:rFonts w:eastAsia="Times New Roman"/>
          <w:color w:val="000000" w:themeColor="text1"/>
        </w:rPr>
        <w:t xml:space="preserve">sending letters to households with details of minimum wage and benefits had positive results. </w:t>
      </w:r>
    </w:p>
    <w:p w14:paraId="0CBB62C7" w14:textId="77777777" w:rsidR="00842961" w:rsidRPr="00842961" w:rsidRDefault="00842961" w:rsidP="00323150">
      <w:pPr>
        <w:pStyle w:val="ListParagraph"/>
        <w:spacing w:after="0"/>
        <w:rPr>
          <w:rFonts w:eastAsia="Times New Roman"/>
          <w:b/>
          <w:bCs/>
          <w:color w:val="000000"/>
        </w:rPr>
      </w:pPr>
    </w:p>
    <w:p w14:paraId="22CA75A9" w14:textId="1B588C0E" w:rsidR="00336C76" w:rsidRPr="00842961" w:rsidRDefault="00842961" w:rsidP="00323150">
      <w:pPr>
        <w:spacing w:after="0" w:line="240" w:lineRule="auto"/>
        <w:jc w:val="both"/>
        <w:rPr>
          <w:rFonts w:eastAsia="Times New Roman"/>
          <w:b/>
          <w:bCs/>
          <w:color w:val="000000"/>
        </w:rPr>
      </w:pPr>
      <w:r w:rsidRPr="1BD3377C">
        <w:rPr>
          <w:rFonts w:eastAsia="Times New Roman"/>
          <w:b/>
          <w:bCs/>
          <w:color w:val="000000" w:themeColor="text1"/>
        </w:rPr>
        <w:t xml:space="preserve">Work in digital platforms </w:t>
      </w:r>
    </w:p>
    <w:p w14:paraId="38EF2CA7" w14:textId="77777777" w:rsidR="00B75D1F" w:rsidRPr="0029595B" w:rsidRDefault="00B75D1F" w:rsidP="00323150">
      <w:pPr>
        <w:spacing w:after="0"/>
        <w:rPr>
          <w:rFonts w:eastAsia="Times New Roman"/>
          <w:b/>
          <w:bCs/>
          <w:color w:val="000000"/>
        </w:rPr>
      </w:pPr>
    </w:p>
    <w:p w14:paraId="7D8E5ED4" w14:textId="64C79BD7" w:rsidR="5D373284" w:rsidRDefault="5D373284" w:rsidP="00323150">
      <w:pPr>
        <w:pStyle w:val="ListParagraph"/>
        <w:numPr>
          <w:ilvl w:val="0"/>
          <w:numId w:val="3"/>
        </w:numPr>
        <w:spacing w:after="0" w:line="240" w:lineRule="auto"/>
        <w:ind w:left="540" w:hanging="540"/>
        <w:jc w:val="both"/>
        <w:rPr>
          <w:rFonts w:eastAsia="Times New Roman"/>
          <w:color w:val="000000" w:themeColor="text1"/>
        </w:rPr>
      </w:pPr>
      <w:r w:rsidRPr="1BD3377C">
        <w:rPr>
          <w:rFonts w:eastAsia="Times New Roman"/>
          <w:color w:val="000000" w:themeColor="text1"/>
        </w:rPr>
        <w:t xml:space="preserve">The </w:t>
      </w:r>
      <w:r w:rsidRPr="1BD3377C">
        <w:rPr>
          <w:rFonts w:eastAsia="Times New Roman"/>
          <w:b/>
          <w:bCs/>
          <w:color w:val="000000" w:themeColor="text1"/>
        </w:rPr>
        <w:t>situation of workers of digital platforms</w:t>
      </w:r>
      <w:r w:rsidRPr="1BD3377C">
        <w:rPr>
          <w:rFonts w:eastAsia="Times New Roman"/>
          <w:color w:val="000000" w:themeColor="text1"/>
        </w:rPr>
        <w:t xml:space="preserve"> </w:t>
      </w:r>
      <w:r w:rsidR="00EA1ED3">
        <w:rPr>
          <w:rFonts w:eastAsia="Times New Roman"/>
          <w:color w:val="000000" w:themeColor="text1"/>
        </w:rPr>
        <w:t>was mentioned</w:t>
      </w:r>
      <w:r w:rsidR="00E25A20">
        <w:rPr>
          <w:rFonts w:eastAsia="Times New Roman"/>
          <w:color w:val="000000" w:themeColor="text1"/>
        </w:rPr>
        <w:t xml:space="preserve">, as well as </w:t>
      </w:r>
      <w:r w:rsidRPr="1BD3377C">
        <w:rPr>
          <w:rFonts w:eastAsia="Times New Roman"/>
          <w:color w:val="000000" w:themeColor="text1"/>
        </w:rPr>
        <w:t xml:space="preserve">the importance </w:t>
      </w:r>
      <w:r w:rsidR="0058522D">
        <w:rPr>
          <w:rFonts w:eastAsia="Times New Roman"/>
          <w:color w:val="000000" w:themeColor="text1"/>
        </w:rPr>
        <w:t>of</w:t>
      </w:r>
      <w:r w:rsidRPr="1BD3377C">
        <w:rPr>
          <w:rFonts w:eastAsia="Times New Roman"/>
          <w:color w:val="000000" w:themeColor="text1"/>
        </w:rPr>
        <w:t xml:space="preserve"> </w:t>
      </w:r>
      <w:r w:rsidR="00934C9C">
        <w:rPr>
          <w:rFonts w:eastAsia="Times New Roman"/>
          <w:color w:val="000000" w:themeColor="text1"/>
        </w:rPr>
        <w:t xml:space="preserve">reaching </w:t>
      </w:r>
      <w:r w:rsidR="3B1373EE" w:rsidRPr="1BD3377C">
        <w:rPr>
          <w:rFonts w:eastAsia="Times New Roman"/>
          <w:color w:val="000000" w:themeColor="text1"/>
        </w:rPr>
        <w:t xml:space="preserve">international agreements </w:t>
      </w:r>
      <w:r w:rsidR="0058522D">
        <w:rPr>
          <w:rFonts w:eastAsia="Times New Roman"/>
          <w:color w:val="000000" w:themeColor="text1"/>
        </w:rPr>
        <w:t>and</w:t>
      </w:r>
      <w:r w:rsidR="3B1373EE" w:rsidRPr="1BD3377C">
        <w:rPr>
          <w:rFonts w:eastAsia="Times New Roman"/>
          <w:color w:val="000000" w:themeColor="text1"/>
        </w:rPr>
        <w:t xml:space="preserve"> advanc</w:t>
      </w:r>
      <w:r w:rsidR="00934C9C">
        <w:rPr>
          <w:rFonts w:eastAsia="Times New Roman"/>
          <w:color w:val="000000" w:themeColor="text1"/>
        </w:rPr>
        <w:t>ing</w:t>
      </w:r>
      <w:r w:rsidR="3B1373EE" w:rsidRPr="1BD3377C">
        <w:rPr>
          <w:rFonts w:eastAsia="Times New Roman"/>
          <w:color w:val="000000" w:themeColor="text1"/>
        </w:rPr>
        <w:t xml:space="preserve"> towards the a</w:t>
      </w:r>
      <w:r w:rsidR="00531464">
        <w:rPr>
          <w:rFonts w:eastAsia="Times New Roman"/>
          <w:color w:val="000000" w:themeColor="text1"/>
        </w:rPr>
        <w:t>doption</w:t>
      </w:r>
      <w:r w:rsidR="3B1373EE" w:rsidRPr="1BD3377C">
        <w:rPr>
          <w:rFonts w:eastAsia="Times New Roman"/>
          <w:color w:val="000000" w:themeColor="text1"/>
        </w:rPr>
        <w:t xml:space="preserve"> of a Convention and guidelines that define and protect their </w:t>
      </w:r>
      <w:r w:rsidR="2813C1CC" w:rsidRPr="1BD3377C">
        <w:rPr>
          <w:rFonts w:eastAsia="Times New Roman"/>
          <w:color w:val="000000" w:themeColor="text1"/>
        </w:rPr>
        <w:t xml:space="preserve">rights. </w:t>
      </w:r>
      <w:r w:rsidR="00C77C26">
        <w:rPr>
          <w:rFonts w:eastAsia="Times New Roman"/>
          <w:color w:val="000000" w:themeColor="text1"/>
        </w:rPr>
        <w:t>T</w:t>
      </w:r>
      <w:r w:rsidR="2813C1CC" w:rsidRPr="1BD3377C">
        <w:rPr>
          <w:rFonts w:eastAsia="Times New Roman"/>
          <w:color w:val="000000" w:themeColor="text1"/>
        </w:rPr>
        <w:t>he European Union is working on guidelines where work</w:t>
      </w:r>
      <w:r w:rsidR="00B33E3B">
        <w:rPr>
          <w:rFonts w:eastAsia="Times New Roman"/>
          <w:color w:val="000000" w:themeColor="text1"/>
        </w:rPr>
        <w:t>ers</w:t>
      </w:r>
      <w:r w:rsidR="2813C1CC" w:rsidRPr="1BD3377C">
        <w:rPr>
          <w:rFonts w:eastAsia="Times New Roman"/>
          <w:color w:val="000000" w:themeColor="text1"/>
        </w:rPr>
        <w:t xml:space="preserve"> </w:t>
      </w:r>
      <w:r w:rsidR="00FB7770">
        <w:rPr>
          <w:rFonts w:eastAsia="Times New Roman"/>
          <w:color w:val="000000" w:themeColor="text1"/>
        </w:rPr>
        <w:t>in</w:t>
      </w:r>
      <w:r w:rsidR="2813C1CC" w:rsidRPr="1BD3377C">
        <w:rPr>
          <w:rFonts w:eastAsia="Times New Roman"/>
          <w:color w:val="000000" w:themeColor="text1"/>
        </w:rPr>
        <w:t xml:space="preserve"> digital platforms </w:t>
      </w:r>
      <w:r w:rsidR="00B33E3B">
        <w:rPr>
          <w:rFonts w:eastAsia="Times New Roman"/>
          <w:color w:val="000000" w:themeColor="text1"/>
        </w:rPr>
        <w:t>are</w:t>
      </w:r>
      <w:r w:rsidR="2813C1CC" w:rsidRPr="1BD3377C">
        <w:rPr>
          <w:rFonts w:eastAsia="Times New Roman"/>
          <w:color w:val="000000" w:themeColor="text1"/>
        </w:rPr>
        <w:t xml:space="preserve"> expected to be defined as </w:t>
      </w:r>
      <w:r w:rsidR="00B33E3B">
        <w:rPr>
          <w:rFonts w:eastAsia="Times New Roman"/>
          <w:color w:val="000000" w:themeColor="text1"/>
        </w:rPr>
        <w:t>employees</w:t>
      </w:r>
      <w:r w:rsidR="0040AE8C" w:rsidRPr="1BD3377C">
        <w:rPr>
          <w:rFonts w:eastAsia="Times New Roman"/>
          <w:color w:val="000000" w:themeColor="text1"/>
        </w:rPr>
        <w:t xml:space="preserve">. </w:t>
      </w:r>
    </w:p>
    <w:p w14:paraId="6CC28A81" w14:textId="77777777" w:rsidR="007C2FB3" w:rsidRDefault="007C2FB3" w:rsidP="00323150">
      <w:pPr>
        <w:pStyle w:val="ListParagraph"/>
        <w:spacing w:after="0" w:line="240" w:lineRule="auto"/>
        <w:ind w:left="540"/>
        <w:jc w:val="both"/>
        <w:rPr>
          <w:rFonts w:eastAsia="Times New Roman"/>
          <w:color w:val="000000" w:themeColor="text1"/>
        </w:rPr>
      </w:pPr>
    </w:p>
    <w:p w14:paraId="7A5EB609" w14:textId="132EA554" w:rsidR="0040AE8C" w:rsidRDefault="0040AE8C" w:rsidP="00323150">
      <w:pPr>
        <w:pStyle w:val="ListParagraph"/>
        <w:numPr>
          <w:ilvl w:val="0"/>
          <w:numId w:val="3"/>
        </w:numPr>
        <w:spacing w:after="0" w:line="240" w:lineRule="auto"/>
        <w:ind w:left="540" w:hanging="540"/>
        <w:jc w:val="both"/>
        <w:rPr>
          <w:rFonts w:eastAsia="Times New Roman"/>
        </w:rPr>
      </w:pPr>
      <w:r w:rsidRPr="1BD3377C">
        <w:rPr>
          <w:rFonts w:eastAsia="Times New Roman"/>
          <w:color w:val="000000" w:themeColor="text1"/>
        </w:rPr>
        <w:t>The Ministry of Labor of Spain presented a tripartite agreement</w:t>
      </w:r>
      <w:r w:rsidR="00455C99">
        <w:rPr>
          <w:rFonts w:eastAsia="Times New Roman"/>
          <w:color w:val="000000" w:themeColor="text1"/>
        </w:rPr>
        <w:t xml:space="preserve"> -</w:t>
      </w:r>
      <w:r w:rsidR="00B27F7F">
        <w:rPr>
          <w:rFonts w:eastAsia="Times New Roman"/>
          <w:color w:val="000000" w:themeColor="text1"/>
        </w:rPr>
        <w:t>the</w:t>
      </w:r>
      <w:r w:rsidR="004438A1">
        <w:rPr>
          <w:rFonts w:eastAsia="Times New Roman"/>
          <w:color w:val="000000" w:themeColor="text1"/>
        </w:rPr>
        <w:t xml:space="preserve"> </w:t>
      </w:r>
      <w:r w:rsidRPr="1BD3377C">
        <w:rPr>
          <w:rFonts w:eastAsia="Times New Roman"/>
          <w:color w:val="000000" w:themeColor="text1"/>
        </w:rPr>
        <w:t>result of social dialogue</w:t>
      </w:r>
      <w:r w:rsidR="00455C99">
        <w:rPr>
          <w:rFonts w:eastAsia="Times New Roman"/>
          <w:color w:val="000000" w:themeColor="text1"/>
        </w:rPr>
        <w:t>-</w:t>
      </w:r>
      <w:r w:rsidRPr="1BD3377C">
        <w:rPr>
          <w:rFonts w:eastAsia="Times New Roman"/>
          <w:color w:val="000000" w:themeColor="text1"/>
        </w:rPr>
        <w:t xml:space="preserve">, </w:t>
      </w:r>
      <w:r w:rsidR="77CCE125" w:rsidRPr="1BD3377C">
        <w:rPr>
          <w:rFonts w:eastAsia="Times New Roman"/>
          <w:color w:val="000000" w:themeColor="text1"/>
        </w:rPr>
        <w:t xml:space="preserve">that determines </w:t>
      </w:r>
      <w:r w:rsidR="00676E1F">
        <w:rPr>
          <w:rFonts w:eastAsia="Times New Roman"/>
          <w:color w:val="000000" w:themeColor="text1"/>
        </w:rPr>
        <w:t>that there is an employment relationship</w:t>
      </w:r>
      <w:r w:rsidR="77CCE125" w:rsidRPr="1BD3377C">
        <w:rPr>
          <w:rFonts w:eastAsia="Times New Roman"/>
          <w:color w:val="000000" w:themeColor="text1"/>
        </w:rPr>
        <w:t xml:space="preserve"> </w:t>
      </w:r>
      <w:r w:rsidR="00FD42E9" w:rsidRPr="00FD42E9">
        <w:rPr>
          <w:rFonts w:eastAsia="Times New Roman"/>
        </w:rPr>
        <w:t>between</w:t>
      </w:r>
      <w:r w:rsidR="00F11469">
        <w:rPr>
          <w:rFonts w:eastAsia="Times New Roman"/>
          <w:color w:val="FF0000"/>
        </w:rPr>
        <w:t xml:space="preserve"> </w:t>
      </w:r>
      <w:r w:rsidR="77CCE125" w:rsidRPr="1BD3377C">
        <w:rPr>
          <w:rFonts w:eastAsia="Times New Roman"/>
        </w:rPr>
        <w:t xml:space="preserve">the company </w:t>
      </w:r>
      <w:r w:rsidR="1CC192BE" w:rsidRPr="1BD3377C">
        <w:rPr>
          <w:rFonts w:eastAsia="Times New Roman"/>
        </w:rPr>
        <w:t xml:space="preserve">that operates the platform and </w:t>
      </w:r>
      <w:r w:rsidR="00F526D9">
        <w:rPr>
          <w:rFonts w:eastAsia="Times New Roman"/>
        </w:rPr>
        <w:t xml:space="preserve">those </w:t>
      </w:r>
      <w:r w:rsidR="1CC192BE" w:rsidRPr="1BD3377C">
        <w:rPr>
          <w:rFonts w:eastAsia="Times New Roman"/>
        </w:rPr>
        <w:t xml:space="preserve">who work </w:t>
      </w:r>
      <w:r w:rsidR="00BA43E1">
        <w:rPr>
          <w:rFonts w:eastAsia="Times New Roman"/>
        </w:rPr>
        <w:t>on</w:t>
      </w:r>
      <w:r w:rsidR="00AD090B">
        <w:rPr>
          <w:rFonts w:eastAsia="Times New Roman"/>
        </w:rPr>
        <w:t xml:space="preserve"> </w:t>
      </w:r>
      <w:r w:rsidR="1CC192BE" w:rsidRPr="1BD3377C">
        <w:rPr>
          <w:rFonts w:eastAsia="Times New Roman"/>
        </w:rPr>
        <w:t xml:space="preserve">it because the two </w:t>
      </w:r>
      <w:r w:rsidR="00B53B58">
        <w:rPr>
          <w:rFonts w:eastAsia="Times New Roman"/>
        </w:rPr>
        <w:t xml:space="preserve">requirements demanded by the legislation </w:t>
      </w:r>
      <w:r w:rsidR="0052691A">
        <w:rPr>
          <w:rFonts w:eastAsia="Times New Roman"/>
        </w:rPr>
        <w:t>are met</w:t>
      </w:r>
      <w:r w:rsidR="1CC192BE" w:rsidRPr="1BD3377C">
        <w:rPr>
          <w:rFonts w:eastAsia="Times New Roman"/>
        </w:rPr>
        <w:t xml:space="preserve">: </w:t>
      </w:r>
      <w:r w:rsidR="63A4A411" w:rsidRPr="1BD3377C">
        <w:rPr>
          <w:rFonts w:eastAsia="Times New Roman"/>
        </w:rPr>
        <w:t>dependency and</w:t>
      </w:r>
      <w:r w:rsidR="00BA43E1">
        <w:rPr>
          <w:rFonts w:eastAsia="Times New Roman"/>
        </w:rPr>
        <w:t xml:space="preserve"> future risk management (where future risk</w:t>
      </w:r>
      <w:r w:rsidR="007A4E8E">
        <w:rPr>
          <w:rFonts w:eastAsia="Times New Roman"/>
        </w:rPr>
        <w:t>s</w:t>
      </w:r>
      <w:r w:rsidR="00BA43E1">
        <w:rPr>
          <w:rFonts w:eastAsia="Times New Roman"/>
        </w:rPr>
        <w:t xml:space="preserve"> </w:t>
      </w:r>
      <w:r w:rsidR="007350BA">
        <w:rPr>
          <w:rFonts w:eastAsia="Times New Roman"/>
        </w:rPr>
        <w:t>fal</w:t>
      </w:r>
      <w:r w:rsidR="007A4E8E">
        <w:rPr>
          <w:rFonts w:eastAsia="Times New Roman"/>
        </w:rPr>
        <w:t>l</w:t>
      </w:r>
      <w:r w:rsidR="007350BA">
        <w:rPr>
          <w:rFonts w:eastAsia="Times New Roman"/>
        </w:rPr>
        <w:t xml:space="preserve"> on </w:t>
      </w:r>
      <w:r w:rsidR="00BA43E1">
        <w:rPr>
          <w:rFonts w:eastAsia="Times New Roman"/>
        </w:rPr>
        <w:t>the employer</w:t>
      </w:r>
      <w:r w:rsidR="007350BA">
        <w:rPr>
          <w:rFonts w:eastAsia="Times New Roman"/>
        </w:rPr>
        <w:t>, not the worker</w:t>
      </w:r>
      <w:r w:rsidR="00BA43E1">
        <w:rPr>
          <w:rFonts w:eastAsia="Times New Roman"/>
        </w:rPr>
        <w:t>)</w:t>
      </w:r>
      <w:r w:rsidR="007A4E8E">
        <w:rPr>
          <w:rFonts w:eastAsia="Times New Roman"/>
        </w:rPr>
        <w:t>; t</w:t>
      </w:r>
      <w:r w:rsidR="63A4A411" w:rsidRPr="1BD3377C">
        <w:rPr>
          <w:rFonts w:eastAsia="Times New Roman"/>
        </w:rPr>
        <w:t xml:space="preserve">herefore, they are </w:t>
      </w:r>
      <w:r w:rsidR="0052691A">
        <w:rPr>
          <w:rFonts w:eastAsia="Times New Roman"/>
        </w:rPr>
        <w:t>employed by others, not self-employed.</w:t>
      </w:r>
      <w:r w:rsidR="478D8C32" w:rsidRPr="1BD3377C">
        <w:rPr>
          <w:rFonts w:eastAsia="Times New Roman"/>
        </w:rPr>
        <w:t xml:space="preserve"> New regulation in this regard will come into force </w:t>
      </w:r>
      <w:r w:rsidR="0052691A" w:rsidRPr="1BD3377C">
        <w:rPr>
          <w:rFonts w:eastAsia="Times New Roman"/>
        </w:rPr>
        <w:t>in</w:t>
      </w:r>
      <w:r w:rsidR="478D8C32" w:rsidRPr="1BD3377C">
        <w:rPr>
          <w:rFonts w:eastAsia="Times New Roman"/>
        </w:rPr>
        <w:t xml:space="preserve"> January 2023. </w:t>
      </w:r>
      <w:r w:rsidR="175F1E32" w:rsidRPr="1BD3377C">
        <w:rPr>
          <w:rFonts w:eastAsia="Times New Roman"/>
        </w:rPr>
        <w:t xml:space="preserve">When presenting this experience, the </w:t>
      </w:r>
      <w:r w:rsidR="2D2BC135" w:rsidRPr="1BD3377C">
        <w:rPr>
          <w:rFonts w:eastAsia="Times New Roman"/>
        </w:rPr>
        <w:t>representative</w:t>
      </w:r>
      <w:r w:rsidR="175F1E32" w:rsidRPr="1BD3377C">
        <w:rPr>
          <w:rFonts w:eastAsia="Times New Roman"/>
        </w:rPr>
        <w:t xml:space="preserve"> of Spain </w:t>
      </w:r>
      <w:r w:rsidR="00B65EEE">
        <w:rPr>
          <w:rFonts w:eastAsia="Times New Roman"/>
        </w:rPr>
        <w:t>stated</w:t>
      </w:r>
      <w:r w:rsidR="607BE046" w:rsidRPr="1BD3377C">
        <w:rPr>
          <w:rFonts w:eastAsia="Times New Roman"/>
        </w:rPr>
        <w:t xml:space="preserve"> that when delivery platforms do not </w:t>
      </w:r>
      <w:r w:rsidR="179C1C91" w:rsidRPr="1BD3377C">
        <w:rPr>
          <w:rFonts w:eastAsia="Times New Roman"/>
        </w:rPr>
        <w:t>recognize those</w:t>
      </w:r>
      <w:r w:rsidR="19B3A05B" w:rsidRPr="1BD3377C">
        <w:rPr>
          <w:rFonts w:eastAsia="Times New Roman"/>
        </w:rPr>
        <w:t xml:space="preserve"> who work through them</w:t>
      </w:r>
      <w:r w:rsidR="585C61C4" w:rsidRPr="1BD3377C">
        <w:rPr>
          <w:rFonts w:eastAsia="Times New Roman"/>
        </w:rPr>
        <w:t xml:space="preserve"> as wage </w:t>
      </w:r>
      <w:r w:rsidR="585C61C4" w:rsidRPr="1BD3377C">
        <w:rPr>
          <w:rFonts w:eastAsia="Times New Roman"/>
        </w:rPr>
        <w:lastRenderedPageBreak/>
        <w:t>workers</w:t>
      </w:r>
      <w:r w:rsidR="19B3A05B" w:rsidRPr="1BD3377C">
        <w:rPr>
          <w:rFonts w:eastAsia="Times New Roman"/>
        </w:rPr>
        <w:t>,</w:t>
      </w:r>
      <w:r w:rsidR="45CEA413" w:rsidRPr="1BD3377C">
        <w:rPr>
          <w:rFonts w:eastAsia="Times New Roman"/>
        </w:rPr>
        <w:t xml:space="preserve"> they</w:t>
      </w:r>
      <w:r w:rsidR="19B3A05B" w:rsidRPr="1BD3377C">
        <w:rPr>
          <w:rFonts w:eastAsia="Times New Roman"/>
        </w:rPr>
        <w:t xml:space="preserve"> are not only </w:t>
      </w:r>
      <w:r w:rsidR="4E121F09" w:rsidRPr="1BD3377C">
        <w:rPr>
          <w:rFonts w:eastAsia="Times New Roman"/>
        </w:rPr>
        <w:t>violating their</w:t>
      </w:r>
      <w:r w:rsidR="19B3A05B" w:rsidRPr="1BD3377C">
        <w:rPr>
          <w:rFonts w:eastAsia="Times New Roman"/>
        </w:rPr>
        <w:t xml:space="preserve"> rights, but also the social security funds, and creat</w:t>
      </w:r>
      <w:r w:rsidR="55282B10" w:rsidRPr="1BD3377C">
        <w:rPr>
          <w:rFonts w:eastAsia="Times New Roman"/>
        </w:rPr>
        <w:t>ing</w:t>
      </w:r>
      <w:r w:rsidR="19B3A05B" w:rsidRPr="1BD3377C">
        <w:rPr>
          <w:rFonts w:eastAsia="Times New Roman"/>
        </w:rPr>
        <w:t xml:space="preserve"> </w:t>
      </w:r>
      <w:r w:rsidR="007350BA">
        <w:rPr>
          <w:rFonts w:eastAsia="Times New Roman"/>
        </w:rPr>
        <w:t>unfair competition</w:t>
      </w:r>
      <w:r w:rsidR="19B3A05B" w:rsidRPr="1BD3377C">
        <w:rPr>
          <w:rFonts w:eastAsia="Times New Roman"/>
        </w:rPr>
        <w:t xml:space="preserve"> among companies. </w:t>
      </w:r>
    </w:p>
    <w:p w14:paraId="77E2A723" w14:textId="7B0D1C74" w:rsidR="00336C76" w:rsidRPr="0029595B" w:rsidRDefault="00336C76" w:rsidP="00323150">
      <w:pPr>
        <w:spacing w:after="0" w:line="240" w:lineRule="auto"/>
        <w:jc w:val="both"/>
        <w:rPr>
          <w:rFonts w:eastAsia="Times New Roman"/>
          <w:b/>
          <w:bCs/>
          <w:color w:val="000000"/>
        </w:rPr>
      </w:pPr>
    </w:p>
    <w:p w14:paraId="5E3648D5" w14:textId="03296A44" w:rsidR="54403B17" w:rsidRDefault="54403B17" w:rsidP="00323150">
      <w:pPr>
        <w:spacing w:after="0"/>
        <w:rPr>
          <w:rFonts w:eastAsia="Times New Roman"/>
          <w:b/>
          <w:bCs/>
        </w:rPr>
      </w:pPr>
      <w:r w:rsidRPr="1BD3377C">
        <w:rPr>
          <w:rFonts w:eastAsia="Times New Roman"/>
          <w:b/>
          <w:bCs/>
        </w:rPr>
        <w:t xml:space="preserve">Agriculture </w:t>
      </w:r>
    </w:p>
    <w:p w14:paraId="5FA25BF0" w14:textId="68742464" w:rsidR="1BD3377C" w:rsidRDefault="1BD3377C" w:rsidP="00323150">
      <w:pPr>
        <w:spacing w:after="0" w:line="240" w:lineRule="auto"/>
        <w:jc w:val="both"/>
        <w:rPr>
          <w:rFonts w:eastAsia="Times New Roman"/>
          <w:b/>
          <w:bCs/>
        </w:rPr>
      </w:pPr>
    </w:p>
    <w:p w14:paraId="172FD135" w14:textId="546BD66D" w:rsidR="54403B17" w:rsidRPr="004262D3" w:rsidRDefault="54403B17" w:rsidP="00323150">
      <w:pPr>
        <w:pStyle w:val="ListParagraph"/>
        <w:numPr>
          <w:ilvl w:val="0"/>
          <w:numId w:val="3"/>
        </w:numPr>
        <w:spacing w:after="0" w:line="240" w:lineRule="auto"/>
        <w:ind w:left="540" w:hanging="540"/>
        <w:jc w:val="both"/>
        <w:rPr>
          <w:rFonts w:eastAsia="Times New Roman"/>
          <w:color w:val="000000" w:themeColor="text1"/>
        </w:rPr>
      </w:pPr>
      <w:r w:rsidRPr="004262D3">
        <w:rPr>
          <w:rFonts w:eastAsia="Times New Roman"/>
          <w:color w:val="000000" w:themeColor="text1"/>
        </w:rPr>
        <w:t>To address high informality in the agriculture sector, it is important to address the pr</w:t>
      </w:r>
      <w:r w:rsidR="1D809FAD" w:rsidRPr="004262D3">
        <w:rPr>
          <w:rFonts w:eastAsia="Times New Roman"/>
          <w:color w:val="000000" w:themeColor="text1"/>
        </w:rPr>
        <w:t>o</w:t>
      </w:r>
      <w:r w:rsidRPr="004262D3">
        <w:rPr>
          <w:rFonts w:eastAsia="Times New Roman"/>
          <w:color w:val="000000" w:themeColor="text1"/>
        </w:rPr>
        <w:t xml:space="preserve">duction chain and reach the </w:t>
      </w:r>
      <w:r w:rsidR="0CFA2625" w:rsidRPr="004262D3">
        <w:rPr>
          <w:rFonts w:eastAsia="Times New Roman"/>
          <w:color w:val="000000" w:themeColor="text1"/>
        </w:rPr>
        <w:t>large</w:t>
      </w:r>
      <w:r w:rsidRPr="004262D3">
        <w:rPr>
          <w:rFonts w:eastAsia="Times New Roman"/>
          <w:color w:val="000000" w:themeColor="text1"/>
        </w:rPr>
        <w:t xml:space="preserve"> enterprises that </w:t>
      </w:r>
      <w:r w:rsidR="2F682355" w:rsidRPr="004262D3">
        <w:rPr>
          <w:rFonts w:eastAsia="Times New Roman"/>
          <w:color w:val="000000" w:themeColor="text1"/>
        </w:rPr>
        <w:t>commercialize</w:t>
      </w:r>
      <w:r w:rsidRPr="004262D3">
        <w:rPr>
          <w:rFonts w:eastAsia="Times New Roman"/>
          <w:color w:val="000000" w:themeColor="text1"/>
        </w:rPr>
        <w:t xml:space="preserve"> agricultural </w:t>
      </w:r>
      <w:r w:rsidR="2049107B" w:rsidRPr="004262D3">
        <w:rPr>
          <w:rFonts w:eastAsia="Times New Roman"/>
          <w:color w:val="000000" w:themeColor="text1"/>
        </w:rPr>
        <w:t xml:space="preserve">products. A recent experience in Brazil </w:t>
      </w:r>
      <w:r w:rsidR="00121D2E" w:rsidRPr="004262D3">
        <w:rPr>
          <w:rFonts w:eastAsia="Times New Roman"/>
          <w:color w:val="000000" w:themeColor="text1"/>
        </w:rPr>
        <w:t xml:space="preserve">was highlighted, </w:t>
      </w:r>
      <w:r w:rsidR="2049107B" w:rsidRPr="004262D3">
        <w:rPr>
          <w:rFonts w:eastAsia="Times New Roman"/>
          <w:color w:val="000000" w:themeColor="text1"/>
        </w:rPr>
        <w:t xml:space="preserve">where they are working with large </w:t>
      </w:r>
      <w:r w:rsidR="73B134C0" w:rsidRPr="004262D3">
        <w:rPr>
          <w:rFonts w:eastAsia="Times New Roman"/>
          <w:color w:val="000000" w:themeColor="text1"/>
        </w:rPr>
        <w:t xml:space="preserve">coffee companies to demand </w:t>
      </w:r>
      <w:r w:rsidR="007155AD">
        <w:rPr>
          <w:rFonts w:eastAsia="Times New Roman"/>
          <w:color w:val="000000" w:themeColor="text1"/>
        </w:rPr>
        <w:t xml:space="preserve">that </w:t>
      </w:r>
      <w:r w:rsidR="73B134C0" w:rsidRPr="004262D3">
        <w:rPr>
          <w:rFonts w:eastAsia="Times New Roman"/>
          <w:color w:val="000000" w:themeColor="text1"/>
        </w:rPr>
        <w:t>small coffee producers –</w:t>
      </w:r>
      <w:r w:rsidR="007155AD">
        <w:rPr>
          <w:rFonts w:eastAsia="Times New Roman"/>
          <w:color w:val="000000" w:themeColor="text1"/>
        </w:rPr>
        <w:t xml:space="preserve"> </w:t>
      </w:r>
      <w:r w:rsidR="73B134C0" w:rsidRPr="004262D3">
        <w:rPr>
          <w:rFonts w:eastAsia="Times New Roman"/>
          <w:color w:val="000000" w:themeColor="text1"/>
        </w:rPr>
        <w:t xml:space="preserve">where </w:t>
      </w:r>
      <w:r w:rsidR="009C0E14" w:rsidRPr="004262D3">
        <w:rPr>
          <w:rFonts w:eastAsia="Times New Roman"/>
          <w:color w:val="000000" w:themeColor="text1"/>
        </w:rPr>
        <w:t xml:space="preserve">there are precarious work </w:t>
      </w:r>
      <w:r w:rsidR="73B134C0" w:rsidRPr="004262D3">
        <w:rPr>
          <w:rFonts w:eastAsia="Times New Roman"/>
          <w:color w:val="000000" w:themeColor="text1"/>
        </w:rPr>
        <w:t>dynamics</w:t>
      </w:r>
      <w:r w:rsidR="009C0E14" w:rsidRPr="004262D3">
        <w:rPr>
          <w:rFonts w:eastAsia="Times New Roman"/>
          <w:color w:val="000000" w:themeColor="text1"/>
        </w:rPr>
        <w:t xml:space="preserve"> </w:t>
      </w:r>
      <w:r w:rsidR="73B134C0" w:rsidRPr="004262D3">
        <w:rPr>
          <w:rFonts w:eastAsia="Times New Roman"/>
          <w:color w:val="000000" w:themeColor="text1"/>
        </w:rPr>
        <w:t xml:space="preserve">and </w:t>
      </w:r>
      <w:r w:rsidR="00663A08" w:rsidRPr="006762D5">
        <w:rPr>
          <w:rFonts w:eastAsia="Times New Roman"/>
        </w:rPr>
        <w:t xml:space="preserve">where the likelihood of </w:t>
      </w:r>
      <w:r w:rsidR="00E1131E" w:rsidRPr="006762D5">
        <w:rPr>
          <w:rFonts w:eastAsia="Times New Roman"/>
        </w:rPr>
        <w:t>forced</w:t>
      </w:r>
      <w:r w:rsidR="00663A08" w:rsidRPr="006762D5">
        <w:rPr>
          <w:rFonts w:eastAsia="Times New Roman"/>
        </w:rPr>
        <w:t xml:space="preserve"> labor is significantly increased</w:t>
      </w:r>
      <w:r w:rsidR="00E1131E" w:rsidRPr="006762D5">
        <w:rPr>
          <w:rFonts w:eastAsia="Times New Roman"/>
        </w:rPr>
        <w:t xml:space="preserve"> </w:t>
      </w:r>
      <w:r w:rsidR="73B134C0" w:rsidRPr="004262D3">
        <w:rPr>
          <w:rFonts w:eastAsia="Times New Roman"/>
          <w:color w:val="000000" w:themeColor="text1"/>
        </w:rPr>
        <w:t>- guarantee good working</w:t>
      </w:r>
      <w:r w:rsidR="618E6BBA" w:rsidRPr="004262D3">
        <w:rPr>
          <w:rFonts w:eastAsia="Times New Roman"/>
          <w:color w:val="000000" w:themeColor="text1"/>
        </w:rPr>
        <w:t xml:space="preserve"> conditions. </w:t>
      </w:r>
    </w:p>
    <w:p w14:paraId="395ECEEF" w14:textId="77777777" w:rsidR="001B4BBA" w:rsidRPr="00A95DB7" w:rsidRDefault="001B4BBA" w:rsidP="00323150">
      <w:pPr>
        <w:spacing w:after="0" w:line="240" w:lineRule="auto"/>
        <w:jc w:val="both"/>
        <w:rPr>
          <w:rFonts w:eastAsia="Times New Roman"/>
          <w:b/>
          <w:bCs/>
          <w:highlight w:val="yellow"/>
        </w:rPr>
      </w:pPr>
    </w:p>
    <w:p w14:paraId="1779DE00" w14:textId="545AFB86" w:rsidR="00112C39" w:rsidRPr="007E4181" w:rsidRDefault="00112C39" w:rsidP="00323150">
      <w:pPr>
        <w:spacing w:after="0"/>
        <w:rPr>
          <w:rFonts w:eastAsia="Times New Roman" w:cstheme="minorHAnsi"/>
          <w:b/>
          <w:bCs/>
          <w:color w:val="000000"/>
        </w:rPr>
      </w:pPr>
      <w:r w:rsidRPr="007E4181">
        <w:rPr>
          <w:rFonts w:eastAsia="Times New Roman" w:cstheme="minorHAnsi"/>
          <w:b/>
          <w:bCs/>
          <w:color w:val="000000"/>
        </w:rPr>
        <w:t xml:space="preserve">Self-employed workers </w:t>
      </w:r>
    </w:p>
    <w:p w14:paraId="05B342C9" w14:textId="77777777" w:rsidR="00112C39" w:rsidRDefault="00112C39" w:rsidP="00323150">
      <w:pPr>
        <w:spacing w:after="0"/>
        <w:rPr>
          <w:rFonts w:eastAsia="Times New Roman" w:cstheme="minorHAnsi"/>
          <w:b/>
          <w:bCs/>
          <w:color w:val="000000"/>
          <w:highlight w:val="yellow"/>
          <w:lang w:val="es-US"/>
        </w:rPr>
      </w:pPr>
    </w:p>
    <w:p w14:paraId="78D7FF41" w14:textId="60D46D32" w:rsidR="004262D3" w:rsidRDefault="00112C39" w:rsidP="00323150">
      <w:pPr>
        <w:pStyle w:val="ListParagraph"/>
        <w:numPr>
          <w:ilvl w:val="0"/>
          <w:numId w:val="3"/>
        </w:numPr>
        <w:spacing w:after="0" w:line="240" w:lineRule="auto"/>
        <w:ind w:left="540" w:hanging="540"/>
        <w:jc w:val="both"/>
        <w:rPr>
          <w:rFonts w:eastAsia="Times New Roman"/>
          <w:color w:val="000000" w:themeColor="text1"/>
        </w:rPr>
      </w:pPr>
      <w:r w:rsidRPr="004262D3">
        <w:rPr>
          <w:rFonts w:eastAsia="Times New Roman"/>
          <w:color w:val="000000" w:themeColor="text1"/>
        </w:rPr>
        <w:t xml:space="preserve">The challenge of informal self-employment </w:t>
      </w:r>
      <w:r w:rsidR="006E511A">
        <w:rPr>
          <w:rFonts w:eastAsia="Times New Roman"/>
          <w:color w:val="000000" w:themeColor="text1"/>
        </w:rPr>
        <w:t xml:space="preserve">was </w:t>
      </w:r>
      <w:r w:rsidR="003F7FF1">
        <w:rPr>
          <w:rFonts w:eastAsia="Times New Roman"/>
          <w:color w:val="000000" w:themeColor="text1"/>
        </w:rPr>
        <w:t>intended to be improved</w:t>
      </w:r>
      <w:r w:rsidR="001E3EB8" w:rsidRPr="004262D3">
        <w:rPr>
          <w:rFonts w:eastAsia="Times New Roman"/>
          <w:color w:val="000000" w:themeColor="text1"/>
        </w:rPr>
        <w:t xml:space="preserve"> by</w:t>
      </w:r>
      <w:r w:rsidR="002C4E23" w:rsidRPr="004262D3">
        <w:rPr>
          <w:rFonts w:eastAsia="Times New Roman"/>
          <w:color w:val="000000" w:themeColor="text1"/>
        </w:rPr>
        <w:t xml:space="preserve"> creating </w:t>
      </w:r>
      <w:r w:rsidR="001828FD" w:rsidRPr="004262D3">
        <w:rPr>
          <w:rFonts w:eastAsia="Times New Roman"/>
          <w:color w:val="000000" w:themeColor="text1"/>
        </w:rPr>
        <w:t>specific regulatory framework</w:t>
      </w:r>
      <w:r w:rsidR="001E3EB8" w:rsidRPr="004262D3">
        <w:rPr>
          <w:rFonts w:eastAsia="Times New Roman"/>
          <w:color w:val="000000" w:themeColor="text1"/>
        </w:rPr>
        <w:t xml:space="preserve">s that allow independent workers to access </w:t>
      </w:r>
      <w:r w:rsidR="001828FD" w:rsidRPr="004262D3">
        <w:rPr>
          <w:rFonts w:eastAsia="Times New Roman"/>
          <w:color w:val="000000" w:themeColor="text1"/>
        </w:rPr>
        <w:t>social security systems</w:t>
      </w:r>
      <w:r w:rsidR="006310A0" w:rsidRPr="004262D3">
        <w:rPr>
          <w:rFonts w:eastAsia="Times New Roman"/>
          <w:color w:val="000000" w:themeColor="text1"/>
        </w:rPr>
        <w:t xml:space="preserve">, as </w:t>
      </w:r>
      <w:r w:rsidR="001E3EB8" w:rsidRPr="004262D3">
        <w:rPr>
          <w:rFonts w:eastAsia="Times New Roman"/>
          <w:color w:val="000000" w:themeColor="text1"/>
        </w:rPr>
        <w:t xml:space="preserve">was mentioned in </w:t>
      </w:r>
      <w:r w:rsidR="00CB41F0" w:rsidRPr="004262D3">
        <w:rPr>
          <w:rFonts w:eastAsia="Times New Roman"/>
          <w:color w:val="000000" w:themeColor="text1"/>
        </w:rPr>
        <w:t xml:space="preserve">section 1.3 of this document. </w:t>
      </w:r>
    </w:p>
    <w:p w14:paraId="6B48CFD4" w14:textId="77777777" w:rsidR="004262D3" w:rsidRDefault="004262D3" w:rsidP="00323150">
      <w:pPr>
        <w:pStyle w:val="ListParagraph"/>
        <w:spacing w:after="0" w:line="240" w:lineRule="auto"/>
        <w:ind w:left="540"/>
        <w:jc w:val="both"/>
        <w:rPr>
          <w:rFonts w:eastAsia="Times New Roman"/>
          <w:color w:val="000000" w:themeColor="text1"/>
        </w:rPr>
      </w:pPr>
    </w:p>
    <w:p w14:paraId="27B299AA" w14:textId="28B197C6" w:rsidR="004262D3" w:rsidRPr="004262D3" w:rsidRDefault="00CB41F0" w:rsidP="00323150">
      <w:pPr>
        <w:pStyle w:val="ListParagraph"/>
        <w:numPr>
          <w:ilvl w:val="0"/>
          <w:numId w:val="3"/>
        </w:numPr>
        <w:spacing w:after="0" w:line="240" w:lineRule="auto"/>
        <w:ind w:left="540" w:hanging="540"/>
        <w:jc w:val="both"/>
        <w:rPr>
          <w:rFonts w:eastAsia="Times New Roman"/>
          <w:color w:val="000000" w:themeColor="text1"/>
        </w:rPr>
      </w:pPr>
      <w:r w:rsidRPr="004262D3">
        <w:rPr>
          <w:rFonts w:eastAsia="Times New Roman" w:cstheme="minorHAnsi"/>
          <w:color w:val="000000"/>
        </w:rPr>
        <w:t>It is recognized that</w:t>
      </w:r>
      <w:r w:rsidR="000C326C" w:rsidRPr="004262D3">
        <w:rPr>
          <w:rFonts w:eastAsia="Times New Roman" w:cstheme="minorHAnsi"/>
          <w:color w:val="000000"/>
        </w:rPr>
        <w:t xml:space="preserve"> there is a problem with the</w:t>
      </w:r>
      <w:r w:rsidRPr="004262D3">
        <w:rPr>
          <w:rFonts w:eastAsia="Times New Roman" w:cstheme="minorHAnsi"/>
          <w:color w:val="000000"/>
        </w:rPr>
        <w:t xml:space="preserve"> </w:t>
      </w:r>
      <w:r w:rsidR="008023F1" w:rsidRPr="004262D3">
        <w:rPr>
          <w:rFonts w:eastAsia="Times New Roman" w:cstheme="minorHAnsi"/>
          <w:b/>
          <w:bCs/>
          <w:color w:val="000000"/>
        </w:rPr>
        <w:t>misclassification</w:t>
      </w:r>
      <w:r w:rsidR="009902D9" w:rsidRPr="004262D3">
        <w:rPr>
          <w:rFonts w:eastAsia="Times New Roman" w:cstheme="minorHAnsi"/>
          <w:b/>
          <w:bCs/>
          <w:color w:val="000000"/>
        </w:rPr>
        <w:t xml:space="preserve"> of workers</w:t>
      </w:r>
      <w:r w:rsidR="009902D9" w:rsidRPr="004262D3">
        <w:rPr>
          <w:rFonts w:eastAsia="Times New Roman" w:cstheme="minorHAnsi"/>
          <w:color w:val="000000"/>
        </w:rPr>
        <w:t xml:space="preserve"> as independent contractors</w:t>
      </w:r>
      <w:r w:rsidR="000C326C" w:rsidRPr="004262D3">
        <w:rPr>
          <w:rFonts w:eastAsia="Times New Roman" w:cstheme="minorHAnsi"/>
          <w:color w:val="000000"/>
        </w:rPr>
        <w:t>,</w:t>
      </w:r>
      <w:r w:rsidR="009902D9" w:rsidRPr="004262D3">
        <w:rPr>
          <w:rFonts w:eastAsia="Times New Roman" w:cstheme="minorHAnsi"/>
          <w:color w:val="000000"/>
        </w:rPr>
        <w:t xml:space="preserve"> when </w:t>
      </w:r>
      <w:r w:rsidR="000C326C" w:rsidRPr="004262D3">
        <w:rPr>
          <w:rFonts w:eastAsia="Times New Roman" w:cstheme="minorHAnsi"/>
          <w:color w:val="000000"/>
        </w:rPr>
        <w:t>in fact</w:t>
      </w:r>
      <w:r w:rsidR="009902D9" w:rsidRPr="004262D3">
        <w:rPr>
          <w:rFonts w:eastAsia="Times New Roman" w:cstheme="minorHAnsi"/>
          <w:color w:val="000000"/>
        </w:rPr>
        <w:t xml:space="preserve"> </w:t>
      </w:r>
      <w:r w:rsidR="000C326C" w:rsidRPr="004262D3">
        <w:rPr>
          <w:rFonts w:eastAsia="Times New Roman" w:cstheme="minorHAnsi"/>
          <w:color w:val="000000"/>
        </w:rPr>
        <w:t xml:space="preserve">they </w:t>
      </w:r>
      <w:r w:rsidR="009902D9" w:rsidRPr="004262D3">
        <w:rPr>
          <w:rFonts w:eastAsia="Times New Roman" w:cstheme="minorHAnsi"/>
          <w:color w:val="000000"/>
        </w:rPr>
        <w:t>are employe</w:t>
      </w:r>
      <w:r w:rsidR="000C326C" w:rsidRPr="004262D3">
        <w:rPr>
          <w:rFonts w:eastAsia="Times New Roman" w:cstheme="minorHAnsi"/>
          <w:color w:val="000000"/>
        </w:rPr>
        <w:t>es</w:t>
      </w:r>
      <w:r w:rsidR="009902D9" w:rsidRPr="004262D3">
        <w:rPr>
          <w:rFonts w:eastAsia="Times New Roman" w:cstheme="minorHAnsi"/>
          <w:color w:val="000000"/>
        </w:rPr>
        <w:t>. In Spain they have been named as “false autonomous workers</w:t>
      </w:r>
      <w:r w:rsidR="003F7FF1" w:rsidRPr="004262D3">
        <w:rPr>
          <w:rFonts w:eastAsia="Times New Roman" w:cstheme="minorHAnsi"/>
          <w:color w:val="000000"/>
        </w:rPr>
        <w:t>” and</w:t>
      </w:r>
      <w:r w:rsidR="009902D9" w:rsidRPr="004262D3">
        <w:rPr>
          <w:rFonts w:eastAsia="Times New Roman" w:cstheme="minorHAnsi"/>
          <w:color w:val="000000"/>
        </w:rPr>
        <w:t xml:space="preserve"> have been identified mainly through labor inspection. </w:t>
      </w:r>
      <w:r w:rsidR="007169ED" w:rsidRPr="004262D3">
        <w:rPr>
          <w:rFonts w:eastAsia="Times New Roman" w:cstheme="minorHAnsi"/>
          <w:color w:val="000000"/>
        </w:rPr>
        <w:t xml:space="preserve">This </w:t>
      </w:r>
      <w:r w:rsidR="008023F1" w:rsidRPr="004262D3">
        <w:rPr>
          <w:rFonts w:eastAsia="Times New Roman" w:cstheme="minorHAnsi"/>
          <w:color w:val="000000"/>
        </w:rPr>
        <w:t>misclassification</w:t>
      </w:r>
      <w:r w:rsidR="007169ED" w:rsidRPr="004262D3">
        <w:rPr>
          <w:rFonts w:eastAsia="Times New Roman" w:cstheme="minorHAnsi"/>
          <w:color w:val="000000"/>
        </w:rPr>
        <w:t xml:space="preserve"> has implications for informality because it deprives those affected of the rights and benefits of an employment relationship. In addition, it threatens their economic security, as well as the sustainability of social security systems, among others, and has negative effects on equity and fair business competition.</w:t>
      </w:r>
    </w:p>
    <w:p w14:paraId="09BDD019" w14:textId="77777777" w:rsidR="004262D3" w:rsidRPr="004262D3" w:rsidRDefault="004262D3" w:rsidP="00323150">
      <w:pPr>
        <w:pStyle w:val="ListParagraph"/>
        <w:spacing w:after="0"/>
        <w:rPr>
          <w:rFonts w:eastAsia="Times New Roman" w:cstheme="minorHAnsi"/>
          <w:color w:val="000000"/>
        </w:rPr>
      </w:pPr>
    </w:p>
    <w:p w14:paraId="0A070F6D" w14:textId="40F5906E" w:rsidR="009B0C26" w:rsidRPr="004262D3" w:rsidRDefault="002C1D27" w:rsidP="00323150">
      <w:pPr>
        <w:pStyle w:val="ListParagraph"/>
        <w:numPr>
          <w:ilvl w:val="0"/>
          <w:numId w:val="3"/>
        </w:numPr>
        <w:spacing w:after="0" w:line="240" w:lineRule="auto"/>
        <w:ind w:left="540" w:hanging="540"/>
        <w:jc w:val="both"/>
        <w:rPr>
          <w:rFonts w:eastAsia="Times New Roman"/>
          <w:color w:val="000000" w:themeColor="text1"/>
        </w:rPr>
      </w:pPr>
      <w:r w:rsidRPr="004262D3">
        <w:rPr>
          <w:rFonts w:eastAsia="Times New Roman" w:cstheme="minorHAnsi"/>
          <w:color w:val="000000"/>
        </w:rPr>
        <w:t xml:space="preserve">A </w:t>
      </w:r>
      <w:r w:rsidR="00C0387E" w:rsidRPr="004262D3">
        <w:rPr>
          <w:rFonts w:eastAsia="Times New Roman" w:cstheme="minorHAnsi"/>
          <w:color w:val="000000"/>
        </w:rPr>
        <w:t xml:space="preserve">recent Regulation proposal from the United States Department of Labor </w:t>
      </w:r>
      <w:r w:rsidR="003A306A" w:rsidRPr="004262D3">
        <w:rPr>
          <w:rFonts w:eastAsia="Times New Roman" w:cstheme="minorHAnsi"/>
          <w:color w:val="000000"/>
        </w:rPr>
        <w:t xml:space="preserve">that seeks to avoid and correct this </w:t>
      </w:r>
      <w:r w:rsidRPr="004262D3">
        <w:rPr>
          <w:rFonts w:eastAsia="Times New Roman" w:cstheme="minorHAnsi"/>
          <w:color w:val="000000"/>
        </w:rPr>
        <w:t xml:space="preserve">issue of misclassification was presented </w:t>
      </w:r>
      <w:r w:rsidR="003A306A" w:rsidRPr="004262D3">
        <w:rPr>
          <w:rFonts w:eastAsia="Times New Roman" w:cstheme="minorHAnsi"/>
          <w:color w:val="000000"/>
        </w:rPr>
        <w:t xml:space="preserve">during the </w:t>
      </w:r>
      <w:r w:rsidR="00FA7E01" w:rsidRPr="004262D3">
        <w:rPr>
          <w:rFonts w:eastAsia="Times New Roman" w:cstheme="minorHAnsi"/>
          <w:color w:val="000000"/>
        </w:rPr>
        <w:t xml:space="preserve">Workshop. A 2020 study showed that </w:t>
      </w:r>
      <w:r w:rsidR="005A302B" w:rsidRPr="004262D3">
        <w:rPr>
          <w:rFonts w:eastAsia="Times New Roman" w:cstheme="minorHAnsi"/>
          <w:color w:val="000000"/>
        </w:rPr>
        <w:t>between 10 – 30% of employers in the United States misclassify</w:t>
      </w:r>
      <w:r w:rsidR="00E67A55" w:rsidRPr="004262D3">
        <w:rPr>
          <w:rFonts w:eastAsia="Times New Roman" w:cstheme="minorHAnsi"/>
          <w:color w:val="000000"/>
        </w:rPr>
        <w:t xml:space="preserve"> their employees as independent contractors</w:t>
      </w:r>
      <w:r w:rsidR="00826412" w:rsidRPr="004262D3">
        <w:rPr>
          <w:rFonts w:eastAsia="Times New Roman" w:cstheme="minorHAnsi"/>
          <w:color w:val="000000"/>
        </w:rPr>
        <w:t xml:space="preserve">; this prevails more in the </w:t>
      </w:r>
      <w:r w:rsidR="00E672B4" w:rsidRPr="004262D3">
        <w:rPr>
          <w:rFonts w:eastAsia="Times New Roman" w:cstheme="minorHAnsi"/>
          <w:color w:val="000000"/>
        </w:rPr>
        <w:t xml:space="preserve">service sector and industries which have a higher number of people of color and migrants, </w:t>
      </w:r>
      <w:r w:rsidR="001B1C47" w:rsidRPr="004262D3">
        <w:rPr>
          <w:rFonts w:eastAsia="Times New Roman" w:cstheme="minorHAnsi"/>
          <w:color w:val="000000"/>
        </w:rPr>
        <w:t xml:space="preserve">which has equity connotations. </w:t>
      </w:r>
      <w:r w:rsidRPr="004262D3">
        <w:rPr>
          <w:rFonts w:eastAsia="Times New Roman" w:cstheme="minorHAnsi"/>
          <w:color w:val="000000"/>
        </w:rPr>
        <w:t>The</w:t>
      </w:r>
      <w:r w:rsidR="001B1C47" w:rsidRPr="004262D3">
        <w:rPr>
          <w:rFonts w:eastAsia="Times New Roman" w:cstheme="minorHAnsi"/>
          <w:color w:val="000000"/>
        </w:rPr>
        <w:t xml:space="preserve"> Regulation -which at the </w:t>
      </w:r>
      <w:r w:rsidR="000C326C" w:rsidRPr="004262D3">
        <w:rPr>
          <w:rFonts w:eastAsia="Times New Roman" w:cstheme="minorHAnsi"/>
          <w:color w:val="000000"/>
        </w:rPr>
        <w:t>time</w:t>
      </w:r>
      <w:r w:rsidR="001B1C47" w:rsidRPr="004262D3">
        <w:rPr>
          <w:rFonts w:eastAsia="Times New Roman" w:cstheme="minorHAnsi"/>
          <w:color w:val="000000"/>
        </w:rPr>
        <w:t xml:space="preserve"> of the Workshop was in </w:t>
      </w:r>
      <w:r w:rsidR="000C326C" w:rsidRPr="004262D3">
        <w:rPr>
          <w:rFonts w:eastAsia="Times New Roman" w:cstheme="minorHAnsi"/>
          <w:color w:val="000000"/>
        </w:rPr>
        <w:t xml:space="preserve">the </w:t>
      </w:r>
      <w:r w:rsidR="00664711" w:rsidRPr="004262D3">
        <w:rPr>
          <w:rFonts w:eastAsia="Times New Roman" w:cstheme="minorHAnsi"/>
          <w:color w:val="000000"/>
        </w:rPr>
        <w:t xml:space="preserve">consultation phase- is based </w:t>
      </w:r>
      <w:r w:rsidR="000C326C" w:rsidRPr="004262D3">
        <w:rPr>
          <w:rFonts w:eastAsia="Times New Roman" w:cstheme="minorHAnsi"/>
          <w:color w:val="000000"/>
        </w:rPr>
        <w:t>on</w:t>
      </w:r>
      <w:r w:rsidR="00664711" w:rsidRPr="004262D3">
        <w:rPr>
          <w:rFonts w:eastAsia="Times New Roman" w:cstheme="minorHAnsi"/>
          <w:color w:val="000000"/>
        </w:rPr>
        <w:t xml:space="preserve"> judicial precedent and adopts a six-factor test to determine classification, which include</w:t>
      </w:r>
      <w:r w:rsidR="000C326C" w:rsidRPr="004262D3">
        <w:rPr>
          <w:rFonts w:eastAsia="Times New Roman" w:cstheme="minorHAnsi"/>
          <w:color w:val="000000"/>
        </w:rPr>
        <w:t>s</w:t>
      </w:r>
      <w:r w:rsidR="00664711" w:rsidRPr="004262D3">
        <w:rPr>
          <w:rFonts w:eastAsia="Times New Roman" w:cstheme="minorHAnsi"/>
          <w:color w:val="000000"/>
        </w:rPr>
        <w:t xml:space="preserve">: the degree of control within the </w:t>
      </w:r>
      <w:r w:rsidR="00B57D08" w:rsidRPr="004262D3">
        <w:rPr>
          <w:rFonts w:eastAsia="Times New Roman" w:cstheme="minorHAnsi"/>
          <w:color w:val="000000"/>
        </w:rPr>
        <w:t xml:space="preserve">labor relation and the </w:t>
      </w:r>
      <w:r w:rsidR="00637965" w:rsidRPr="004262D3">
        <w:rPr>
          <w:rFonts w:eastAsia="Times New Roman" w:cstheme="minorHAnsi"/>
          <w:color w:val="000000"/>
        </w:rPr>
        <w:t xml:space="preserve">workers </w:t>
      </w:r>
      <w:r w:rsidR="00B57D08" w:rsidRPr="004262D3">
        <w:rPr>
          <w:rFonts w:eastAsia="Times New Roman" w:cstheme="minorHAnsi"/>
          <w:color w:val="000000"/>
        </w:rPr>
        <w:t xml:space="preserve">opportunity </w:t>
      </w:r>
      <w:r w:rsidR="00637965" w:rsidRPr="004262D3">
        <w:rPr>
          <w:rFonts w:eastAsia="Times New Roman" w:cstheme="minorHAnsi"/>
          <w:color w:val="000000"/>
        </w:rPr>
        <w:t>for</w:t>
      </w:r>
      <w:r w:rsidR="002443E0" w:rsidRPr="004262D3">
        <w:rPr>
          <w:rFonts w:eastAsia="Times New Roman" w:cstheme="minorHAnsi"/>
          <w:color w:val="000000"/>
        </w:rPr>
        <w:t xml:space="preserve"> </w:t>
      </w:r>
      <w:r w:rsidR="00C516AD" w:rsidRPr="004262D3">
        <w:rPr>
          <w:rFonts w:eastAsia="Times New Roman" w:cstheme="minorHAnsi"/>
          <w:color w:val="000000"/>
        </w:rPr>
        <w:t>profit or loss</w:t>
      </w:r>
      <w:r w:rsidR="00A77980" w:rsidRPr="004262D3">
        <w:rPr>
          <w:rFonts w:eastAsia="Times New Roman" w:cstheme="minorHAnsi"/>
          <w:color w:val="000000"/>
        </w:rPr>
        <w:t xml:space="preserve"> depending upon managerial skills. </w:t>
      </w:r>
      <w:r w:rsidR="00C516AD" w:rsidRPr="004262D3">
        <w:rPr>
          <w:rFonts w:eastAsia="Times New Roman" w:cstheme="minorHAnsi"/>
          <w:color w:val="000000"/>
        </w:rPr>
        <w:t xml:space="preserve"> </w:t>
      </w:r>
    </w:p>
    <w:p w14:paraId="194CA51B" w14:textId="77777777" w:rsidR="0040273D" w:rsidRPr="0040273D" w:rsidRDefault="0040273D" w:rsidP="00323150">
      <w:pPr>
        <w:pStyle w:val="ListParagraph"/>
        <w:spacing w:after="0"/>
        <w:rPr>
          <w:rFonts w:eastAsia="Times New Roman" w:cstheme="minorHAnsi"/>
          <w:b/>
          <w:bCs/>
          <w:color w:val="000000"/>
        </w:rPr>
      </w:pPr>
    </w:p>
    <w:p w14:paraId="0F56A439" w14:textId="77777777" w:rsidR="00C516AD" w:rsidRDefault="00C516AD" w:rsidP="00323150">
      <w:pPr>
        <w:pStyle w:val="ListParagraph"/>
        <w:spacing w:after="0"/>
        <w:rPr>
          <w:rFonts w:eastAsia="Times New Roman" w:cstheme="minorHAnsi"/>
          <w:b/>
          <w:bCs/>
          <w:color w:val="000000"/>
          <w:highlight w:val="yellow"/>
        </w:rPr>
      </w:pPr>
    </w:p>
    <w:p w14:paraId="796D2BF9" w14:textId="77777777" w:rsidR="00C516AD" w:rsidRDefault="00C516AD" w:rsidP="00323150">
      <w:pPr>
        <w:pStyle w:val="ListParagraph"/>
        <w:spacing w:after="0"/>
        <w:rPr>
          <w:rFonts w:eastAsia="Times New Roman" w:cstheme="minorHAnsi"/>
          <w:b/>
          <w:bCs/>
          <w:color w:val="000000"/>
          <w:highlight w:val="yellow"/>
        </w:rPr>
      </w:pPr>
    </w:p>
    <w:p w14:paraId="7755E87D" w14:textId="77777777" w:rsidR="00C516AD" w:rsidRDefault="00C516AD" w:rsidP="00323150">
      <w:pPr>
        <w:pStyle w:val="ListParagraph"/>
        <w:spacing w:after="0"/>
        <w:rPr>
          <w:rFonts w:eastAsia="Times New Roman" w:cstheme="minorHAnsi"/>
          <w:b/>
          <w:bCs/>
          <w:color w:val="000000"/>
          <w:highlight w:val="yellow"/>
        </w:rPr>
      </w:pPr>
    </w:p>
    <w:p w14:paraId="600C0818" w14:textId="77777777" w:rsidR="00C516AD" w:rsidRDefault="00C516AD" w:rsidP="00323150">
      <w:pPr>
        <w:pStyle w:val="ListParagraph"/>
        <w:spacing w:after="0"/>
        <w:rPr>
          <w:rFonts w:eastAsia="Times New Roman" w:cstheme="minorHAnsi"/>
          <w:b/>
          <w:bCs/>
          <w:color w:val="000000"/>
          <w:highlight w:val="yellow"/>
        </w:rPr>
      </w:pPr>
    </w:p>
    <w:p w14:paraId="267B7970" w14:textId="77777777" w:rsidR="00C516AD" w:rsidRDefault="00C516AD" w:rsidP="00323150">
      <w:pPr>
        <w:pStyle w:val="ListParagraph"/>
        <w:spacing w:after="0"/>
        <w:rPr>
          <w:rFonts w:eastAsia="Times New Roman" w:cstheme="minorHAnsi"/>
          <w:b/>
          <w:bCs/>
          <w:color w:val="000000"/>
          <w:highlight w:val="yellow"/>
        </w:rPr>
      </w:pPr>
    </w:p>
    <w:p w14:paraId="00A54E51" w14:textId="77777777" w:rsidR="00C516AD" w:rsidRDefault="00C516AD" w:rsidP="00323150">
      <w:pPr>
        <w:pStyle w:val="ListParagraph"/>
        <w:spacing w:after="0"/>
        <w:rPr>
          <w:rFonts w:eastAsia="Times New Roman" w:cstheme="minorHAnsi"/>
          <w:b/>
          <w:bCs/>
          <w:color w:val="000000"/>
          <w:highlight w:val="yellow"/>
        </w:rPr>
      </w:pPr>
    </w:p>
    <w:p w14:paraId="5E48AEE5" w14:textId="77777777" w:rsidR="00C516AD" w:rsidRDefault="00C516AD" w:rsidP="00323150">
      <w:pPr>
        <w:pStyle w:val="ListParagraph"/>
        <w:spacing w:after="0"/>
        <w:rPr>
          <w:rFonts w:eastAsia="Times New Roman" w:cstheme="minorHAnsi"/>
          <w:b/>
          <w:bCs/>
          <w:color w:val="000000"/>
          <w:highlight w:val="yellow"/>
        </w:rPr>
      </w:pPr>
    </w:p>
    <w:p w14:paraId="009FD8F9" w14:textId="77777777" w:rsidR="00C516AD" w:rsidRDefault="00C516AD" w:rsidP="00323150">
      <w:pPr>
        <w:pStyle w:val="ListParagraph"/>
        <w:spacing w:after="0"/>
        <w:rPr>
          <w:rFonts w:eastAsia="Times New Roman" w:cstheme="minorHAnsi"/>
          <w:b/>
          <w:bCs/>
          <w:color w:val="000000"/>
          <w:highlight w:val="yellow"/>
        </w:rPr>
      </w:pPr>
    </w:p>
    <w:p w14:paraId="540B0311" w14:textId="77777777" w:rsidR="00C516AD" w:rsidRDefault="00C516AD" w:rsidP="00323150">
      <w:pPr>
        <w:pStyle w:val="ListParagraph"/>
        <w:spacing w:after="0"/>
        <w:rPr>
          <w:rFonts w:eastAsia="Times New Roman" w:cstheme="minorHAnsi"/>
          <w:b/>
          <w:bCs/>
          <w:color w:val="000000"/>
          <w:highlight w:val="yellow"/>
        </w:rPr>
      </w:pPr>
    </w:p>
    <w:p w14:paraId="2D686F3D" w14:textId="77777777" w:rsidR="00C516AD" w:rsidRDefault="00C516AD" w:rsidP="00323150">
      <w:pPr>
        <w:pStyle w:val="ListParagraph"/>
        <w:spacing w:after="0"/>
        <w:rPr>
          <w:rFonts w:eastAsia="Times New Roman" w:cstheme="minorHAnsi"/>
          <w:b/>
          <w:bCs/>
          <w:color w:val="000000"/>
          <w:highlight w:val="yellow"/>
        </w:rPr>
      </w:pPr>
    </w:p>
    <w:p w14:paraId="4814DA25" w14:textId="77777777" w:rsidR="00C516AD" w:rsidRDefault="00C516AD" w:rsidP="00323150">
      <w:pPr>
        <w:pStyle w:val="ListParagraph"/>
        <w:spacing w:after="0"/>
        <w:rPr>
          <w:rFonts w:eastAsia="Times New Roman" w:cstheme="minorHAnsi"/>
          <w:b/>
          <w:bCs/>
          <w:color w:val="000000"/>
          <w:highlight w:val="yellow"/>
        </w:rPr>
      </w:pPr>
    </w:p>
    <w:p w14:paraId="5065C7B2" w14:textId="77777777" w:rsidR="00C516AD" w:rsidRDefault="00C516AD" w:rsidP="00323150">
      <w:pPr>
        <w:pStyle w:val="ListParagraph"/>
        <w:spacing w:after="0"/>
        <w:rPr>
          <w:rFonts w:eastAsia="Times New Roman" w:cstheme="minorHAnsi"/>
          <w:b/>
          <w:bCs/>
          <w:color w:val="000000"/>
          <w:highlight w:val="yellow"/>
        </w:rPr>
      </w:pPr>
    </w:p>
    <w:p w14:paraId="794B5C24" w14:textId="77777777" w:rsidR="00C516AD" w:rsidRPr="00695B74" w:rsidRDefault="00C516AD" w:rsidP="00695B74">
      <w:pPr>
        <w:spacing w:after="0" w:line="240" w:lineRule="auto"/>
        <w:rPr>
          <w:b/>
          <w:color w:val="002060"/>
          <w:sz w:val="24"/>
          <w:szCs w:val="24"/>
          <w:highlight w:val="yellow"/>
        </w:rPr>
      </w:pPr>
    </w:p>
    <w:p w14:paraId="534FB141" w14:textId="7CCA7395" w:rsidR="00C516AD" w:rsidRPr="00E46924" w:rsidRDefault="00C516AD" w:rsidP="00323150">
      <w:pPr>
        <w:pStyle w:val="ListParagraph"/>
        <w:numPr>
          <w:ilvl w:val="0"/>
          <w:numId w:val="11"/>
        </w:numPr>
        <w:spacing w:after="0" w:line="240" w:lineRule="auto"/>
        <w:ind w:left="630" w:hanging="630"/>
        <w:rPr>
          <w:b/>
          <w:color w:val="002060"/>
          <w:sz w:val="24"/>
          <w:szCs w:val="24"/>
          <w:lang w:val="es-CO"/>
        </w:rPr>
      </w:pPr>
      <w:r w:rsidRPr="0000047F">
        <w:rPr>
          <w:b/>
          <w:bCs/>
          <w:color w:val="002060"/>
          <w:sz w:val="24"/>
          <w:szCs w:val="24"/>
          <w:lang w:val="es-CO"/>
        </w:rPr>
        <w:t xml:space="preserve">RECOMMENDATIONS </w:t>
      </w:r>
    </w:p>
    <w:p w14:paraId="5BF42043" w14:textId="77777777" w:rsidR="00E46924" w:rsidRPr="0000047F" w:rsidRDefault="00E46924" w:rsidP="00E46924">
      <w:pPr>
        <w:pStyle w:val="ListParagraph"/>
        <w:spacing w:after="0" w:line="240" w:lineRule="auto"/>
        <w:ind w:left="630"/>
        <w:rPr>
          <w:b/>
          <w:color w:val="002060"/>
          <w:sz w:val="24"/>
          <w:szCs w:val="24"/>
          <w:lang w:val="es-CO"/>
        </w:rPr>
      </w:pPr>
    </w:p>
    <w:p w14:paraId="1E184BE6" w14:textId="793A44D8" w:rsidR="00215EEE" w:rsidRDefault="00C516AD" w:rsidP="00E46924">
      <w:pPr>
        <w:spacing w:after="0" w:line="240" w:lineRule="auto"/>
        <w:ind w:right="35" w:firstLine="630"/>
        <w:jc w:val="both"/>
      </w:pPr>
      <w:r w:rsidRPr="001B4BBA">
        <w:t xml:space="preserve">Three </w:t>
      </w:r>
      <w:r w:rsidR="001B4BBA" w:rsidRPr="001B4BBA">
        <w:t>discussion</w:t>
      </w:r>
      <w:r w:rsidRPr="001B4BBA">
        <w:t xml:space="preserve"> subgroups were formed during the Workshop to enable participants to discuss with greater depth and collectively respond to the question</w:t>
      </w:r>
      <w:r w:rsidR="001B4BBA">
        <w:t xml:space="preserve">: </w:t>
      </w:r>
      <w:r w:rsidR="001B4BBA" w:rsidRPr="001B4BBA">
        <w:rPr>
          <w:b/>
          <w:bCs/>
        </w:rPr>
        <w:t xml:space="preserve">What are the main policy recommendations, </w:t>
      </w:r>
      <w:proofErr w:type="gramStart"/>
      <w:r w:rsidR="001B4BBA" w:rsidRPr="001B4BBA">
        <w:rPr>
          <w:b/>
          <w:bCs/>
        </w:rPr>
        <w:t>in light of</w:t>
      </w:r>
      <w:proofErr w:type="gramEnd"/>
      <w:r w:rsidR="001B4BBA" w:rsidRPr="001B4BBA">
        <w:rPr>
          <w:b/>
          <w:bCs/>
        </w:rPr>
        <w:t xml:space="preserve"> the experience of your institution, to improve the contribution of both social protection and productivity policies and strategies to the formalization of employment?</w:t>
      </w:r>
      <w:r w:rsidR="001B4BBA">
        <w:t xml:space="preserve"> D</w:t>
      </w:r>
      <w:r w:rsidR="0009759C" w:rsidRPr="0009759C">
        <w:t xml:space="preserve">elegations of 25 Ministries of Labor, as well as representatives of workers and employers, actively participated in the subgroups, which were moderated by the government delegates of Chile, Guatemala and Trinidad and Tobago. </w:t>
      </w:r>
    </w:p>
    <w:p w14:paraId="2AD3B8FB" w14:textId="77777777" w:rsidR="00E46924" w:rsidRDefault="00E46924" w:rsidP="00E46924">
      <w:pPr>
        <w:spacing w:after="0" w:line="240" w:lineRule="auto"/>
        <w:ind w:right="35"/>
        <w:jc w:val="both"/>
      </w:pPr>
    </w:p>
    <w:p w14:paraId="37B7F131" w14:textId="37599E02" w:rsidR="00DC4D28" w:rsidRDefault="00DC4D28" w:rsidP="00E46924">
      <w:pPr>
        <w:spacing w:after="0" w:line="240" w:lineRule="auto"/>
        <w:ind w:right="35" w:firstLine="630"/>
        <w:jc w:val="both"/>
      </w:pPr>
      <w:r>
        <w:t xml:space="preserve">All the recommendations that arose both from the exercise in sub-groups and the plenary sessions of the Workshop are </w:t>
      </w:r>
      <w:r w:rsidR="00E24009">
        <w:t xml:space="preserve">consolidated below: </w:t>
      </w:r>
    </w:p>
    <w:p w14:paraId="30DB6DF5" w14:textId="77777777" w:rsidR="00E46924" w:rsidRDefault="00E46924" w:rsidP="00323150">
      <w:pPr>
        <w:spacing w:after="0" w:line="240" w:lineRule="auto"/>
        <w:ind w:left="630" w:right="35"/>
        <w:jc w:val="both"/>
      </w:pPr>
    </w:p>
    <w:p w14:paraId="046027A1" w14:textId="10D1831D" w:rsidR="00F3266C" w:rsidRDefault="00E24009" w:rsidP="00323150">
      <w:pPr>
        <w:pStyle w:val="ListParagraph"/>
        <w:numPr>
          <w:ilvl w:val="0"/>
          <w:numId w:val="1"/>
        </w:numPr>
        <w:spacing w:after="0" w:line="240" w:lineRule="auto"/>
        <w:ind w:right="35"/>
        <w:jc w:val="both"/>
      </w:pPr>
      <w:r w:rsidRPr="006D640D">
        <w:t xml:space="preserve">Improve the </w:t>
      </w:r>
      <w:r w:rsidRPr="006D640D">
        <w:rPr>
          <w:b/>
          <w:bCs/>
        </w:rPr>
        <w:t xml:space="preserve">production of statistics and </w:t>
      </w:r>
      <w:r w:rsidR="00EE0192" w:rsidRPr="006D640D">
        <w:rPr>
          <w:b/>
          <w:bCs/>
        </w:rPr>
        <w:t>obtain</w:t>
      </w:r>
      <w:r w:rsidRPr="006D640D">
        <w:rPr>
          <w:b/>
          <w:bCs/>
        </w:rPr>
        <w:t xml:space="preserve"> </w:t>
      </w:r>
      <w:r w:rsidR="007D2DFE" w:rsidRPr="006D640D">
        <w:rPr>
          <w:b/>
          <w:bCs/>
        </w:rPr>
        <w:t>research and specialized information</w:t>
      </w:r>
      <w:r w:rsidR="007D2DFE" w:rsidRPr="006D640D">
        <w:t xml:space="preserve"> that allows </w:t>
      </w:r>
      <w:r w:rsidR="00232E39" w:rsidRPr="006D640D">
        <w:t xml:space="preserve">evidence-based policymaking for formalization. Given that it is a complex, </w:t>
      </w:r>
      <w:proofErr w:type="gramStart"/>
      <w:r w:rsidR="00232E39" w:rsidRPr="006D640D">
        <w:t>heterogeneous</w:t>
      </w:r>
      <w:proofErr w:type="gramEnd"/>
      <w:r w:rsidR="00232E39" w:rsidRPr="006D640D">
        <w:t xml:space="preserve"> and multidimensional </w:t>
      </w:r>
      <w:r w:rsidR="001B4BBA" w:rsidRPr="006D640D">
        <w:t>phenomenon</w:t>
      </w:r>
      <w:r w:rsidR="00232E39" w:rsidRPr="006D640D">
        <w:t xml:space="preserve">, it is </w:t>
      </w:r>
      <w:r w:rsidR="00D50D04">
        <w:t>necessary</w:t>
      </w:r>
      <w:r w:rsidR="00232E39" w:rsidRPr="006D640D">
        <w:t xml:space="preserve"> to </w:t>
      </w:r>
      <w:r w:rsidR="00D50D04">
        <w:t xml:space="preserve">have a good understanding of </w:t>
      </w:r>
      <w:r w:rsidR="00932827" w:rsidRPr="006D640D">
        <w:t xml:space="preserve">the different manifestations of informality, as well as the needs and realities of each sector. The statistics and studies should include </w:t>
      </w:r>
      <w:r w:rsidR="001E17E4" w:rsidRPr="006D640D">
        <w:t xml:space="preserve">the new trends in the labor market, especially work in digital platforms. </w:t>
      </w:r>
    </w:p>
    <w:p w14:paraId="56B4AB26" w14:textId="77777777" w:rsidR="00171A2A" w:rsidRDefault="00171A2A" w:rsidP="00323150">
      <w:pPr>
        <w:pStyle w:val="ListParagraph"/>
        <w:spacing w:after="0" w:line="240" w:lineRule="auto"/>
        <w:ind w:right="35"/>
        <w:jc w:val="both"/>
      </w:pPr>
    </w:p>
    <w:p w14:paraId="13ECAD43" w14:textId="2528372B" w:rsidR="00171A2A" w:rsidRPr="00171A2A" w:rsidRDefault="00171A2A" w:rsidP="00323150">
      <w:pPr>
        <w:pStyle w:val="ListParagraph"/>
        <w:numPr>
          <w:ilvl w:val="0"/>
          <w:numId w:val="1"/>
        </w:numPr>
        <w:spacing w:after="0" w:line="240" w:lineRule="auto"/>
        <w:ind w:right="35"/>
        <w:jc w:val="both"/>
      </w:pPr>
      <w:r w:rsidRPr="00171A2A">
        <w:rPr>
          <w:b/>
          <w:bCs/>
        </w:rPr>
        <w:t>Address the challenges of the informal economy</w:t>
      </w:r>
      <w:r w:rsidRPr="00171A2A">
        <w:t xml:space="preserve">, in particular decent work deficits that affect </w:t>
      </w:r>
      <w:r w:rsidR="00C277D6">
        <w:t xml:space="preserve">sub-contracted </w:t>
      </w:r>
      <w:r w:rsidRPr="00171A2A">
        <w:t xml:space="preserve">workers or </w:t>
      </w:r>
      <w:r w:rsidR="00273620">
        <w:t xml:space="preserve">those who work in </w:t>
      </w:r>
      <w:r w:rsidRPr="00171A2A">
        <w:t xml:space="preserve">different </w:t>
      </w:r>
      <w:r w:rsidR="0071383C">
        <w:t xml:space="preserve">parts of </w:t>
      </w:r>
      <w:r w:rsidRPr="00171A2A">
        <w:t>production chains.</w:t>
      </w:r>
    </w:p>
    <w:p w14:paraId="30D1CB28" w14:textId="77777777" w:rsidR="0066370C" w:rsidRPr="0066370C" w:rsidRDefault="0066370C" w:rsidP="00323150">
      <w:pPr>
        <w:pStyle w:val="ListParagraph"/>
        <w:spacing w:after="0" w:line="240" w:lineRule="auto"/>
        <w:ind w:right="35"/>
        <w:jc w:val="both"/>
      </w:pPr>
    </w:p>
    <w:p w14:paraId="15AE74D4" w14:textId="33500BF4" w:rsidR="001E17E4" w:rsidRPr="006D640D" w:rsidRDefault="001E17E4" w:rsidP="00323150">
      <w:pPr>
        <w:pStyle w:val="ListParagraph"/>
        <w:numPr>
          <w:ilvl w:val="0"/>
          <w:numId w:val="1"/>
        </w:numPr>
        <w:spacing w:after="0" w:line="240" w:lineRule="auto"/>
        <w:ind w:right="35"/>
        <w:jc w:val="both"/>
      </w:pPr>
      <w:r w:rsidRPr="006D640D">
        <w:rPr>
          <w:b/>
          <w:bCs/>
        </w:rPr>
        <w:t xml:space="preserve">Design integral policies </w:t>
      </w:r>
      <w:r w:rsidR="001B6F9B">
        <w:rPr>
          <w:b/>
          <w:bCs/>
        </w:rPr>
        <w:t xml:space="preserve">for the </w:t>
      </w:r>
      <w:r w:rsidRPr="006D640D">
        <w:rPr>
          <w:b/>
          <w:bCs/>
        </w:rPr>
        <w:t>transition to labor formality</w:t>
      </w:r>
      <w:r w:rsidRPr="006D640D">
        <w:t>,</w:t>
      </w:r>
      <w:r w:rsidR="0060098A">
        <w:t xml:space="preserve"> that are the result</w:t>
      </w:r>
      <w:r w:rsidR="00025BD2">
        <w:t>s</w:t>
      </w:r>
      <w:r w:rsidR="0060098A">
        <w:t xml:space="preserve"> of social dialogue, </w:t>
      </w:r>
      <w:r w:rsidRPr="006D640D">
        <w:t xml:space="preserve">have a </w:t>
      </w:r>
      <w:r w:rsidR="001B4BBA" w:rsidRPr="006D640D">
        <w:t>multisectoral</w:t>
      </w:r>
      <w:r w:rsidRPr="006D640D">
        <w:t xml:space="preserve"> approach</w:t>
      </w:r>
      <w:r w:rsidR="00323517">
        <w:t xml:space="preserve"> -meaning v</w:t>
      </w:r>
      <w:r w:rsidR="007141B7" w:rsidRPr="006D640D">
        <w:t>arious Ministries and state institution</w:t>
      </w:r>
      <w:r w:rsidR="003316B7">
        <w:t>s</w:t>
      </w:r>
      <w:r w:rsidR="00323517">
        <w:t xml:space="preserve"> intervene</w:t>
      </w:r>
      <w:r w:rsidR="00A361FA">
        <w:t xml:space="preserve"> in policy-design</w:t>
      </w:r>
      <w:r w:rsidR="00323517">
        <w:t>-</w:t>
      </w:r>
      <w:r w:rsidR="003316B7">
        <w:t>;</w:t>
      </w:r>
      <w:r w:rsidR="007141B7" w:rsidRPr="006D640D">
        <w:t xml:space="preserve"> </w:t>
      </w:r>
      <w:r w:rsidR="0060098A">
        <w:t xml:space="preserve">and </w:t>
      </w:r>
      <w:r w:rsidR="007141B7" w:rsidRPr="006D640D">
        <w:t xml:space="preserve">clearly </w:t>
      </w:r>
      <w:r w:rsidR="001B6F9B">
        <w:t>establish</w:t>
      </w:r>
      <w:r w:rsidR="007141B7" w:rsidRPr="006D640D">
        <w:t xml:space="preserve"> </w:t>
      </w:r>
      <w:r w:rsidR="00CD4F80">
        <w:t>a</w:t>
      </w:r>
      <w:r w:rsidR="007141B7" w:rsidRPr="006D640D">
        <w:t xml:space="preserve"> governance</w:t>
      </w:r>
      <w:r w:rsidR="00CD4F80">
        <w:t xml:space="preserve"> structure</w:t>
      </w:r>
      <w:r w:rsidR="007141B7" w:rsidRPr="006D640D">
        <w:t xml:space="preserve">. </w:t>
      </w:r>
    </w:p>
    <w:p w14:paraId="69E885B1" w14:textId="77777777" w:rsidR="0066370C" w:rsidRDefault="0066370C" w:rsidP="00323150">
      <w:pPr>
        <w:pStyle w:val="ListParagraph"/>
        <w:spacing w:after="0" w:line="240" w:lineRule="auto"/>
        <w:ind w:right="35"/>
        <w:jc w:val="both"/>
      </w:pPr>
    </w:p>
    <w:p w14:paraId="146A3ED1" w14:textId="7B6B9964" w:rsidR="007141B7" w:rsidRPr="006D640D" w:rsidRDefault="007141B7" w:rsidP="00323150">
      <w:pPr>
        <w:pStyle w:val="ListParagraph"/>
        <w:numPr>
          <w:ilvl w:val="0"/>
          <w:numId w:val="1"/>
        </w:numPr>
        <w:spacing w:after="0" w:line="240" w:lineRule="auto"/>
        <w:ind w:right="35"/>
        <w:jc w:val="both"/>
      </w:pPr>
      <w:r w:rsidRPr="006D640D">
        <w:t xml:space="preserve">Include </w:t>
      </w:r>
      <w:r w:rsidR="000866EE" w:rsidRPr="006D640D">
        <w:rPr>
          <w:b/>
          <w:bCs/>
        </w:rPr>
        <w:t xml:space="preserve">gender, </w:t>
      </w:r>
      <w:r w:rsidR="000F5970" w:rsidRPr="006D640D">
        <w:rPr>
          <w:b/>
          <w:bCs/>
        </w:rPr>
        <w:t>diversity,</w:t>
      </w:r>
      <w:r w:rsidR="000866EE" w:rsidRPr="006D640D">
        <w:rPr>
          <w:b/>
          <w:bCs/>
        </w:rPr>
        <w:t xml:space="preserve"> and inclusion</w:t>
      </w:r>
      <w:r w:rsidR="000866EE" w:rsidRPr="006D640D">
        <w:t xml:space="preserve"> dimensions as a cross-cutting element in the design and implementation of public policies. Recognize and address the realities of different groups where </w:t>
      </w:r>
      <w:r w:rsidR="00A0262C" w:rsidRPr="006D640D">
        <w:t xml:space="preserve">informal work prevails, such as migrant population, afro-descendants and indigenous populations, lower income </w:t>
      </w:r>
      <w:r w:rsidR="000F5970" w:rsidRPr="006D640D">
        <w:t xml:space="preserve">sectors, among others. </w:t>
      </w:r>
    </w:p>
    <w:p w14:paraId="5DE5BDCD" w14:textId="77777777" w:rsidR="0066370C" w:rsidRDefault="0066370C" w:rsidP="00323150">
      <w:pPr>
        <w:pStyle w:val="ListParagraph"/>
        <w:spacing w:after="0" w:line="240" w:lineRule="auto"/>
        <w:ind w:right="35"/>
        <w:jc w:val="both"/>
      </w:pPr>
    </w:p>
    <w:p w14:paraId="2110D72B" w14:textId="4B09C3ED" w:rsidR="000F5970" w:rsidRPr="006D640D" w:rsidRDefault="00EE0192" w:rsidP="00323150">
      <w:pPr>
        <w:pStyle w:val="ListParagraph"/>
        <w:numPr>
          <w:ilvl w:val="0"/>
          <w:numId w:val="1"/>
        </w:numPr>
        <w:spacing w:after="0" w:line="240" w:lineRule="auto"/>
        <w:ind w:right="35"/>
        <w:jc w:val="both"/>
      </w:pPr>
      <w:r w:rsidRPr="006D640D">
        <w:t xml:space="preserve">Improve </w:t>
      </w:r>
      <w:r w:rsidRPr="006D640D">
        <w:rPr>
          <w:b/>
          <w:bCs/>
        </w:rPr>
        <w:t xml:space="preserve">education and </w:t>
      </w:r>
      <w:r w:rsidR="00546BDC">
        <w:rPr>
          <w:b/>
          <w:bCs/>
        </w:rPr>
        <w:t>awareness</w:t>
      </w:r>
      <w:r w:rsidRPr="006D640D">
        <w:rPr>
          <w:b/>
          <w:bCs/>
        </w:rPr>
        <w:t xml:space="preserve"> </w:t>
      </w:r>
      <w:proofErr w:type="gramStart"/>
      <w:r w:rsidRPr="006D640D">
        <w:rPr>
          <w:b/>
          <w:bCs/>
        </w:rPr>
        <w:t>on</w:t>
      </w:r>
      <w:proofErr w:type="gramEnd"/>
      <w:r w:rsidRPr="006D640D">
        <w:rPr>
          <w:b/>
          <w:bCs/>
        </w:rPr>
        <w:t xml:space="preserve"> the benefits of formalization</w:t>
      </w:r>
      <w:r w:rsidRPr="006D640D">
        <w:t xml:space="preserve">, both for employers and workers. Undertake </w:t>
      </w:r>
      <w:r w:rsidR="00546BDC">
        <w:t>awareness</w:t>
      </w:r>
      <w:r w:rsidR="00F715CF" w:rsidRPr="006D640D">
        <w:t xml:space="preserve"> campaigns by sectors, including differentiated and appropriate messages for each group. </w:t>
      </w:r>
    </w:p>
    <w:p w14:paraId="02551BDF" w14:textId="77777777" w:rsidR="0066370C" w:rsidRPr="0066370C" w:rsidRDefault="0066370C" w:rsidP="00323150">
      <w:pPr>
        <w:pStyle w:val="ListParagraph"/>
        <w:spacing w:after="0" w:line="240" w:lineRule="auto"/>
        <w:ind w:right="35"/>
        <w:jc w:val="both"/>
      </w:pPr>
    </w:p>
    <w:p w14:paraId="43DCBAEA" w14:textId="47076907" w:rsidR="00F715CF" w:rsidRPr="006D640D" w:rsidRDefault="00F715CF" w:rsidP="00323150">
      <w:pPr>
        <w:pStyle w:val="ListParagraph"/>
        <w:numPr>
          <w:ilvl w:val="0"/>
          <w:numId w:val="1"/>
        </w:numPr>
        <w:spacing w:after="0" w:line="240" w:lineRule="auto"/>
        <w:ind w:right="35"/>
        <w:jc w:val="both"/>
      </w:pPr>
      <w:r w:rsidRPr="006D640D">
        <w:rPr>
          <w:b/>
          <w:bCs/>
        </w:rPr>
        <w:t>Strengthen labor inspection and adapt it to new forms of work;</w:t>
      </w:r>
      <w:r w:rsidRPr="006D640D">
        <w:t xml:space="preserve"> some important characteristics of labor inspection that must be strengthened: training of inspectors, </w:t>
      </w:r>
      <w:r w:rsidR="00EF7984" w:rsidRPr="006D640D">
        <w:t xml:space="preserve">the use of technology in </w:t>
      </w:r>
      <w:r w:rsidR="00932FA1" w:rsidRPr="006D640D">
        <w:t>inspection</w:t>
      </w:r>
      <w:r w:rsidR="00EF7984" w:rsidRPr="006D640D">
        <w:t xml:space="preserve"> and case management, and appropriate funding. </w:t>
      </w:r>
    </w:p>
    <w:p w14:paraId="20A2D6C5" w14:textId="77777777" w:rsidR="0066370C" w:rsidRPr="0066370C" w:rsidRDefault="0066370C" w:rsidP="00323150">
      <w:pPr>
        <w:pStyle w:val="ListParagraph"/>
        <w:spacing w:after="0" w:line="240" w:lineRule="auto"/>
        <w:ind w:right="35"/>
        <w:jc w:val="both"/>
      </w:pPr>
    </w:p>
    <w:p w14:paraId="4092D655" w14:textId="785F09FE" w:rsidR="004E3C6D" w:rsidRPr="006D640D" w:rsidRDefault="004E3C6D" w:rsidP="00323150">
      <w:pPr>
        <w:pStyle w:val="ListParagraph"/>
        <w:numPr>
          <w:ilvl w:val="0"/>
          <w:numId w:val="1"/>
        </w:numPr>
        <w:spacing w:after="0" w:line="240" w:lineRule="auto"/>
        <w:ind w:right="35"/>
        <w:jc w:val="both"/>
      </w:pPr>
      <w:r w:rsidRPr="006D640D">
        <w:rPr>
          <w:b/>
          <w:bCs/>
        </w:rPr>
        <w:t xml:space="preserve">Strengthen and </w:t>
      </w:r>
      <w:r w:rsidR="000738FC" w:rsidRPr="006D640D">
        <w:rPr>
          <w:b/>
          <w:bCs/>
        </w:rPr>
        <w:t>institutionalize social dialogue</w:t>
      </w:r>
      <w:r w:rsidR="000738FC" w:rsidRPr="006D640D">
        <w:t xml:space="preserve"> and </w:t>
      </w:r>
      <w:r w:rsidR="006D640D" w:rsidRPr="006D640D">
        <w:t>ensure its efficiency. Install a social dialogue culture at a national and company level. Promote social dialogue in the discussion of increased productivity and other macro-economic matters, not only labor-related</w:t>
      </w:r>
      <w:r w:rsidR="00CB6939">
        <w:t xml:space="preserve"> issues</w:t>
      </w:r>
      <w:r w:rsidR="006D640D" w:rsidRPr="006D640D">
        <w:t xml:space="preserve">. </w:t>
      </w:r>
    </w:p>
    <w:p w14:paraId="4242952F" w14:textId="77777777" w:rsidR="0066370C" w:rsidRPr="0066370C" w:rsidRDefault="0066370C" w:rsidP="00323150">
      <w:pPr>
        <w:pStyle w:val="ListParagraph"/>
        <w:spacing w:after="0" w:line="240" w:lineRule="auto"/>
        <w:ind w:right="35"/>
        <w:jc w:val="both"/>
      </w:pPr>
    </w:p>
    <w:p w14:paraId="169D1F24" w14:textId="6EB29212" w:rsidR="00C535D5" w:rsidRPr="00F8651D" w:rsidRDefault="006D640D" w:rsidP="00323150">
      <w:pPr>
        <w:pStyle w:val="ListParagraph"/>
        <w:numPr>
          <w:ilvl w:val="0"/>
          <w:numId w:val="1"/>
        </w:numPr>
        <w:spacing w:after="0" w:line="240" w:lineRule="auto"/>
        <w:ind w:right="35"/>
        <w:jc w:val="both"/>
      </w:pPr>
      <w:r w:rsidRPr="00F8651D">
        <w:rPr>
          <w:b/>
          <w:bCs/>
        </w:rPr>
        <w:t xml:space="preserve">Advance the ratification of </w:t>
      </w:r>
      <w:r w:rsidR="00D00CBA" w:rsidRPr="00F8651D">
        <w:rPr>
          <w:b/>
          <w:bCs/>
        </w:rPr>
        <w:t>international</w:t>
      </w:r>
      <w:r w:rsidRPr="00F8651D">
        <w:rPr>
          <w:b/>
          <w:bCs/>
        </w:rPr>
        <w:t xml:space="preserve"> conventions</w:t>
      </w:r>
      <w:r w:rsidRPr="00F8651D">
        <w:t xml:space="preserve">, especially those aimed at protecting groups </w:t>
      </w:r>
      <w:r w:rsidR="00D00CBA" w:rsidRPr="00F8651D">
        <w:t xml:space="preserve">that face greatest challenges and </w:t>
      </w:r>
      <w:proofErr w:type="spellStart"/>
      <w:r w:rsidR="00D00CBA" w:rsidRPr="00F8651D">
        <w:t>precarization</w:t>
      </w:r>
      <w:proofErr w:type="spellEnd"/>
      <w:r w:rsidR="00D00CBA" w:rsidRPr="00F8651D">
        <w:t xml:space="preserve"> in the world of work; ILO Convention </w:t>
      </w:r>
      <w:r w:rsidR="00507DD6">
        <w:t xml:space="preserve">No. </w:t>
      </w:r>
      <w:r w:rsidR="00D00CBA" w:rsidRPr="00F8651D">
        <w:t xml:space="preserve">189 on </w:t>
      </w:r>
      <w:r w:rsidR="00507DD6">
        <w:t>D</w:t>
      </w:r>
      <w:r w:rsidR="00D00CBA" w:rsidRPr="00F8651D">
        <w:t xml:space="preserve">omestic </w:t>
      </w:r>
      <w:r w:rsidR="00507DD6">
        <w:t>W</w:t>
      </w:r>
      <w:r w:rsidR="00D00CBA" w:rsidRPr="00F8651D">
        <w:t>ork</w:t>
      </w:r>
      <w:r w:rsidR="00FD1D48">
        <w:t>ers</w:t>
      </w:r>
      <w:r w:rsidR="00D00CBA" w:rsidRPr="00F8651D">
        <w:t xml:space="preserve"> was especially mentioned.</w:t>
      </w:r>
    </w:p>
    <w:p w14:paraId="19336217" w14:textId="77777777" w:rsidR="0066370C" w:rsidRPr="0066370C" w:rsidRDefault="0066370C" w:rsidP="00323150">
      <w:pPr>
        <w:pStyle w:val="ListParagraph"/>
        <w:spacing w:after="0" w:line="240" w:lineRule="auto"/>
        <w:ind w:right="35"/>
        <w:jc w:val="both"/>
      </w:pPr>
    </w:p>
    <w:p w14:paraId="18B231D1" w14:textId="68B45C97" w:rsidR="00932FA1" w:rsidRDefault="00932FA1" w:rsidP="00323150">
      <w:pPr>
        <w:pStyle w:val="ListParagraph"/>
        <w:numPr>
          <w:ilvl w:val="0"/>
          <w:numId w:val="1"/>
        </w:numPr>
        <w:spacing w:after="0" w:line="240" w:lineRule="auto"/>
        <w:ind w:right="35"/>
        <w:jc w:val="both"/>
      </w:pPr>
      <w:r w:rsidRPr="00F8651D">
        <w:rPr>
          <w:b/>
          <w:bCs/>
        </w:rPr>
        <w:t xml:space="preserve">Monitor and continuously evaluate the </w:t>
      </w:r>
      <w:r w:rsidR="006D4043">
        <w:rPr>
          <w:b/>
          <w:bCs/>
        </w:rPr>
        <w:t>sustainability</w:t>
      </w:r>
      <w:r w:rsidRPr="00F8651D">
        <w:rPr>
          <w:b/>
          <w:bCs/>
        </w:rPr>
        <w:t xml:space="preserve"> of social protection systems</w:t>
      </w:r>
      <w:r w:rsidRPr="00F8651D">
        <w:t xml:space="preserve"> and identify gaps and </w:t>
      </w:r>
      <w:r w:rsidR="005939E5" w:rsidRPr="00F8651D">
        <w:t xml:space="preserve">shortcomings </w:t>
      </w:r>
      <w:r w:rsidR="004776D6">
        <w:t xml:space="preserve">in access, quality and sufficiency of benefits </w:t>
      </w:r>
      <w:r w:rsidR="005939E5" w:rsidRPr="00F8651D">
        <w:t xml:space="preserve">that must be corrected in collaboration with social actors. </w:t>
      </w:r>
    </w:p>
    <w:p w14:paraId="21303704" w14:textId="77777777" w:rsidR="0066370C" w:rsidRPr="00F8651D" w:rsidRDefault="0066370C" w:rsidP="00323150">
      <w:pPr>
        <w:pStyle w:val="ListParagraph"/>
        <w:spacing w:after="0" w:line="240" w:lineRule="auto"/>
        <w:ind w:right="35"/>
        <w:jc w:val="both"/>
      </w:pPr>
    </w:p>
    <w:p w14:paraId="0166AAB6" w14:textId="56D9DAFC" w:rsidR="0066370C" w:rsidRDefault="005939E5" w:rsidP="00323150">
      <w:pPr>
        <w:pStyle w:val="ListParagraph"/>
        <w:numPr>
          <w:ilvl w:val="0"/>
          <w:numId w:val="1"/>
        </w:numPr>
        <w:spacing w:after="0" w:line="240" w:lineRule="auto"/>
        <w:ind w:right="35"/>
        <w:jc w:val="both"/>
      </w:pPr>
      <w:r w:rsidRPr="00F8651D">
        <w:t>Ad</w:t>
      </w:r>
      <w:r w:rsidR="00323218">
        <w:t>apt</w:t>
      </w:r>
      <w:r w:rsidR="00FA27C6">
        <w:t>, through social dialogue</w:t>
      </w:r>
      <w:r w:rsidR="00B662BE">
        <w:t>,</w:t>
      </w:r>
      <w:r w:rsidRPr="00F8651D">
        <w:t xml:space="preserve"> </w:t>
      </w:r>
      <w:r w:rsidRPr="00F8651D">
        <w:rPr>
          <w:b/>
          <w:bCs/>
        </w:rPr>
        <w:t xml:space="preserve">the regulatory framework of social protection, </w:t>
      </w:r>
      <w:r w:rsidRPr="00F8651D">
        <w:t>by reforming or creating new legislation, with the aim of solving the identified shortcomings, broaden its coverage to</w:t>
      </w:r>
      <w:r w:rsidR="00D275A4" w:rsidRPr="00F8651D">
        <w:t xml:space="preserve"> </w:t>
      </w:r>
      <w:r w:rsidR="001B4BBA" w:rsidRPr="00F8651D">
        <w:t>traditionally</w:t>
      </w:r>
      <w:r w:rsidR="00D275A4" w:rsidRPr="00F8651D">
        <w:t xml:space="preserve"> excluded </w:t>
      </w:r>
      <w:r w:rsidR="001B4BBA" w:rsidRPr="00F8651D">
        <w:t>collectives and</w:t>
      </w:r>
      <w:r w:rsidR="00D275A4" w:rsidRPr="00F8651D">
        <w:t xml:space="preserve"> guarantee its sustainability. </w:t>
      </w:r>
    </w:p>
    <w:p w14:paraId="35C87171" w14:textId="77777777" w:rsidR="0066370C" w:rsidRPr="00F8651D" w:rsidRDefault="0066370C" w:rsidP="00323150">
      <w:pPr>
        <w:spacing w:after="0" w:line="240" w:lineRule="auto"/>
        <w:ind w:right="35"/>
        <w:jc w:val="both"/>
      </w:pPr>
    </w:p>
    <w:p w14:paraId="56E3A698" w14:textId="01C6BE65" w:rsidR="00C6070C" w:rsidRPr="00F8651D" w:rsidRDefault="00D275A4" w:rsidP="00323150">
      <w:pPr>
        <w:pStyle w:val="ListParagraph"/>
        <w:numPr>
          <w:ilvl w:val="0"/>
          <w:numId w:val="1"/>
        </w:numPr>
        <w:spacing w:after="0" w:line="240" w:lineRule="auto"/>
        <w:ind w:right="35"/>
        <w:jc w:val="both"/>
      </w:pPr>
      <w:r w:rsidRPr="00F8651D">
        <w:rPr>
          <w:b/>
          <w:bCs/>
        </w:rPr>
        <w:t xml:space="preserve">Link social protection with </w:t>
      </w:r>
      <w:r w:rsidR="003536C9" w:rsidRPr="00F8651D">
        <w:rPr>
          <w:b/>
          <w:bCs/>
        </w:rPr>
        <w:t>professional training policies</w:t>
      </w:r>
      <w:r w:rsidR="003536C9" w:rsidRPr="00F8651D">
        <w:t xml:space="preserve"> and other incentives </w:t>
      </w:r>
      <w:r w:rsidR="00524445">
        <w:t>to</w:t>
      </w:r>
      <w:r w:rsidR="003536C9" w:rsidRPr="00F8651D">
        <w:t xml:space="preserve"> labor insertion. This link </w:t>
      </w:r>
      <w:r w:rsidR="001F2346" w:rsidRPr="00F8651D">
        <w:t>is de</w:t>
      </w:r>
      <w:r w:rsidR="00761681">
        <w:t>cisive</w:t>
      </w:r>
      <w:r w:rsidR="001F2346" w:rsidRPr="00F8651D">
        <w:t xml:space="preserve"> in </w:t>
      </w:r>
      <w:r w:rsidR="003536C9" w:rsidRPr="00F8651D">
        <w:t>the capacity of social protection</w:t>
      </w:r>
      <w:r w:rsidR="00761681">
        <w:t xml:space="preserve"> </w:t>
      </w:r>
      <w:r w:rsidR="003536C9" w:rsidRPr="00F8651D">
        <w:t xml:space="preserve">to achieve transition </w:t>
      </w:r>
      <w:r w:rsidR="00A129C2" w:rsidRPr="00F8651D">
        <w:t xml:space="preserve">to formality. </w:t>
      </w:r>
      <w:r w:rsidR="003536C9" w:rsidRPr="00F8651D">
        <w:t xml:space="preserve"> </w:t>
      </w:r>
    </w:p>
    <w:p w14:paraId="41E1267E" w14:textId="77777777" w:rsidR="0066370C" w:rsidRPr="0066370C" w:rsidRDefault="0066370C" w:rsidP="00323150">
      <w:pPr>
        <w:pStyle w:val="ListParagraph"/>
        <w:spacing w:after="0" w:line="240" w:lineRule="auto"/>
        <w:ind w:right="35"/>
        <w:jc w:val="both"/>
      </w:pPr>
    </w:p>
    <w:p w14:paraId="4450EEE0" w14:textId="69379053" w:rsidR="001F2346" w:rsidRPr="00F8651D" w:rsidRDefault="001F2346" w:rsidP="00323150">
      <w:pPr>
        <w:pStyle w:val="ListParagraph"/>
        <w:numPr>
          <w:ilvl w:val="0"/>
          <w:numId w:val="1"/>
        </w:numPr>
        <w:spacing w:after="0" w:line="240" w:lineRule="auto"/>
        <w:ind w:right="35"/>
        <w:jc w:val="both"/>
      </w:pPr>
      <w:r w:rsidRPr="00F8651D">
        <w:rPr>
          <w:b/>
          <w:bCs/>
        </w:rPr>
        <w:t xml:space="preserve">Increase the visibility </w:t>
      </w:r>
      <w:r w:rsidR="00C2374A" w:rsidRPr="00F8651D">
        <w:rPr>
          <w:b/>
          <w:bCs/>
        </w:rPr>
        <w:t xml:space="preserve">of </w:t>
      </w:r>
      <w:r w:rsidRPr="00F8651D">
        <w:rPr>
          <w:b/>
          <w:bCs/>
        </w:rPr>
        <w:t>social protection,</w:t>
      </w:r>
      <w:r w:rsidRPr="00F8651D">
        <w:t xml:space="preserve"> as well as achieving that the social protection system </w:t>
      </w:r>
      <w:r w:rsidR="00C2374A" w:rsidRPr="00F8651D">
        <w:t xml:space="preserve">is known, trustworthy and legitimate; thus, it is important that </w:t>
      </w:r>
      <w:r w:rsidR="00FE0611">
        <w:t xml:space="preserve">those </w:t>
      </w:r>
      <w:r w:rsidR="00C2374A" w:rsidRPr="00F8651D">
        <w:t xml:space="preserve">who are </w:t>
      </w:r>
      <w:r w:rsidR="00534AEA">
        <w:t>already covered by it</w:t>
      </w:r>
      <w:r w:rsidR="00C2374A" w:rsidRPr="00F8651D">
        <w:t xml:space="preserve">, feel effectively protected. </w:t>
      </w:r>
    </w:p>
    <w:p w14:paraId="78B7F867" w14:textId="77777777" w:rsidR="0066370C" w:rsidRDefault="0066370C" w:rsidP="00323150">
      <w:pPr>
        <w:pStyle w:val="ListParagraph"/>
        <w:spacing w:after="0" w:line="240" w:lineRule="auto"/>
        <w:ind w:right="35"/>
        <w:jc w:val="both"/>
      </w:pPr>
    </w:p>
    <w:p w14:paraId="3A8D854F" w14:textId="3B48D471" w:rsidR="00C2374A" w:rsidRPr="00F96D19" w:rsidRDefault="00C2374A" w:rsidP="00323150">
      <w:pPr>
        <w:pStyle w:val="ListParagraph"/>
        <w:numPr>
          <w:ilvl w:val="0"/>
          <w:numId w:val="1"/>
        </w:numPr>
        <w:spacing w:after="0" w:line="240" w:lineRule="auto"/>
        <w:ind w:right="35"/>
        <w:jc w:val="both"/>
      </w:pPr>
      <w:r w:rsidRPr="00F96D19">
        <w:t xml:space="preserve">Advance </w:t>
      </w:r>
      <w:r w:rsidRPr="00F96D19">
        <w:rPr>
          <w:b/>
          <w:bCs/>
        </w:rPr>
        <w:t xml:space="preserve">national strategies </w:t>
      </w:r>
      <w:r w:rsidR="009F3089" w:rsidRPr="00F96D19">
        <w:rPr>
          <w:b/>
          <w:bCs/>
        </w:rPr>
        <w:t>to increase productivity</w:t>
      </w:r>
      <w:r w:rsidR="009F3089" w:rsidRPr="00F96D19">
        <w:t xml:space="preserve">, </w:t>
      </w:r>
      <w:r w:rsidR="002C694C">
        <w:t xml:space="preserve">which are </w:t>
      </w:r>
      <w:r w:rsidR="009F3089" w:rsidRPr="00F96D19">
        <w:t xml:space="preserve">defined </w:t>
      </w:r>
      <w:r w:rsidR="00F96D19" w:rsidRPr="00F96D19">
        <w:t>through s</w:t>
      </w:r>
      <w:r w:rsidR="00914EFE" w:rsidRPr="00F96D19">
        <w:t xml:space="preserve">ocial dialogue, and where informality is a visible and explicit element. </w:t>
      </w:r>
    </w:p>
    <w:p w14:paraId="4D1B4BED" w14:textId="77777777" w:rsidR="0066370C" w:rsidRDefault="0066370C" w:rsidP="00323150">
      <w:pPr>
        <w:pStyle w:val="ListParagraph"/>
        <w:spacing w:after="0" w:line="240" w:lineRule="auto"/>
        <w:ind w:right="35"/>
        <w:jc w:val="both"/>
      </w:pPr>
    </w:p>
    <w:p w14:paraId="2862F593" w14:textId="3AE51872" w:rsidR="00790314" w:rsidRPr="00790314" w:rsidRDefault="00F8651D" w:rsidP="00323150">
      <w:pPr>
        <w:pStyle w:val="ListParagraph"/>
        <w:numPr>
          <w:ilvl w:val="0"/>
          <w:numId w:val="1"/>
        </w:numPr>
        <w:spacing w:after="0" w:line="240" w:lineRule="auto"/>
        <w:ind w:right="35"/>
        <w:jc w:val="both"/>
      </w:pPr>
      <w:r w:rsidRPr="00F96D19">
        <w:t xml:space="preserve">Establish and reinforce </w:t>
      </w:r>
      <w:r w:rsidRPr="00F96D19">
        <w:rPr>
          <w:b/>
          <w:bCs/>
        </w:rPr>
        <w:t>social dialogue instances</w:t>
      </w:r>
      <w:r w:rsidRPr="00F96D19">
        <w:t xml:space="preserve"> for productivity which include, in their </w:t>
      </w:r>
      <w:r w:rsidRPr="00790314">
        <w:t xml:space="preserve">deliberations, recommendations aimed </w:t>
      </w:r>
      <w:r w:rsidR="0035438D">
        <w:t xml:space="preserve">specifically </w:t>
      </w:r>
      <w:r w:rsidRPr="00790314">
        <w:t>at formaliz</w:t>
      </w:r>
      <w:r w:rsidR="0035438D">
        <w:t>ing employment</w:t>
      </w:r>
      <w:r w:rsidRPr="00790314">
        <w:t xml:space="preserve">. </w:t>
      </w:r>
    </w:p>
    <w:p w14:paraId="4F0A189C" w14:textId="77777777" w:rsidR="0066370C" w:rsidRPr="0066370C" w:rsidRDefault="0066370C" w:rsidP="00323150">
      <w:pPr>
        <w:pStyle w:val="ListParagraph"/>
        <w:spacing w:after="0" w:line="240" w:lineRule="auto"/>
        <w:ind w:right="35"/>
        <w:jc w:val="both"/>
      </w:pPr>
    </w:p>
    <w:p w14:paraId="44855DCD" w14:textId="6EC27CD8" w:rsidR="00790314" w:rsidRPr="00790314" w:rsidRDefault="001640DA" w:rsidP="00323150">
      <w:pPr>
        <w:pStyle w:val="ListParagraph"/>
        <w:numPr>
          <w:ilvl w:val="0"/>
          <w:numId w:val="1"/>
        </w:numPr>
        <w:spacing w:after="0" w:line="240" w:lineRule="auto"/>
        <w:ind w:right="35"/>
        <w:jc w:val="both"/>
      </w:pPr>
      <w:r>
        <w:rPr>
          <w:b/>
          <w:bCs/>
        </w:rPr>
        <w:t>Es</w:t>
      </w:r>
      <w:r w:rsidR="00B45093" w:rsidRPr="004D2416">
        <w:rPr>
          <w:b/>
          <w:bCs/>
        </w:rPr>
        <w:t>pecially address the situation of micro and small enterprises,</w:t>
      </w:r>
      <w:r w:rsidR="00B45093" w:rsidRPr="00790314">
        <w:t xml:space="preserve"> provide incentives that promote their formalization, </w:t>
      </w:r>
      <w:r w:rsidR="00A96F1E" w:rsidRPr="00790314">
        <w:t>bring funding closer,</w:t>
      </w:r>
      <w:r w:rsidR="00996D24" w:rsidRPr="00790314">
        <w:t xml:space="preserve"> make registration easier, simplify </w:t>
      </w:r>
      <w:r w:rsidR="00281D66" w:rsidRPr="00790314">
        <w:t>procedures to fulfill taxation and social security obligation</w:t>
      </w:r>
      <w:r w:rsidR="002C3951" w:rsidRPr="00790314">
        <w:t xml:space="preserve">s, promote participation </w:t>
      </w:r>
      <w:r w:rsidR="002C3951" w:rsidRPr="00A43346">
        <w:t xml:space="preserve">in public </w:t>
      </w:r>
      <w:r w:rsidR="00A43346" w:rsidRPr="00A43346">
        <w:t>procurement</w:t>
      </w:r>
      <w:r w:rsidR="007A428E" w:rsidRPr="00A43346">
        <w:t>, among</w:t>
      </w:r>
      <w:r w:rsidR="007A428E" w:rsidRPr="00790314">
        <w:t xml:space="preserve"> others.</w:t>
      </w:r>
    </w:p>
    <w:p w14:paraId="4322B668" w14:textId="77777777" w:rsidR="0066370C" w:rsidRDefault="0066370C" w:rsidP="00323150">
      <w:pPr>
        <w:pStyle w:val="ListParagraph"/>
        <w:spacing w:after="0" w:line="240" w:lineRule="auto"/>
        <w:ind w:right="35"/>
        <w:jc w:val="both"/>
      </w:pPr>
    </w:p>
    <w:p w14:paraId="44CF7D5F" w14:textId="79E577B7" w:rsidR="0016776E" w:rsidRPr="00C50A15" w:rsidRDefault="0016776E" w:rsidP="00323150">
      <w:pPr>
        <w:pStyle w:val="ListParagraph"/>
        <w:numPr>
          <w:ilvl w:val="0"/>
          <w:numId w:val="1"/>
        </w:numPr>
        <w:spacing w:after="0" w:line="240" w:lineRule="auto"/>
        <w:ind w:right="35"/>
        <w:jc w:val="both"/>
      </w:pPr>
      <w:r w:rsidRPr="00C50A15">
        <w:t xml:space="preserve">Include the need </w:t>
      </w:r>
      <w:r w:rsidR="00C50A15" w:rsidRPr="007719CC">
        <w:t>for</w:t>
      </w:r>
      <w:r w:rsidRPr="00C50A15">
        <w:t xml:space="preserve"> a </w:t>
      </w:r>
      <w:r w:rsidRPr="00C50A15">
        <w:rPr>
          <w:b/>
          <w:bCs/>
        </w:rPr>
        <w:t>fair transition</w:t>
      </w:r>
      <w:r w:rsidRPr="00C50A15">
        <w:t xml:space="preserve"> in the policies </w:t>
      </w:r>
      <w:r w:rsidR="00015058" w:rsidRPr="00C50A15">
        <w:t>to increase</w:t>
      </w:r>
      <w:r w:rsidRPr="00C50A15">
        <w:t xml:space="preserve"> productivity, </w:t>
      </w:r>
      <w:proofErr w:type="gramStart"/>
      <w:r w:rsidRPr="00C50A15">
        <w:t>taking into account</w:t>
      </w:r>
      <w:proofErr w:type="gramEnd"/>
      <w:r w:rsidRPr="00C50A15">
        <w:t xml:space="preserve"> </w:t>
      </w:r>
      <w:r w:rsidR="00790314" w:rsidRPr="00C50A15">
        <w:t xml:space="preserve">the </w:t>
      </w:r>
      <w:r w:rsidR="00C50A15">
        <w:t xml:space="preserve">need for </w:t>
      </w:r>
      <w:r w:rsidR="00790314" w:rsidRPr="00C50A15">
        <w:t xml:space="preserve">reskilling </w:t>
      </w:r>
      <w:r w:rsidR="001640DA" w:rsidRPr="00C50A15">
        <w:t xml:space="preserve">of </w:t>
      </w:r>
      <w:r w:rsidR="00790314" w:rsidRPr="00C50A15">
        <w:t xml:space="preserve">both businesses and workers. </w:t>
      </w:r>
    </w:p>
    <w:p w14:paraId="4F43EAE8" w14:textId="77777777" w:rsidR="0066370C" w:rsidRDefault="0066370C" w:rsidP="00323150">
      <w:pPr>
        <w:pStyle w:val="ListParagraph"/>
        <w:spacing w:after="0" w:line="240" w:lineRule="auto"/>
        <w:ind w:right="35"/>
        <w:jc w:val="both"/>
      </w:pPr>
    </w:p>
    <w:p w14:paraId="29B26657" w14:textId="0F78AEF8" w:rsidR="00481096" w:rsidRDefault="00790314" w:rsidP="00323150">
      <w:pPr>
        <w:pStyle w:val="ListParagraph"/>
        <w:numPr>
          <w:ilvl w:val="0"/>
          <w:numId w:val="1"/>
        </w:numPr>
        <w:spacing w:after="0" w:line="240" w:lineRule="auto"/>
        <w:ind w:right="35"/>
        <w:jc w:val="both"/>
      </w:pPr>
      <w:r>
        <w:t xml:space="preserve">Improve </w:t>
      </w:r>
      <w:r w:rsidR="00BB7A30" w:rsidRPr="004D2416">
        <w:rPr>
          <w:b/>
          <w:bCs/>
        </w:rPr>
        <w:t>professional training</w:t>
      </w:r>
      <w:r w:rsidR="00BB7A30">
        <w:t xml:space="preserve"> and bring it closer to low-skilled informal workers. </w:t>
      </w:r>
      <w:r w:rsidR="00481096">
        <w:t>I</w:t>
      </w:r>
      <w:r w:rsidR="00BB7A30">
        <w:t>nvest in reskilling</w:t>
      </w:r>
      <w:r w:rsidR="00481096">
        <w:t xml:space="preserve"> and </w:t>
      </w:r>
      <w:r w:rsidR="00BB7A30">
        <w:t xml:space="preserve">upskilling processes, provide training in </w:t>
      </w:r>
      <w:r w:rsidR="00AB0FE1">
        <w:t>the productive sectors’ most-demanded skills</w:t>
      </w:r>
      <w:r w:rsidR="009D2572">
        <w:t xml:space="preserve">, and improve </w:t>
      </w:r>
      <w:r w:rsidR="00481096">
        <w:t>relevance</w:t>
      </w:r>
      <w:r w:rsidR="004D2416">
        <w:t xml:space="preserve"> of training to guarantee better employability. </w:t>
      </w:r>
    </w:p>
    <w:p w14:paraId="42174F2B" w14:textId="77777777" w:rsidR="00356D44" w:rsidRDefault="00356D44" w:rsidP="00323150">
      <w:pPr>
        <w:pStyle w:val="ListParagraph"/>
        <w:spacing w:after="0"/>
      </w:pPr>
    </w:p>
    <w:p w14:paraId="2A00E9F8" w14:textId="6F11A765" w:rsidR="00E627B7" w:rsidRDefault="004D2416" w:rsidP="00323150">
      <w:pPr>
        <w:tabs>
          <w:tab w:val="left" w:pos="540"/>
        </w:tabs>
        <w:spacing w:after="0" w:line="240" w:lineRule="auto"/>
        <w:jc w:val="both"/>
        <w:rPr>
          <w:rFonts w:eastAsia="Times New Roman" w:cstheme="minorHAnsi"/>
          <w:b/>
          <w:bCs/>
          <w:color w:val="002060"/>
        </w:rPr>
      </w:pPr>
      <w:r w:rsidRPr="004B2B6C">
        <w:rPr>
          <w:rFonts w:eastAsia="Times New Roman" w:cstheme="minorHAnsi"/>
          <w:b/>
          <w:bCs/>
          <w:color w:val="002060"/>
        </w:rPr>
        <w:t xml:space="preserve">Two recommendations for OAS and ILO arose </w:t>
      </w:r>
      <w:r w:rsidR="004B2B6C" w:rsidRPr="004B2B6C">
        <w:rPr>
          <w:rFonts w:eastAsia="Times New Roman" w:cstheme="minorHAnsi"/>
          <w:b/>
          <w:bCs/>
          <w:color w:val="002060"/>
        </w:rPr>
        <w:t xml:space="preserve">during the </w:t>
      </w:r>
      <w:proofErr w:type="gramStart"/>
      <w:r w:rsidR="004B2B6C" w:rsidRPr="004B2B6C">
        <w:rPr>
          <w:rFonts w:eastAsia="Times New Roman" w:cstheme="minorHAnsi"/>
          <w:b/>
          <w:bCs/>
          <w:color w:val="002060"/>
        </w:rPr>
        <w:t>workshop</w:t>
      </w:r>
      <w:proofErr w:type="gramEnd"/>
      <w:r w:rsidR="004B2B6C" w:rsidRPr="004B2B6C">
        <w:rPr>
          <w:rFonts w:eastAsia="Times New Roman" w:cstheme="minorHAnsi"/>
          <w:b/>
          <w:bCs/>
          <w:color w:val="002060"/>
        </w:rPr>
        <w:t xml:space="preserve"> </w:t>
      </w:r>
    </w:p>
    <w:p w14:paraId="38D99D38" w14:textId="77777777" w:rsidR="00350401" w:rsidRPr="004B2B6C" w:rsidRDefault="00350401" w:rsidP="00323150">
      <w:pPr>
        <w:tabs>
          <w:tab w:val="left" w:pos="540"/>
        </w:tabs>
        <w:spacing w:after="0" w:line="240" w:lineRule="auto"/>
        <w:jc w:val="both"/>
        <w:rPr>
          <w:rFonts w:eastAsia="Times New Roman" w:cstheme="minorHAnsi"/>
          <w:b/>
          <w:bCs/>
          <w:color w:val="002060"/>
        </w:rPr>
      </w:pPr>
    </w:p>
    <w:p w14:paraId="178CF146" w14:textId="75027F25" w:rsidR="003407EE" w:rsidRDefault="004B2B6C" w:rsidP="00323150">
      <w:pPr>
        <w:pStyle w:val="ListParagraph"/>
        <w:numPr>
          <w:ilvl w:val="0"/>
          <w:numId w:val="3"/>
        </w:numPr>
        <w:spacing w:after="0" w:line="240" w:lineRule="auto"/>
        <w:ind w:left="720"/>
        <w:jc w:val="both"/>
        <w:rPr>
          <w:rFonts w:eastAsia="Times New Roman" w:cstheme="minorHAnsi"/>
          <w:color w:val="000000"/>
        </w:rPr>
      </w:pPr>
      <w:r w:rsidRPr="003407EE">
        <w:rPr>
          <w:rFonts w:eastAsia="Times New Roman" w:cstheme="minorHAnsi"/>
          <w:color w:val="000000"/>
        </w:rPr>
        <w:t xml:space="preserve">Build a repository of </w:t>
      </w:r>
      <w:r w:rsidR="00176108" w:rsidRPr="003407EE">
        <w:rPr>
          <w:rFonts w:eastAsia="Times New Roman" w:cstheme="minorHAnsi"/>
          <w:color w:val="000000"/>
        </w:rPr>
        <w:t xml:space="preserve">public policy good practices to achieve labor formalization </w:t>
      </w:r>
      <w:r w:rsidR="00A37367" w:rsidRPr="003407EE">
        <w:rPr>
          <w:rFonts w:eastAsia="Times New Roman" w:cstheme="minorHAnsi"/>
          <w:color w:val="000000"/>
        </w:rPr>
        <w:t xml:space="preserve">(policies of transition to formality), based on </w:t>
      </w:r>
      <w:r w:rsidR="003407EE" w:rsidRPr="003407EE">
        <w:rPr>
          <w:rFonts w:eastAsia="Times New Roman" w:cstheme="minorHAnsi"/>
          <w:color w:val="000000"/>
        </w:rPr>
        <w:t>the</w:t>
      </w:r>
      <w:r w:rsidR="00A37367" w:rsidRPr="003407EE">
        <w:rPr>
          <w:rFonts w:eastAsia="Times New Roman" w:cstheme="minorHAnsi"/>
          <w:color w:val="000000"/>
        </w:rPr>
        <w:t xml:space="preserve"> experiences shared in this </w:t>
      </w:r>
      <w:r w:rsidR="003407EE" w:rsidRPr="003407EE">
        <w:rPr>
          <w:rFonts w:eastAsia="Times New Roman" w:cstheme="minorHAnsi"/>
          <w:color w:val="000000"/>
        </w:rPr>
        <w:t>Workshop</w:t>
      </w:r>
      <w:r w:rsidR="00A37367" w:rsidRPr="003407EE">
        <w:rPr>
          <w:rFonts w:eastAsia="Times New Roman" w:cstheme="minorHAnsi"/>
          <w:color w:val="000000"/>
        </w:rPr>
        <w:t>. The OAS offered the RIAL Portfolio of Programs</w:t>
      </w:r>
      <w:r w:rsidR="000F7A69" w:rsidRPr="003407EE">
        <w:rPr>
          <w:rFonts w:eastAsia="Times New Roman" w:cstheme="minorHAnsi"/>
          <w:color w:val="000000"/>
        </w:rPr>
        <w:t xml:space="preserve"> and expressed that it will explore with the ILO how to advance in this recommendation, considering that ILO has already developed, within </w:t>
      </w:r>
      <w:r w:rsidR="003407EE" w:rsidRPr="003407EE">
        <w:rPr>
          <w:rFonts w:eastAsia="Times New Roman" w:cstheme="minorHAnsi"/>
          <w:color w:val="000000"/>
        </w:rPr>
        <w:t>FORLAC, repositories</w:t>
      </w:r>
      <w:r w:rsidR="000F7A69" w:rsidRPr="003407EE">
        <w:rPr>
          <w:rFonts w:eastAsia="Times New Roman" w:cstheme="minorHAnsi"/>
          <w:color w:val="000000"/>
        </w:rPr>
        <w:t xml:space="preserve"> of this nature. </w:t>
      </w:r>
    </w:p>
    <w:p w14:paraId="7BD4A6EC" w14:textId="77777777" w:rsidR="00481096" w:rsidRPr="00481096" w:rsidRDefault="00481096" w:rsidP="00323150">
      <w:pPr>
        <w:pStyle w:val="ListParagraph"/>
        <w:spacing w:after="0" w:line="240" w:lineRule="auto"/>
        <w:ind w:hanging="360"/>
        <w:jc w:val="both"/>
        <w:rPr>
          <w:rFonts w:eastAsia="Times New Roman" w:cstheme="minorHAnsi"/>
          <w:color w:val="000000"/>
        </w:rPr>
      </w:pPr>
    </w:p>
    <w:p w14:paraId="5C622BC9" w14:textId="3C87E2C3" w:rsidR="000F7A69" w:rsidRPr="003407EE" w:rsidRDefault="000F7A69" w:rsidP="00323150">
      <w:pPr>
        <w:pStyle w:val="ListParagraph"/>
        <w:numPr>
          <w:ilvl w:val="0"/>
          <w:numId w:val="3"/>
        </w:numPr>
        <w:spacing w:after="0" w:line="240" w:lineRule="auto"/>
        <w:ind w:left="720"/>
        <w:jc w:val="both"/>
        <w:rPr>
          <w:rFonts w:eastAsia="Times New Roman" w:cstheme="minorHAnsi"/>
          <w:color w:val="000000"/>
        </w:rPr>
      </w:pPr>
      <w:r w:rsidRPr="003407EE">
        <w:rPr>
          <w:rFonts w:eastAsia="Times New Roman" w:cstheme="minorHAnsi"/>
          <w:color w:val="000000"/>
        </w:rPr>
        <w:t xml:space="preserve">Provide opportunities and spaces for training and </w:t>
      </w:r>
      <w:r w:rsidR="003407EE" w:rsidRPr="003407EE">
        <w:rPr>
          <w:rFonts w:eastAsia="Times New Roman" w:cstheme="minorHAnsi"/>
          <w:color w:val="000000"/>
        </w:rPr>
        <w:t>cooperation on</w:t>
      </w:r>
      <w:r w:rsidR="000F1ACA" w:rsidRPr="003407EE">
        <w:rPr>
          <w:rFonts w:eastAsia="Times New Roman" w:cstheme="minorHAnsi"/>
          <w:color w:val="000000"/>
        </w:rPr>
        <w:t xml:space="preserve"> </w:t>
      </w:r>
      <w:r w:rsidR="00746FD1" w:rsidRPr="003407EE">
        <w:rPr>
          <w:rFonts w:eastAsia="Times New Roman" w:cstheme="minorHAnsi"/>
          <w:color w:val="000000"/>
        </w:rPr>
        <w:t xml:space="preserve">strategies to achieve </w:t>
      </w:r>
      <w:r w:rsidR="003407EE" w:rsidRPr="003407EE">
        <w:rPr>
          <w:rFonts w:eastAsia="Times New Roman" w:cstheme="minorHAnsi"/>
          <w:color w:val="000000"/>
        </w:rPr>
        <w:t>formalization of employment in the Americas</w:t>
      </w:r>
      <w:r w:rsidR="00481096">
        <w:rPr>
          <w:rFonts w:eastAsia="Times New Roman" w:cstheme="minorHAnsi"/>
          <w:color w:val="000000"/>
        </w:rPr>
        <w:t xml:space="preserve">. </w:t>
      </w:r>
      <w:r w:rsidR="003407EE" w:rsidRPr="003407EE">
        <w:rPr>
          <w:rFonts w:eastAsia="Times New Roman" w:cstheme="minorHAnsi"/>
          <w:color w:val="000000"/>
        </w:rPr>
        <w:t xml:space="preserve"> </w:t>
      </w:r>
    </w:p>
    <w:p w14:paraId="7384B544" w14:textId="77777777" w:rsidR="003407EE" w:rsidRPr="00F26530" w:rsidRDefault="003407EE" w:rsidP="00323150">
      <w:pPr>
        <w:spacing w:after="0"/>
        <w:rPr>
          <w:b/>
          <w:bCs/>
          <w:color w:val="002060"/>
          <w:sz w:val="24"/>
          <w:szCs w:val="24"/>
        </w:rPr>
      </w:pPr>
      <w:r w:rsidRPr="00F26530">
        <w:rPr>
          <w:b/>
          <w:bCs/>
          <w:color w:val="002060"/>
          <w:sz w:val="24"/>
          <w:szCs w:val="24"/>
        </w:rPr>
        <w:br w:type="page"/>
      </w:r>
    </w:p>
    <w:p w14:paraId="7ED62181" w14:textId="2A7AC1FE" w:rsidR="005E4A8E" w:rsidRPr="00F26530" w:rsidRDefault="003407EE" w:rsidP="005E4A8E">
      <w:pPr>
        <w:jc w:val="center"/>
        <w:rPr>
          <w:b/>
          <w:bCs/>
          <w:color w:val="002060"/>
          <w:sz w:val="24"/>
          <w:szCs w:val="24"/>
        </w:rPr>
      </w:pPr>
      <w:r w:rsidRPr="00F26530">
        <w:rPr>
          <w:b/>
          <w:bCs/>
          <w:color w:val="002060"/>
          <w:sz w:val="24"/>
          <w:szCs w:val="24"/>
        </w:rPr>
        <w:lastRenderedPageBreak/>
        <w:t>ANNEX 1 – L</w:t>
      </w:r>
      <w:r w:rsidR="009B0666" w:rsidRPr="00F26530">
        <w:rPr>
          <w:b/>
          <w:bCs/>
          <w:color w:val="002060"/>
          <w:sz w:val="24"/>
          <w:szCs w:val="24"/>
        </w:rPr>
        <w:t xml:space="preserve">IST OF PARTICIPANTS </w:t>
      </w:r>
    </w:p>
    <w:p w14:paraId="77D04CAB" w14:textId="77777777" w:rsidR="005E4A8E" w:rsidRPr="00F26530" w:rsidRDefault="005E4A8E" w:rsidP="005E4A8E">
      <w:pPr>
        <w:spacing w:after="0" w:line="240" w:lineRule="auto"/>
        <w:jc w:val="center"/>
        <w:rPr>
          <w:b/>
          <w:bCs/>
          <w:u w:val="single"/>
        </w:rPr>
      </w:pPr>
      <w:r w:rsidRPr="00F26530">
        <w:rPr>
          <w:b/>
          <w:bCs/>
          <w:u w:val="single"/>
        </w:rPr>
        <w:t>ESTADOS MIEMBROS / MEMBER STATES</w:t>
      </w:r>
    </w:p>
    <w:p w14:paraId="40DFA10A" w14:textId="77777777" w:rsidR="005E4A8E" w:rsidRPr="00F26530" w:rsidRDefault="005E4A8E" w:rsidP="005E4A8E">
      <w:pPr>
        <w:spacing w:after="0" w:line="240" w:lineRule="auto"/>
        <w:rPr>
          <w:b/>
          <w:bCs/>
        </w:rPr>
      </w:pPr>
    </w:p>
    <w:p w14:paraId="5E31D918" w14:textId="77777777" w:rsidR="005E4A8E" w:rsidRPr="00755FE5" w:rsidRDefault="005E4A8E" w:rsidP="005E4A8E">
      <w:pPr>
        <w:spacing w:after="0" w:line="240" w:lineRule="auto"/>
      </w:pPr>
      <w:r w:rsidRPr="001D284C">
        <w:rPr>
          <w:b/>
          <w:bCs/>
        </w:rPr>
        <w:t>ANTIGUA AND BARBUDA</w:t>
      </w:r>
      <w:r>
        <w:rPr>
          <w:b/>
          <w:bCs/>
        </w:rPr>
        <w:t xml:space="preserve"> – </w:t>
      </w:r>
      <w:r>
        <w:t xml:space="preserve">Ministry of Public Safety and </w:t>
      </w:r>
      <w:proofErr w:type="spellStart"/>
      <w:r>
        <w:t>Labour</w:t>
      </w:r>
      <w:proofErr w:type="spellEnd"/>
    </w:p>
    <w:p w14:paraId="39624D1A" w14:textId="77777777" w:rsidR="005E4A8E" w:rsidRPr="001D284C" w:rsidRDefault="005E4A8E" w:rsidP="005E4A8E">
      <w:pPr>
        <w:spacing w:after="0" w:line="240" w:lineRule="auto"/>
        <w:rPr>
          <w:b/>
          <w:bCs/>
        </w:rPr>
      </w:pPr>
    </w:p>
    <w:p w14:paraId="0B34C10E" w14:textId="77777777" w:rsidR="005E4A8E" w:rsidRPr="001D284C" w:rsidRDefault="005E4A8E" w:rsidP="005E4A8E">
      <w:pPr>
        <w:spacing w:after="0" w:line="240" w:lineRule="auto"/>
      </w:pPr>
      <w:r w:rsidRPr="001D284C">
        <w:t>-</w:t>
      </w:r>
      <w:r w:rsidRPr="001D284C">
        <w:tab/>
      </w:r>
      <w:r>
        <w:t xml:space="preserve">Pascal Kentish, Deputy </w:t>
      </w:r>
      <w:proofErr w:type="spellStart"/>
      <w:r>
        <w:t>Labour</w:t>
      </w:r>
      <w:proofErr w:type="spellEnd"/>
      <w:r>
        <w:t xml:space="preserve"> Commissioner</w:t>
      </w:r>
      <w:r w:rsidRPr="001D284C">
        <w:t xml:space="preserve"> </w:t>
      </w:r>
    </w:p>
    <w:p w14:paraId="01DEEB10" w14:textId="77777777" w:rsidR="005E4A8E" w:rsidRPr="001D284C" w:rsidRDefault="005E4A8E" w:rsidP="005E4A8E">
      <w:pPr>
        <w:spacing w:after="0" w:line="240" w:lineRule="auto"/>
      </w:pPr>
      <w:r w:rsidRPr="001D284C">
        <w:t>-</w:t>
      </w:r>
      <w:r w:rsidRPr="001D284C">
        <w:tab/>
      </w:r>
      <w:proofErr w:type="spellStart"/>
      <w:r w:rsidRPr="001D284C">
        <w:t>Eltonia</w:t>
      </w:r>
      <w:proofErr w:type="spellEnd"/>
      <w:r w:rsidRPr="001D284C">
        <w:t xml:space="preserve"> Anthony-Rojas, </w:t>
      </w:r>
      <w:proofErr w:type="spellStart"/>
      <w:r w:rsidRPr="001D284C">
        <w:t>Labour</w:t>
      </w:r>
      <w:proofErr w:type="spellEnd"/>
      <w:r w:rsidRPr="001D284C">
        <w:t xml:space="preserve"> Commissioner </w:t>
      </w:r>
    </w:p>
    <w:p w14:paraId="5FEC8865" w14:textId="77777777" w:rsidR="005E4A8E" w:rsidRPr="001D284C" w:rsidRDefault="005E4A8E" w:rsidP="005E4A8E">
      <w:pPr>
        <w:spacing w:after="0" w:line="240" w:lineRule="auto"/>
      </w:pPr>
    </w:p>
    <w:p w14:paraId="09A6A679" w14:textId="77777777" w:rsidR="005E4A8E" w:rsidRPr="00755FE5" w:rsidRDefault="005E4A8E" w:rsidP="005E4A8E">
      <w:pPr>
        <w:spacing w:after="0" w:line="240" w:lineRule="auto"/>
        <w:rPr>
          <w:lang w:val="es-US"/>
        </w:rPr>
      </w:pPr>
      <w:r w:rsidRPr="00DB1DEE">
        <w:rPr>
          <w:b/>
          <w:bCs/>
          <w:lang w:val="es-US"/>
        </w:rPr>
        <w:t>ARGENTINA</w:t>
      </w:r>
      <w:r>
        <w:rPr>
          <w:b/>
          <w:bCs/>
          <w:lang w:val="es-US"/>
        </w:rPr>
        <w:t xml:space="preserve"> </w:t>
      </w:r>
      <w:r w:rsidRPr="00755FE5">
        <w:rPr>
          <w:b/>
          <w:bCs/>
          <w:lang w:val="es-MX"/>
        </w:rPr>
        <w:t xml:space="preserve">– </w:t>
      </w:r>
      <w:r w:rsidRPr="00755FE5">
        <w:rPr>
          <w:lang w:val="es-US"/>
        </w:rPr>
        <w:t>Ministerio de Trabajo, Empleo y Seguridad Social</w:t>
      </w:r>
    </w:p>
    <w:p w14:paraId="594D38F0" w14:textId="77777777" w:rsidR="005E4A8E" w:rsidRPr="00755FE5" w:rsidRDefault="005E4A8E" w:rsidP="005E4A8E">
      <w:pPr>
        <w:spacing w:after="0" w:line="240" w:lineRule="auto"/>
        <w:rPr>
          <w:lang w:val="es-US"/>
        </w:rPr>
      </w:pPr>
    </w:p>
    <w:p w14:paraId="028E25E2" w14:textId="7EDB41B0" w:rsidR="005E4A8E" w:rsidRDefault="005E4A8E" w:rsidP="005E4A8E">
      <w:pPr>
        <w:spacing w:after="0"/>
        <w:rPr>
          <w:color w:val="000000"/>
          <w:lang w:val="es-ES"/>
        </w:rPr>
      </w:pPr>
      <w:r w:rsidRPr="00965707">
        <w:rPr>
          <w:rFonts w:cstheme="minorHAnsi"/>
          <w:lang w:val="es-ES"/>
        </w:rPr>
        <w:t>-</w:t>
      </w:r>
      <w:r>
        <w:rPr>
          <w:rFonts w:cstheme="minorHAnsi"/>
          <w:lang w:val="es-ES"/>
        </w:rPr>
        <w:tab/>
      </w:r>
      <w:r w:rsidR="001D4E83">
        <w:rPr>
          <w:rFonts w:cstheme="minorHAnsi"/>
          <w:lang w:val="es-ES"/>
        </w:rPr>
        <w:t xml:space="preserve">Ministra </w:t>
      </w:r>
      <w:r>
        <w:rPr>
          <w:color w:val="000000"/>
          <w:lang w:val="es-ES"/>
        </w:rPr>
        <w:t xml:space="preserve">Raquel Cecilia </w:t>
      </w:r>
      <w:proofErr w:type="spellStart"/>
      <w:r>
        <w:rPr>
          <w:color w:val="000000"/>
          <w:lang w:val="es-ES"/>
        </w:rPr>
        <w:t>Kismer</w:t>
      </w:r>
      <w:proofErr w:type="spellEnd"/>
      <w:r w:rsidR="001D4E83">
        <w:rPr>
          <w:color w:val="000000"/>
          <w:lang w:val="es-ES"/>
        </w:rPr>
        <w:t xml:space="preserve"> de Olmos</w:t>
      </w:r>
      <w:r>
        <w:rPr>
          <w:color w:val="000000"/>
          <w:lang w:val="es-ES"/>
        </w:rPr>
        <w:t xml:space="preserve">, Ministra de Trabajo, Empleo y Seguridad Social </w:t>
      </w:r>
    </w:p>
    <w:p w14:paraId="225008A6" w14:textId="77777777" w:rsidR="005E4A8E" w:rsidRDefault="005E4A8E" w:rsidP="005E4A8E">
      <w:pPr>
        <w:spacing w:after="0"/>
        <w:rPr>
          <w:color w:val="000000"/>
          <w:lang w:val="es-ES"/>
        </w:rPr>
      </w:pPr>
      <w:r>
        <w:rPr>
          <w:color w:val="000000"/>
          <w:lang w:val="es-ES"/>
        </w:rPr>
        <w:t xml:space="preserve">-            </w:t>
      </w:r>
      <w:r>
        <w:rPr>
          <w:lang w:val="es-ES"/>
        </w:rPr>
        <w:t> </w:t>
      </w:r>
      <w:r>
        <w:rPr>
          <w:color w:val="000000"/>
          <w:lang w:val="es-ES"/>
        </w:rPr>
        <w:t xml:space="preserve">Leonardo Julio Di Pietro Paolo, Secretario de Empleo </w:t>
      </w:r>
    </w:p>
    <w:p w14:paraId="73688EF6" w14:textId="77777777" w:rsidR="005E4A8E" w:rsidRDefault="005E4A8E" w:rsidP="005E4A8E">
      <w:pPr>
        <w:spacing w:after="0"/>
        <w:rPr>
          <w:color w:val="000000"/>
          <w:sz w:val="20"/>
          <w:szCs w:val="20"/>
          <w:lang w:val="es-ES"/>
        </w:rPr>
      </w:pPr>
      <w:r>
        <w:rPr>
          <w:color w:val="000000"/>
          <w:lang w:val="es-ES"/>
        </w:rPr>
        <w:t xml:space="preserve">-             Diego </w:t>
      </w:r>
      <w:proofErr w:type="spellStart"/>
      <w:r>
        <w:rPr>
          <w:color w:val="000000"/>
          <w:lang w:val="es-ES"/>
        </w:rPr>
        <w:t>Schleser</w:t>
      </w:r>
      <w:proofErr w:type="spellEnd"/>
      <w:r>
        <w:rPr>
          <w:color w:val="000000"/>
          <w:lang w:val="es-ES"/>
        </w:rPr>
        <w:t xml:space="preserve">, Subsecretario de Planificación, Estudios y Estadísticas </w:t>
      </w:r>
    </w:p>
    <w:p w14:paraId="0D416F3A" w14:textId="77777777" w:rsidR="005E4A8E" w:rsidRDefault="005E4A8E" w:rsidP="005E4A8E">
      <w:pPr>
        <w:spacing w:after="0"/>
        <w:rPr>
          <w:color w:val="000000"/>
          <w:lang w:val="es-ES"/>
        </w:rPr>
      </w:pPr>
      <w:r>
        <w:rPr>
          <w:lang w:val="es-ES"/>
        </w:rPr>
        <w:t>-             </w:t>
      </w:r>
      <w:r>
        <w:rPr>
          <w:color w:val="000000"/>
          <w:lang w:val="es-ES"/>
        </w:rPr>
        <w:t xml:space="preserve">Gerardo Corres, Director de Asuntos Internacionales </w:t>
      </w:r>
    </w:p>
    <w:p w14:paraId="2254C14A" w14:textId="77777777" w:rsidR="005E4A8E" w:rsidRDefault="005E4A8E" w:rsidP="005E4A8E">
      <w:pPr>
        <w:spacing w:after="0"/>
        <w:ind w:left="720" w:hanging="720"/>
        <w:rPr>
          <w:color w:val="000000"/>
          <w:lang w:val="es-ES"/>
        </w:rPr>
      </w:pPr>
      <w:r>
        <w:rPr>
          <w:color w:val="000000"/>
          <w:lang w:val="es-ES"/>
        </w:rPr>
        <w:t xml:space="preserve">-             </w:t>
      </w:r>
      <w:proofErr w:type="spellStart"/>
      <w:r>
        <w:rPr>
          <w:color w:val="000000"/>
          <w:lang w:val="es-ES"/>
        </w:rPr>
        <w:t>Marysol</w:t>
      </w:r>
      <w:proofErr w:type="spellEnd"/>
      <w:r>
        <w:rPr>
          <w:color w:val="000000"/>
          <w:lang w:val="es-ES"/>
        </w:rPr>
        <w:t xml:space="preserve"> Rodriguez, Jefa de Departamento Asuntos Regionales y Multilaterales - Dirección de Asuntos Internacionales </w:t>
      </w:r>
    </w:p>
    <w:p w14:paraId="2887F6B8" w14:textId="77777777" w:rsidR="005E4A8E" w:rsidRDefault="005E4A8E" w:rsidP="005E4A8E">
      <w:pPr>
        <w:spacing w:after="0"/>
        <w:ind w:left="720" w:hanging="720"/>
        <w:rPr>
          <w:color w:val="000000"/>
          <w:lang w:val="es-ES"/>
        </w:rPr>
      </w:pPr>
      <w:r>
        <w:rPr>
          <w:color w:val="000000"/>
          <w:lang w:val="es-ES"/>
        </w:rPr>
        <w:t xml:space="preserve">-             Guido </w:t>
      </w:r>
      <w:proofErr w:type="spellStart"/>
      <w:r>
        <w:rPr>
          <w:color w:val="000000"/>
          <w:lang w:val="es-ES"/>
        </w:rPr>
        <w:t>Beraja</w:t>
      </w:r>
      <w:proofErr w:type="spellEnd"/>
      <w:r>
        <w:rPr>
          <w:color w:val="000000"/>
          <w:lang w:val="es-ES"/>
        </w:rPr>
        <w:t xml:space="preserve">, Asesor en la Dirección Nacional de Coordinación de los Regímenes de la Seguridad Social, Secretaría de Seguridad Social </w:t>
      </w:r>
    </w:p>
    <w:p w14:paraId="0310CB96" w14:textId="77777777" w:rsidR="005E4A8E" w:rsidRDefault="005E4A8E" w:rsidP="005E4A8E">
      <w:pPr>
        <w:spacing w:after="0"/>
        <w:ind w:left="720" w:hanging="720"/>
        <w:rPr>
          <w:color w:val="000000"/>
          <w:lang w:val="es-ES"/>
        </w:rPr>
      </w:pPr>
      <w:r>
        <w:rPr>
          <w:color w:val="000000"/>
          <w:lang w:val="es-ES"/>
        </w:rPr>
        <w:t xml:space="preserve">-             Maria Florencia </w:t>
      </w:r>
      <w:proofErr w:type="spellStart"/>
      <w:r>
        <w:rPr>
          <w:color w:val="000000"/>
          <w:lang w:val="es-ES"/>
        </w:rPr>
        <w:t>Tonelli</w:t>
      </w:r>
      <w:proofErr w:type="spellEnd"/>
      <w:r>
        <w:rPr>
          <w:color w:val="000000"/>
          <w:lang w:val="es-ES"/>
        </w:rPr>
        <w:t>, Asesora en la Dirección Nacional de Coordinación de los Regímenes de la Seguridad Social, Secretaría de Seguridad Social</w:t>
      </w:r>
    </w:p>
    <w:p w14:paraId="365EEBB2" w14:textId="77777777" w:rsidR="005E4A8E" w:rsidRDefault="005E4A8E" w:rsidP="005E4A8E">
      <w:pPr>
        <w:tabs>
          <w:tab w:val="left" w:pos="720"/>
        </w:tabs>
        <w:spacing w:after="0"/>
        <w:ind w:left="720" w:hanging="720"/>
        <w:rPr>
          <w:color w:val="000000"/>
          <w:lang w:val="es-ES"/>
        </w:rPr>
      </w:pPr>
      <w:r>
        <w:rPr>
          <w:color w:val="000000"/>
          <w:lang w:val="es-ES"/>
        </w:rPr>
        <w:t>-</w:t>
      </w:r>
      <w:r>
        <w:rPr>
          <w:lang w:val="es-US"/>
        </w:rPr>
        <w:t>             </w:t>
      </w:r>
      <w:r>
        <w:rPr>
          <w:color w:val="000000"/>
          <w:lang w:val="es-ES"/>
        </w:rPr>
        <w:t xml:space="preserve">María José Olguín, Analista en Asuntos Internacionales, Dirección de Asuntos Internacionales              </w:t>
      </w:r>
    </w:p>
    <w:p w14:paraId="7284D9F7" w14:textId="77777777" w:rsidR="005E4A8E" w:rsidRDefault="005E4A8E" w:rsidP="005E4A8E">
      <w:pPr>
        <w:spacing w:after="0"/>
        <w:rPr>
          <w:color w:val="000000"/>
          <w:sz w:val="20"/>
          <w:szCs w:val="20"/>
          <w:lang w:val="es-ES"/>
        </w:rPr>
      </w:pPr>
      <w:r>
        <w:rPr>
          <w:color w:val="000000"/>
          <w:lang w:val="es-ES"/>
        </w:rPr>
        <w:t xml:space="preserve">-             Gustavo Ángel </w:t>
      </w:r>
      <w:proofErr w:type="spellStart"/>
      <w:r>
        <w:rPr>
          <w:color w:val="000000"/>
          <w:lang w:val="es-ES"/>
        </w:rPr>
        <w:t>Riccombeni</w:t>
      </w:r>
      <w:proofErr w:type="spellEnd"/>
      <w:r>
        <w:rPr>
          <w:color w:val="000000"/>
          <w:lang w:val="es-ES"/>
        </w:rPr>
        <w:t>, Asesor-Unidad Gabinete de Asesores</w:t>
      </w:r>
    </w:p>
    <w:p w14:paraId="6DAAC274" w14:textId="4FADA4C1" w:rsidR="005E4A8E" w:rsidRDefault="005E4A8E" w:rsidP="005E4A8E">
      <w:pPr>
        <w:spacing w:after="0"/>
        <w:ind w:left="720" w:hanging="720"/>
        <w:rPr>
          <w:color w:val="1F497D"/>
          <w:lang w:val="es-ES"/>
        </w:rPr>
      </w:pPr>
      <w:r>
        <w:rPr>
          <w:color w:val="000000"/>
          <w:lang w:val="es-ES"/>
        </w:rPr>
        <w:t xml:space="preserve">-             Thiago </w:t>
      </w:r>
      <w:proofErr w:type="spellStart"/>
      <w:r>
        <w:rPr>
          <w:color w:val="000000"/>
          <w:lang w:val="es-ES"/>
        </w:rPr>
        <w:t>Sabato</w:t>
      </w:r>
      <w:proofErr w:type="spellEnd"/>
      <w:r>
        <w:rPr>
          <w:color w:val="000000"/>
          <w:lang w:val="es-ES"/>
        </w:rPr>
        <w:t>, Analista</w:t>
      </w:r>
      <w:r>
        <w:rPr>
          <w:lang w:val="es-ES"/>
        </w:rPr>
        <w:t>-- Dirección de Asuntos Internacionales</w:t>
      </w:r>
    </w:p>
    <w:p w14:paraId="4AF2C15E" w14:textId="77777777" w:rsidR="005E4A8E" w:rsidRDefault="005E4A8E" w:rsidP="005E4A8E">
      <w:pPr>
        <w:spacing w:after="0"/>
        <w:ind w:left="720" w:hanging="720"/>
        <w:rPr>
          <w:color w:val="000000"/>
          <w:sz w:val="20"/>
          <w:szCs w:val="20"/>
          <w:lang w:val="es-ES"/>
        </w:rPr>
      </w:pPr>
      <w:r>
        <w:rPr>
          <w:color w:val="1F497D"/>
          <w:lang w:val="es-ES"/>
        </w:rPr>
        <w:t xml:space="preserve">-             </w:t>
      </w:r>
      <w:r>
        <w:rPr>
          <w:color w:val="000000"/>
          <w:lang w:val="es-ES"/>
        </w:rPr>
        <w:t xml:space="preserve">Constanza </w:t>
      </w:r>
      <w:proofErr w:type="spellStart"/>
      <w:r>
        <w:rPr>
          <w:color w:val="000000"/>
          <w:lang w:val="es-ES"/>
        </w:rPr>
        <w:t>Mingolo</w:t>
      </w:r>
      <w:proofErr w:type="spellEnd"/>
      <w:r>
        <w:rPr>
          <w:color w:val="000000"/>
          <w:lang w:val="es-ES"/>
        </w:rPr>
        <w:t xml:space="preserve">, Analista de Cooperación Internacional y Representante de G20 </w:t>
      </w:r>
    </w:p>
    <w:p w14:paraId="5DF11C45" w14:textId="77777777" w:rsidR="005E4A8E" w:rsidRDefault="005E4A8E" w:rsidP="005E4A8E">
      <w:pPr>
        <w:spacing w:after="0"/>
        <w:rPr>
          <w:color w:val="000000"/>
          <w:sz w:val="20"/>
          <w:szCs w:val="20"/>
          <w:lang w:val="es-ES"/>
        </w:rPr>
      </w:pPr>
      <w:r>
        <w:rPr>
          <w:color w:val="000000"/>
          <w:lang w:val="es-ES"/>
        </w:rPr>
        <w:t xml:space="preserve">-             Natalia Ventosa, Analista técnica de Cooperación Internacional </w:t>
      </w:r>
    </w:p>
    <w:p w14:paraId="05D67D34" w14:textId="77777777" w:rsidR="005E4A8E" w:rsidRDefault="005E4A8E" w:rsidP="005E4A8E">
      <w:pPr>
        <w:spacing w:after="0"/>
        <w:rPr>
          <w:color w:val="000000"/>
          <w:sz w:val="20"/>
          <w:szCs w:val="20"/>
          <w:lang w:val="es-ES"/>
        </w:rPr>
      </w:pPr>
      <w:r>
        <w:rPr>
          <w:color w:val="000000"/>
          <w:lang w:val="es-ES"/>
        </w:rPr>
        <w:t xml:space="preserve">-             Andrea Silva </w:t>
      </w:r>
      <w:proofErr w:type="spellStart"/>
      <w:r>
        <w:rPr>
          <w:color w:val="000000"/>
          <w:lang w:val="es-ES"/>
        </w:rPr>
        <w:t>Cevilan</w:t>
      </w:r>
      <w:proofErr w:type="spellEnd"/>
      <w:r>
        <w:rPr>
          <w:color w:val="000000"/>
          <w:lang w:val="es-ES"/>
        </w:rPr>
        <w:t xml:space="preserve">, Analista técnica de Cooperación Internacional y G20 </w:t>
      </w:r>
    </w:p>
    <w:p w14:paraId="108DEA38" w14:textId="77777777" w:rsidR="005E4A8E" w:rsidRPr="006A0898" w:rsidRDefault="005E4A8E" w:rsidP="005E4A8E">
      <w:pPr>
        <w:spacing w:after="0"/>
        <w:rPr>
          <w:rFonts w:cstheme="minorHAnsi"/>
          <w:color w:val="000000"/>
          <w:sz w:val="20"/>
          <w:szCs w:val="20"/>
          <w:lang w:val="es-ES"/>
        </w:rPr>
      </w:pPr>
      <w:r>
        <w:rPr>
          <w:color w:val="000000"/>
          <w:lang w:val="es-ES"/>
        </w:rPr>
        <w:t xml:space="preserve">-             Lila </w:t>
      </w:r>
      <w:proofErr w:type="spellStart"/>
      <w:r>
        <w:rPr>
          <w:color w:val="000000"/>
          <w:lang w:val="es-ES"/>
        </w:rPr>
        <w:t>Schachtel</w:t>
      </w:r>
      <w:proofErr w:type="spellEnd"/>
      <w:r>
        <w:rPr>
          <w:color w:val="000000"/>
          <w:lang w:val="es-ES"/>
        </w:rPr>
        <w:t xml:space="preserve">, Coordinadora </w:t>
      </w:r>
      <w:r w:rsidRPr="006A0898">
        <w:rPr>
          <w:rFonts w:cstheme="minorHAnsi"/>
          <w:color w:val="000000"/>
          <w:lang w:val="es-ES"/>
        </w:rPr>
        <w:t xml:space="preserve">de Estadísticas del Mercado de Trabajo </w:t>
      </w:r>
    </w:p>
    <w:p w14:paraId="2F5F0DE8" w14:textId="0B4E35DD" w:rsidR="005E4A8E" w:rsidRPr="006A0898" w:rsidRDefault="005E4A8E" w:rsidP="005E4A8E">
      <w:pPr>
        <w:spacing w:after="0"/>
        <w:rPr>
          <w:rFonts w:cstheme="minorHAnsi"/>
          <w:lang w:val="es-ES"/>
        </w:rPr>
      </w:pPr>
      <w:r w:rsidRPr="006A0898">
        <w:rPr>
          <w:rFonts w:cstheme="minorHAnsi"/>
          <w:color w:val="000000"/>
          <w:lang w:val="es-ES"/>
        </w:rPr>
        <w:t xml:space="preserve">-             Octavio </w:t>
      </w:r>
      <w:proofErr w:type="spellStart"/>
      <w:r w:rsidRPr="006A0898">
        <w:rPr>
          <w:rFonts w:cstheme="minorHAnsi"/>
          <w:color w:val="000000"/>
          <w:lang w:val="es-ES"/>
        </w:rPr>
        <w:t>Br</w:t>
      </w:r>
      <w:r w:rsidR="00464CBE">
        <w:rPr>
          <w:rFonts w:cstheme="minorHAnsi"/>
          <w:color w:val="000000"/>
          <w:lang w:val="es-ES"/>
        </w:rPr>
        <w:t>e</w:t>
      </w:r>
      <w:r w:rsidRPr="006A0898">
        <w:rPr>
          <w:rFonts w:cstheme="minorHAnsi"/>
          <w:color w:val="000000"/>
          <w:lang w:val="es-ES"/>
        </w:rPr>
        <w:t>gazzi</w:t>
      </w:r>
      <w:proofErr w:type="spellEnd"/>
      <w:r w:rsidR="00262D8E">
        <w:rPr>
          <w:rFonts w:cstheme="minorHAnsi"/>
          <w:color w:val="1F497D"/>
          <w:lang w:val="es-ES"/>
        </w:rPr>
        <w:t xml:space="preserve">, </w:t>
      </w:r>
      <w:r w:rsidRPr="006A0898">
        <w:rPr>
          <w:rFonts w:cstheme="minorHAnsi"/>
          <w:lang w:val="es-ES"/>
        </w:rPr>
        <w:t>Analista</w:t>
      </w:r>
      <w:r w:rsidR="00262D8E">
        <w:rPr>
          <w:rFonts w:cstheme="minorHAnsi"/>
          <w:lang w:val="es-ES"/>
        </w:rPr>
        <w:t xml:space="preserve"> de la </w:t>
      </w:r>
      <w:r w:rsidRPr="006A0898">
        <w:rPr>
          <w:rFonts w:cstheme="minorHAnsi"/>
          <w:lang w:val="es-ES"/>
        </w:rPr>
        <w:t>Dirección de Asuntos Internacionales</w:t>
      </w:r>
    </w:p>
    <w:p w14:paraId="1D821825" w14:textId="77777777" w:rsidR="005E4A8E" w:rsidRPr="00DD7C01" w:rsidRDefault="005E4A8E" w:rsidP="005E4A8E">
      <w:pPr>
        <w:spacing w:after="0" w:line="240" w:lineRule="auto"/>
        <w:rPr>
          <w:b/>
          <w:bCs/>
          <w:lang w:val="es-US"/>
        </w:rPr>
      </w:pPr>
    </w:p>
    <w:p w14:paraId="22E4FC9D" w14:textId="3A57C8D5" w:rsidR="005E4A8E" w:rsidRDefault="007B7B94" w:rsidP="005E4A8E">
      <w:pPr>
        <w:spacing w:after="0" w:line="240" w:lineRule="auto"/>
      </w:pPr>
      <w:r w:rsidRPr="59DC4B63">
        <w:rPr>
          <w:b/>
          <w:bCs/>
        </w:rPr>
        <w:t>BA</w:t>
      </w:r>
      <w:r>
        <w:rPr>
          <w:b/>
          <w:bCs/>
        </w:rPr>
        <w:t xml:space="preserve">HAMAS </w:t>
      </w:r>
      <w:r w:rsidRPr="59DC4B63">
        <w:rPr>
          <w:b/>
          <w:bCs/>
        </w:rPr>
        <w:t>–</w:t>
      </w:r>
      <w:r w:rsidR="005E4A8E" w:rsidRPr="59DC4B63">
        <w:rPr>
          <w:b/>
          <w:bCs/>
        </w:rPr>
        <w:t xml:space="preserve"> </w:t>
      </w:r>
      <w:r w:rsidR="005E4A8E">
        <w:t xml:space="preserve">Ministry of </w:t>
      </w:r>
      <w:proofErr w:type="spellStart"/>
      <w:r w:rsidR="005E4A8E">
        <w:t>Labour</w:t>
      </w:r>
      <w:proofErr w:type="spellEnd"/>
      <w:r w:rsidR="005E4A8E">
        <w:t xml:space="preserve"> and Immigration</w:t>
      </w:r>
    </w:p>
    <w:p w14:paraId="45BBDD37" w14:textId="77777777" w:rsidR="005E4A8E" w:rsidRDefault="005E4A8E" w:rsidP="005E4A8E">
      <w:pPr>
        <w:spacing w:after="0" w:line="240" w:lineRule="auto"/>
        <w:rPr>
          <w:b/>
          <w:bCs/>
        </w:rPr>
      </w:pPr>
    </w:p>
    <w:p w14:paraId="53225A13" w14:textId="77777777" w:rsidR="005E4A8E" w:rsidRPr="00C87ABD" w:rsidRDefault="005E4A8E" w:rsidP="005E4A8E">
      <w:pPr>
        <w:spacing w:after="0" w:line="240" w:lineRule="auto"/>
        <w:rPr>
          <w:lang w:val="fr-CA"/>
        </w:rPr>
      </w:pPr>
      <w:r w:rsidRPr="00C87ABD">
        <w:rPr>
          <w:lang w:val="fr-CA"/>
        </w:rPr>
        <w:t>-</w:t>
      </w:r>
      <w:r w:rsidRPr="00C87ABD">
        <w:rPr>
          <w:lang w:val="fr-CA"/>
        </w:rPr>
        <w:tab/>
      </w:r>
      <w:proofErr w:type="spellStart"/>
      <w:r w:rsidRPr="00C87ABD">
        <w:rPr>
          <w:lang w:val="fr-CA"/>
        </w:rPr>
        <w:t>Vonchelle</w:t>
      </w:r>
      <w:proofErr w:type="spellEnd"/>
      <w:r w:rsidRPr="00C87ABD">
        <w:rPr>
          <w:lang w:val="fr-CA"/>
        </w:rPr>
        <w:t xml:space="preserve"> </w:t>
      </w:r>
      <w:proofErr w:type="spellStart"/>
      <w:r w:rsidRPr="00C87ABD">
        <w:rPr>
          <w:lang w:val="fr-CA"/>
        </w:rPr>
        <w:t>Anastacia</w:t>
      </w:r>
      <w:proofErr w:type="spellEnd"/>
      <w:r w:rsidRPr="00C87ABD">
        <w:rPr>
          <w:lang w:val="fr-CA"/>
        </w:rPr>
        <w:t xml:space="preserve"> Etienne, Administrative Cadet, International Relations </w:t>
      </w:r>
    </w:p>
    <w:p w14:paraId="67E67599" w14:textId="77777777" w:rsidR="005E4A8E" w:rsidRPr="00C87ABD" w:rsidRDefault="005E4A8E" w:rsidP="005E4A8E">
      <w:pPr>
        <w:spacing w:after="0" w:line="240" w:lineRule="auto"/>
        <w:rPr>
          <w:b/>
          <w:bCs/>
          <w:lang w:val="fr-CA"/>
        </w:rPr>
      </w:pPr>
    </w:p>
    <w:p w14:paraId="0F3A619A" w14:textId="77777777" w:rsidR="005E4A8E" w:rsidRPr="00015161" w:rsidRDefault="005E4A8E" w:rsidP="005E4A8E">
      <w:pPr>
        <w:spacing w:after="0" w:line="240" w:lineRule="auto"/>
      </w:pPr>
      <w:r w:rsidRPr="001D284C">
        <w:rPr>
          <w:b/>
          <w:bCs/>
        </w:rPr>
        <w:t>BELIZE</w:t>
      </w:r>
      <w:r>
        <w:rPr>
          <w:b/>
          <w:bCs/>
        </w:rPr>
        <w:t xml:space="preserve"> – </w:t>
      </w:r>
      <w:r w:rsidRPr="00755FE5">
        <w:t xml:space="preserve">Ministry of Rural Transformation, Community Development, </w:t>
      </w:r>
      <w:proofErr w:type="spellStart"/>
      <w:proofErr w:type="gramStart"/>
      <w:r w:rsidRPr="00755FE5">
        <w:t>Labour</w:t>
      </w:r>
      <w:proofErr w:type="spellEnd"/>
      <w:proofErr w:type="gramEnd"/>
      <w:r w:rsidRPr="00755FE5">
        <w:t xml:space="preserve"> and Local Government</w:t>
      </w:r>
    </w:p>
    <w:p w14:paraId="4DBEFD74" w14:textId="77777777" w:rsidR="005E4A8E" w:rsidRPr="00E47355" w:rsidRDefault="005E4A8E" w:rsidP="005E4A8E">
      <w:pPr>
        <w:spacing w:after="0" w:line="240" w:lineRule="auto"/>
        <w:rPr>
          <w:b/>
          <w:bCs/>
          <w:sz w:val="24"/>
          <w:szCs w:val="24"/>
        </w:rPr>
      </w:pPr>
    </w:p>
    <w:p w14:paraId="330E20EF" w14:textId="77777777" w:rsidR="005E4A8E" w:rsidRPr="00E47355" w:rsidRDefault="005E4A8E" w:rsidP="005E4A8E">
      <w:pPr>
        <w:spacing w:after="0" w:line="240" w:lineRule="auto"/>
        <w:rPr>
          <w:color w:val="000000" w:themeColor="text1"/>
        </w:rPr>
      </w:pPr>
      <w:r w:rsidRPr="00E47355">
        <w:rPr>
          <w:sz w:val="24"/>
          <w:szCs w:val="24"/>
        </w:rPr>
        <w:t>-</w:t>
      </w:r>
      <w:r w:rsidRPr="00E47355">
        <w:rPr>
          <w:sz w:val="24"/>
          <w:szCs w:val="24"/>
        </w:rPr>
        <w:tab/>
      </w:r>
      <w:r w:rsidRPr="00E47355">
        <w:rPr>
          <w:color w:val="000000" w:themeColor="text1"/>
        </w:rPr>
        <w:t xml:space="preserve">Jesus Yam, Senior </w:t>
      </w:r>
      <w:proofErr w:type="spellStart"/>
      <w:r w:rsidRPr="00E47355">
        <w:rPr>
          <w:color w:val="000000" w:themeColor="text1"/>
        </w:rPr>
        <w:t>Labour</w:t>
      </w:r>
      <w:proofErr w:type="spellEnd"/>
      <w:r w:rsidRPr="00E47355">
        <w:rPr>
          <w:color w:val="000000" w:themeColor="text1"/>
        </w:rPr>
        <w:t xml:space="preserve"> Officer</w:t>
      </w:r>
    </w:p>
    <w:p w14:paraId="401249D7" w14:textId="77777777" w:rsidR="005E4A8E" w:rsidRPr="00E47355" w:rsidRDefault="005E4A8E" w:rsidP="005E4A8E">
      <w:pPr>
        <w:spacing w:after="0" w:line="240" w:lineRule="auto"/>
        <w:rPr>
          <w:rFonts w:ascii="Calibri" w:hAnsi="Calibri" w:cs="Calibri"/>
          <w:color w:val="000000" w:themeColor="text1"/>
          <w:shd w:val="clear" w:color="auto" w:fill="FFFFFF"/>
        </w:rPr>
      </w:pPr>
      <w:r w:rsidRPr="00E47355">
        <w:rPr>
          <w:color w:val="000000" w:themeColor="text1"/>
        </w:rPr>
        <w:t xml:space="preserve">-             </w:t>
      </w:r>
      <w:proofErr w:type="spellStart"/>
      <w:r w:rsidRPr="00E47355">
        <w:rPr>
          <w:rFonts w:ascii="Calibri" w:hAnsi="Calibri" w:cs="Calibri"/>
          <w:color w:val="000000" w:themeColor="text1"/>
          <w:shd w:val="clear" w:color="auto" w:fill="FFFFFF"/>
        </w:rPr>
        <w:t>Rissela</w:t>
      </w:r>
      <w:proofErr w:type="spellEnd"/>
      <w:r w:rsidRPr="00E47355">
        <w:rPr>
          <w:rFonts w:ascii="Calibri" w:hAnsi="Calibri" w:cs="Calibri"/>
          <w:color w:val="000000" w:themeColor="text1"/>
          <w:shd w:val="clear" w:color="auto" w:fill="FFFFFF"/>
        </w:rPr>
        <w:t xml:space="preserve"> Dominguez </w:t>
      </w:r>
      <w:proofErr w:type="spellStart"/>
      <w:r w:rsidRPr="00E47355">
        <w:rPr>
          <w:rFonts w:ascii="Calibri" w:hAnsi="Calibri" w:cs="Calibri"/>
          <w:color w:val="000000" w:themeColor="text1"/>
          <w:shd w:val="clear" w:color="auto" w:fill="FFFFFF"/>
        </w:rPr>
        <w:t>Patt</w:t>
      </w:r>
      <w:proofErr w:type="spellEnd"/>
      <w:r w:rsidRPr="00E47355">
        <w:rPr>
          <w:rFonts w:ascii="Calibri" w:hAnsi="Calibri" w:cs="Calibri"/>
          <w:color w:val="000000" w:themeColor="text1"/>
          <w:shd w:val="clear" w:color="auto" w:fill="FFFFFF"/>
        </w:rPr>
        <w:t xml:space="preserve">, Senior </w:t>
      </w:r>
      <w:proofErr w:type="spellStart"/>
      <w:r w:rsidRPr="00E47355">
        <w:rPr>
          <w:rFonts w:ascii="Calibri" w:hAnsi="Calibri" w:cs="Calibri"/>
          <w:color w:val="000000" w:themeColor="text1"/>
          <w:shd w:val="clear" w:color="auto" w:fill="FFFFFF"/>
        </w:rPr>
        <w:t>Labour</w:t>
      </w:r>
      <w:proofErr w:type="spellEnd"/>
      <w:r w:rsidRPr="00E47355">
        <w:rPr>
          <w:rFonts w:ascii="Calibri" w:hAnsi="Calibri" w:cs="Calibri"/>
          <w:color w:val="000000" w:themeColor="text1"/>
          <w:shd w:val="clear" w:color="auto" w:fill="FFFFFF"/>
        </w:rPr>
        <w:t xml:space="preserve"> Officer </w:t>
      </w:r>
    </w:p>
    <w:p w14:paraId="18A78EDB" w14:textId="77777777" w:rsidR="005E4A8E" w:rsidRPr="00E47355" w:rsidRDefault="005E4A8E" w:rsidP="005E4A8E">
      <w:pPr>
        <w:spacing w:after="0" w:line="240" w:lineRule="auto"/>
        <w:rPr>
          <w:rFonts w:ascii="Calibri" w:hAnsi="Calibri" w:cs="Calibri"/>
          <w:color w:val="000000" w:themeColor="text1"/>
          <w:shd w:val="clear" w:color="auto" w:fill="FFFFFF"/>
        </w:rPr>
      </w:pPr>
      <w:r w:rsidRPr="00E47355">
        <w:rPr>
          <w:rFonts w:ascii="Calibri" w:hAnsi="Calibri" w:cs="Calibri"/>
          <w:color w:val="000000" w:themeColor="text1"/>
          <w:shd w:val="clear" w:color="auto" w:fill="FFFFFF"/>
        </w:rPr>
        <w:t xml:space="preserve">-             </w:t>
      </w:r>
      <w:proofErr w:type="spellStart"/>
      <w:r w:rsidRPr="00E47355">
        <w:rPr>
          <w:rFonts w:ascii="Calibri" w:hAnsi="Calibri" w:cs="Calibri"/>
          <w:color w:val="000000" w:themeColor="text1"/>
          <w:shd w:val="clear" w:color="auto" w:fill="FFFFFF"/>
        </w:rPr>
        <w:t>Aniki</w:t>
      </w:r>
      <w:proofErr w:type="spellEnd"/>
      <w:r w:rsidRPr="00E47355">
        <w:rPr>
          <w:rFonts w:ascii="Calibri" w:hAnsi="Calibri" w:cs="Calibri"/>
          <w:color w:val="000000" w:themeColor="text1"/>
          <w:shd w:val="clear" w:color="auto" w:fill="FFFFFF"/>
        </w:rPr>
        <w:t xml:space="preserve"> Palacio, </w:t>
      </w:r>
      <w:proofErr w:type="spellStart"/>
      <w:r w:rsidRPr="00E47355">
        <w:rPr>
          <w:rFonts w:ascii="Calibri" w:hAnsi="Calibri" w:cs="Calibri"/>
          <w:color w:val="000000" w:themeColor="text1"/>
          <w:shd w:val="clear" w:color="auto" w:fill="FFFFFF"/>
        </w:rPr>
        <w:t>Labour</w:t>
      </w:r>
      <w:proofErr w:type="spellEnd"/>
      <w:r w:rsidRPr="00E47355">
        <w:rPr>
          <w:rFonts w:ascii="Calibri" w:hAnsi="Calibri" w:cs="Calibri"/>
          <w:color w:val="000000" w:themeColor="text1"/>
          <w:shd w:val="clear" w:color="auto" w:fill="FFFFFF"/>
        </w:rPr>
        <w:t xml:space="preserve"> Department </w:t>
      </w:r>
    </w:p>
    <w:p w14:paraId="6F20218D" w14:textId="77777777" w:rsidR="005E4A8E" w:rsidRPr="00E47355" w:rsidRDefault="005E4A8E" w:rsidP="005E4A8E">
      <w:pPr>
        <w:spacing w:after="0" w:line="240" w:lineRule="auto"/>
        <w:rPr>
          <w:rFonts w:ascii="Calibri" w:hAnsi="Calibri" w:cs="Calibri"/>
          <w:color w:val="000000" w:themeColor="text1"/>
          <w:shd w:val="clear" w:color="auto" w:fill="FFFFFF"/>
        </w:rPr>
      </w:pPr>
      <w:r w:rsidRPr="00E47355">
        <w:rPr>
          <w:rFonts w:ascii="Calibri" w:hAnsi="Calibri" w:cs="Calibri"/>
          <w:color w:val="000000" w:themeColor="text1"/>
          <w:shd w:val="clear" w:color="auto" w:fill="FFFFFF"/>
        </w:rPr>
        <w:t xml:space="preserve">-             Marcelle Theus, </w:t>
      </w:r>
      <w:proofErr w:type="spellStart"/>
      <w:r w:rsidRPr="00E47355">
        <w:rPr>
          <w:rFonts w:ascii="Calibri" w:hAnsi="Calibri" w:cs="Calibri"/>
          <w:color w:val="000000" w:themeColor="text1"/>
          <w:shd w:val="clear" w:color="auto" w:fill="FFFFFF"/>
        </w:rPr>
        <w:t>Labour</w:t>
      </w:r>
      <w:proofErr w:type="spellEnd"/>
      <w:r w:rsidRPr="00E47355">
        <w:rPr>
          <w:rFonts w:ascii="Calibri" w:hAnsi="Calibri" w:cs="Calibri"/>
          <w:color w:val="000000" w:themeColor="text1"/>
          <w:shd w:val="clear" w:color="auto" w:fill="FFFFFF"/>
        </w:rPr>
        <w:t xml:space="preserve"> Officer </w:t>
      </w:r>
    </w:p>
    <w:p w14:paraId="3EB40EB1" w14:textId="77777777" w:rsidR="005E4A8E" w:rsidRPr="00BD4698" w:rsidRDefault="005E4A8E" w:rsidP="005E4A8E">
      <w:pPr>
        <w:spacing w:after="0" w:line="240" w:lineRule="auto"/>
        <w:rPr>
          <w:color w:val="000000" w:themeColor="text1"/>
        </w:rPr>
      </w:pPr>
      <w:r w:rsidRPr="00BD4698">
        <w:rPr>
          <w:rFonts w:ascii="Calibri" w:hAnsi="Calibri" w:cs="Calibri"/>
          <w:color w:val="000000" w:themeColor="text1"/>
          <w:shd w:val="clear" w:color="auto" w:fill="FFFFFF"/>
        </w:rPr>
        <w:t xml:space="preserve">-             </w:t>
      </w:r>
      <w:proofErr w:type="spellStart"/>
      <w:r w:rsidRPr="00BD4698">
        <w:rPr>
          <w:rFonts w:ascii="Calibri" w:hAnsi="Calibri" w:cs="Calibri"/>
          <w:color w:val="000000" w:themeColor="text1"/>
          <w:shd w:val="clear" w:color="auto" w:fill="FFFFFF"/>
        </w:rPr>
        <w:t>Gicely</w:t>
      </w:r>
      <w:proofErr w:type="spellEnd"/>
      <w:r w:rsidRPr="00BD4698">
        <w:rPr>
          <w:rFonts w:ascii="Calibri" w:hAnsi="Calibri" w:cs="Calibri"/>
          <w:color w:val="000000" w:themeColor="text1"/>
          <w:shd w:val="clear" w:color="auto" w:fill="FFFFFF"/>
        </w:rPr>
        <w:t xml:space="preserve"> Cal, </w:t>
      </w:r>
      <w:proofErr w:type="spellStart"/>
      <w:r w:rsidRPr="00BD4698">
        <w:rPr>
          <w:rFonts w:ascii="Calibri" w:hAnsi="Calibri" w:cs="Calibri"/>
          <w:color w:val="000000" w:themeColor="text1"/>
          <w:shd w:val="clear" w:color="auto" w:fill="FFFFFF"/>
        </w:rPr>
        <w:t>Labour</w:t>
      </w:r>
      <w:proofErr w:type="spellEnd"/>
      <w:r w:rsidRPr="00BD4698">
        <w:rPr>
          <w:rFonts w:ascii="Calibri" w:hAnsi="Calibri" w:cs="Calibri"/>
          <w:color w:val="000000" w:themeColor="text1"/>
          <w:shd w:val="clear" w:color="auto" w:fill="FFFFFF"/>
        </w:rPr>
        <w:t xml:space="preserve"> Officer</w:t>
      </w:r>
      <w:r w:rsidRPr="00BD4698">
        <w:rPr>
          <w:rFonts w:eastAsia="Times New Roman" w:cstheme="minorHAnsi"/>
          <w:lang w:eastAsia="es-MX"/>
        </w:rPr>
        <w:t xml:space="preserve"> </w:t>
      </w:r>
    </w:p>
    <w:p w14:paraId="1CA46881" w14:textId="77777777" w:rsidR="005E4A8E" w:rsidRPr="00BD4698" w:rsidRDefault="005E4A8E" w:rsidP="005E4A8E">
      <w:pPr>
        <w:spacing w:after="0" w:line="240" w:lineRule="auto"/>
        <w:rPr>
          <w:rFonts w:cstheme="minorHAnsi"/>
          <w:b/>
          <w:bCs/>
          <w:sz w:val="20"/>
          <w:szCs w:val="20"/>
        </w:rPr>
      </w:pPr>
    </w:p>
    <w:p w14:paraId="30FA9B0A" w14:textId="77777777" w:rsidR="005E4A8E" w:rsidRPr="00C87ABD" w:rsidRDefault="005E4A8E" w:rsidP="005E4A8E">
      <w:pPr>
        <w:spacing w:after="0" w:line="240" w:lineRule="auto"/>
        <w:rPr>
          <w:lang w:val="pt-BR"/>
        </w:rPr>
      </w:pPr>
      <w:r w:rsidRPr="00C87ABD">
        <w:rPr>
          <w:b/>
          <w:bCs/>
          <w:lang w:val="pt-BR"/>
        </w:rPr>
        <w:t xml:space="preserve">BRAZIL – </w:t>
      </w:r>
      <w:r w:rsidRPr="00C87ABD">
        <w:rPr>
          <w:lang w:val="pt-BR"/>
        </w:rPr>
        <w:t>Ministerio de Trabalho e Previdencia</w:t>
      </w:r>
    </w:p>
    <w:p w14:paraId="191AA567" w14:textId="77777777" w:rsidR="005E4A8E" w:rsidRPr="00C87ABD" w:rsidRDefault="005E4A8E" w:rsidP="005E4A8E">
      <w:pPr>
        <w:spacing w:after="0" w:line="240" w:lineRule="auto"/>
        <w:rPr>
          <w:lang w:val="pt-BR"/>
        </w:rPr>
      </w:pPr>
    </w:p>
    <w:p w14:paraId="2E4820EF" w14:textId="77777777" w:rsidR="005E4A8E" w:rsidRPr="00C87ABD" w:rsidRDefault="005E4A8E" w:rsidP="005E4A8E">
      <w:pPr>
        <w:spacing w:after="0" w:line="240" w:lineRule="auto"/>
        <w:rPr>
          <w:color w:val="000000" w:themeColor="text1"/>
          <w:lang w:val="pt-BR"/>
        </w:rPr>
      </w:pPr>
      <w:r w:rsidRPr="00C87ABD">
        <w:rPr>
          <w:color w:val="000000" w:themeColor="text1"/>
          <w:lang w:val="pt-BR"/>
        </w:rPr>
        <w:t>-</w:t>
      </w:r>
      <w:r w:rsidRPr="00C87ABD">
        <w:rPr>
          <w:color w:val="000000" w:themeColor="text1"/>
          <w:lang w:val="pt-BR"/>
        </w:rPr>
        <w:tab/>
      </w:r>
      <w:r w:rsidRPr="00C87ABD">
        <w:rPr>
          <w:rFonts w:ascii="Calibri" w:hAnsi="Calibri" w:cs="Calibri"/>
          <w:color w:val="000000" w:themeColor="text1"/>
          <w:shd w:val="clear" w:color="auto" w:fill="FFFFFF"/>
          <w:lang w:val="pt-BR"/>
        </w:rPr>
        <w:t>Mauro Rodrigues de Souza, Secretário de Trabalho</w:t>
      </w:r>
    </w:p>
    <w:p w14:paraId="2024335D" w14:textId="77777777" w:rsidR="005E4A8E" w:rsidRPr="00C87ABD" w:rsidRDefault="005E4A8E" w:rsidP="005E4A8E">
      <w:pPr>
        <w:spacing w:after="0" w:line="240" w:lineRule="auto"/>
        <w:rPr>
          <w:lang w:val="pt-BR"/>
        </w:rPr>
      </w:pPr>
    </w:p>
    <w:p w14:paraId="27D335A7" w14:textId="77777777" w:rsidR="005E4A8E" w:rsidRPr="00C87ABD" w:rsidRDefault="005E4A8E" w:rsidP="005E4A8E">
      <w:pPr>
        <w:spacing w:after="0" w:line="240" w:lineRule="auto"/>
        <w:rPr>
          <w:b/>
          <w:bCs/>
          <w:color w:val="000000" w:themeColor="text1"/>
          <w:lang w:val="pt-BR"/>
        </w:rPr>
      </w:pPr>
    </w:p>
    <w:p w14:paraId="6CBE0A5A" w14:textId="77777777" w:rsidR="005E4A8E" w:rsidRDefault="005E4A8E" w:rsidP="005E4A8E">
      <w:pPr>
        <w:spacing w:after="0" w:line="240" w:lineRule="auto"/>
      </w:pPr>
      <w:r w:rsidRPr="007632DD">
        <w:rPr>
          <w:b/>
          <w:bCs/>
          <w:color w:val="000000" w:themeColor="text1"/>
        </w:rPr>
        <w:t xml:space="preserve">CANADA </w:t>
      </w:r>
      <w:r w:rsidRPr="007632DD">
        <w:rPr>
          <w:b/>
          <w:bCs/>
        </w:rPr>
        <w:t xml:space="preserve">– </w:t>
      </w:r>
      <w:r>
        <w:t xml:space="preserve">Employment and Social Development </w:t>
      </w:r>
    </w:p>
    <w:p w14:paraId="51A011DC" w14:textId="77777777" w:rsidR="005E4A8E" w:rsidRPr="007632DD" w:rsidRDefault="005E4A8E" w:rsidP="005E4A8E">
      <w:pPr>
        <w:spacing w:after="0" w:line="240" w:lineRule="auto"/>
        <w:rPr>
          <w:color w:val="000000" w:themeColor="text1"/>
        </w:rPr>
      </w:pPr>
    </w:p>
    <w:p w14:paraId="04DA05CF" w14:textId="77777777" w:rsidR="005E4A8E" w:rsidRPr="00BE7CD0" w:rsidRDefault="005E4A8E" w:rsidP="005E4A8E">
      <w:pPr>
        <w:shd w:val="clear" w:color="auto" w:fill="FFFFFF"/>
        <w:spacing w:after="0" w:line="240" w:lineRule="auto"/>
        <w:rPr>
          <w:rFonts w:ascii="Calibri" w:eastAsia="Times New Roman" w:hAnsi="Calibri" w:cs="Calibri"/>
          <w:color w:val="000000" w:themeColor="text1"/>
          <w:lang w:eastAsia="es-MX"/>
        </w:rPr>
      </w:pPr>
      <w:r>
        <w:rPr>
          <w:rFonts w:ascii="Calibri" w:eastAsia="Times New Roman" w:hAnsi="Calibri" w:cs="Calibri"/>
          <w:color w:val="444444"/>
          <w:lang w:eastAsia="es-MX"/>
        </w:rPr>
        <w:t xml:space="preserve">-             </w:t>
      </w:r>
      <w:r w:rsidRPr="00BE7CD0">
        <w:rPr>
          <w:rFonts w:ascii="Calibri" w:eastAsia="Times New Roman" w:hAnsi="Calibri" w:cs="Calibri"/>
          <w:color w:val="000000" w:themeColor="text1"/>
          <w:lang w:eastAsia="es-MX"/>
        </w:rPr>
        <w:t>Rebecca Gowan, Deputy Director, Multilateral Labor Affairs</w:t>
      </w:r>
      <w:r>
        <w:rPr>
          <w:rFonts w:ascii="Calibri" w:eastAsia="Times New Roman" w:hAnsi="Calibri" w:cs="Calibri"/>
          <w:color w:val="000000" w:themeColor="text1"/>
          <w:lang w:eastAsia="es-MX"/>
        </w:rPr>
        <w:t xml:space="preserve">, </w:t>
      </w:r>
      <w:proofErr w:type="spellStart"/>
      <w:r>
        <w:rPr>
          <w:rFonts w:ascii="Calibri" w:eastAsia="Times New Roman" w:hAnsi="Calibri" w:cs="Calibri"/>
          <w:color w:val="000000" w:themeColor="text1"/>
          <w:lang w:eastAsia="es-MX"/>
        </w:rPr>
        <w:t>Labour</w:t>
      </w:r>
      <w:proofErr w:type="spellEnd"/>
      <w:r>
        <w:rPr>
          <w:rFonts w:ascii="Calibri" w:eastAsia="Times New Roman" w:hAnsi="Calibri" w:cs="Calibri"/>
          <w:color w:val="000000" w:themeColor="text1"/>
          <w:lang w:eastAsia="es-MX"/>
        </w:rPr>
        <w:t xml:space="preserve"> Program </w:t>
      </w:r>
      <w:r w:rsidRPr="00BE7CD0">
        <w:rPr>
          <w:rFonts w:ascii="Calibri" w:eastAsia="Times New Roman" w:hAnsi="Calibri" w:cs="Calibri"/>
          <w:color w:val="000000" w:themeColor="text1"/>
          <w:lang w:eastAsia="es-MX"/>
        </w:rPr>
        <w:t xml:space="preserve">       </w:t>
      </w:r>
    </w:p>
    <w:p w14:paraId="3B1D845B" w14:textId="77777777" w:rsidR="005E4A8E" w:rsidRPr="00BE7CD0" w:rsidRDefault="005E4A8E" w:rsidP="005E4A8E">
      <w:pPr>
        <w:shd w:val="clear" w:color="auto" w:fill="FFFFFF"/>
        <w:spacing w:after="0" w:line="240" w:lineRule="auto"/>
        <w:rPr>
          <w:rFonts w:ascii="Calibri" w:eastAsia="Times New Roman" w:hAnsi="Calibri" w:cs="Calibri"/>
          <w:color w:val="000000" w:themeColor="text1"/>
          <w:lang w:eastAsia="es-MX"/>
        </w:rPr>
      </w:pPr>
      <w:r w:rsidRPr="00BE7CD0">
        <w:rPr>
          <w:rFonts w:ascii="Calibri" w:eastAsia="Times New Roman" w:hAnsi="Calibri" w:cs="Calibri"/>
          <w:color w:val="000000" w:themeColor="text1"/>
          <w:lang w:eastAsia="es-MX"/>
        </w:rPr>
        <w:t xml:space="preserve">-             </w:t>
      </w:r>
      <w:proofErr w:type="spellStart"/>
      <w:r w:rsidRPr="00BE7CD0">
        <w:rPr>
          <w:rFonts w:ascii="Calibri" w:eastAsia="Times New Roman" w:hAnsi="Calibri" w:cs="Calibri"/>
          <w:color w:val="000000" w:themeColor="text1"/>
          <w:lang w:eastAsia="es-MX"/>
        </w:rPr>
        <w:t>Larreine</w:t>
      </w:r>
      <w:proofErr w:type="spellEnd"/>
      <w:r w:rsidRPr="00BE7CD0">
        <w:rPr>
          <w:rFonts w:ascii="Calibri" w:eastAsia="Times New Roman" w:hAnsi="Calibri" w:cs="Calibri"/>
          <w:color w:val="000000" w:themeColor="text1"/>
          <w:lang w:eastAsia="es-MX"/>
        </w:rPr>
        <w:t xml:space="preserve"> </w:t>
      </w:r>
      <w:proofErr w:type="spellStart"/>
      <w:r w:rsidRPr="00BE7CD0">
        <w:rPr>
          <w:rFonts w:ascii="Calibri" w:eastAsia="Times New Roman" w:hAnsi="Calibri" w:cs="Calibri"/>
          <w:color w:val="000000" w:themeColor="text1"/>
          <w:lang w:eastAsia="es-MX"/>
        </w:rPr>
        <w:t>Passey</w:t>
      </w:r>
      <w:proofErr w:type="spellEnd"/>
      <w:r w:rsidRPr="00BE7CD0">
        <w:rPr>
          <w:rFonts w:ascii="Calibri" w:eastAsia="Times New Roman" w:hAnsi="Calibri" w:cs="Calibri"/>
          <w:color w:val="000000" w:themeColor="text1"/>
          <w:lang w:eastAsia="es-MX"/>
        </w:rPr>
        <w:t xml:space="preserve">, Senior Policy Analyst, Multilateral </w:t>
      </w:r>
      <w:proofErr w:type="spellStart"/>
      <w:r w:rsidRPr="00BE7CD0">
        <w:rPr>
          <w:rFonts w:ascii="Calibri" w:eastAsia="Times New Roman" w:hAnsi="Calibri" w:cs="Calibri"/>
          <w:color w:val="000000" w:themeColor="text1"/>
          <w:lang w:eastAsia="es-MX"/>
        </w:rPr>
        <w:t>Labour</w:t>
      </w:r>
      <w:proofErr w:type="spellEnd"/>
      <w:r w:rsidRPr="00BE7CD0">
        <w:rPr>
          <w:rFonts w:ascii="Calibri" w:eastAsia="Times New Roman" w:hAnsi="Calibri" w:cs="Calibri"/>
          <w:color w:val="000000" w:themeColor="text1"/>
          <w:lang w:eastAsia="es-MX"/>
        </w:rPr>
        <w:t xml:space="preserve"> Affairs</w:t>
      </w:r>
      <w:r>
        <w:rPr>
          <w:rFonts w:ascii="Calibri" w:eastAsia="Times New Roman" w:hAnsi="Calibri" w:cs="Calibri"/>
          <w:color w:val="000000" w:themeColor="text1"/>
          <w:lang w:eastAsia="es-MX"/>
        </w:rPr>
        <w:t xml:space="preserve">, </w:t>
      </w:r>
      <w:proofErr w:type="spellStart"/>
      <w:r>
        <w:rPr>
          <w:rFonts w:ascii="Calibri" w:eastAsia="Times New Roman" w:hAnsi="Calibri" w:cs="Calibri"/>
          <w:color w:val="000000" w:themeColor="text1"/>
          <w:lang w:eastAsia="es-MX"/>
        </w:rPr>
        <w:t>Labour</w:t>
      </w:r>
      <w:proofErr w:type="spellEnd"/>
      <w:r>
        <w:rPr>
          <w:rFonts w:ascii="Calibri" w:eastAsia="Times New Roman" w:hAnsi="Calibri" w:cs="Calibri"/>
          <w:color w:val="000000" w:themeColor="text1"/>
          <w:lang w:eastAsia="es-MX"/>
        </w:rPr>
        <w:t xml:space="preserve"> Program </w:t>
      </w:r>
      <w:r w:rsidRPr="00BE7CD0">
        <w:rPr>
          <w:rFonts w:ascii="Calibri" w:eastAsia="Times New Roman" w:hAnsi="Calibri" w:cs="Calibri"/>
          <w:color w:val="000000" w:themeColor="text1"/>
          <w:lang w:eastAsia="es-MX"/>
        </w:rPr>
        <w:t xml:space="preserve"> </w:t>
      </w:r>
    </w:p>
    <w:p w14:paraId="766B6CB3" w14:textId="77777777" w:rsidR="005E4A8E" w:rsidRPr="00BE7CD0" w:rsidRDefault="005E4A8E" w:rsidP="005E4A8E">
      <w:pPr>
        <w:shd w:val="clear" w:color="auto" w:fill="FFFFFF"/>
        <w:spacing w:after="0" w:line="240" w:lineRule="auto"/>
        <w:rPr>
          <w:rFonts w:ascii="Calibri" w:eastAsia="Times New Roman" w:hAnsi="Calibri" w:cs="Calibri"/>
          <w:color w:val="000000" w:themeColor="text1"/>
          <w:lang w:eastAsia="es-MX"/>
        </w:rPr>
      </w:pPr>
      <w:r w:rsidRPr="00BE7CD0">
        <w:rPr>
          <w:rFonts w:ascii="Calibri" w:eastAsia="Times New Roman" w:hAnsi="Calibri" w:cs="Calibri"/>
          <w:color w:val="000000" w:themeColor="text1"/>
          <w:lang w:eastAsia="es-MX"/>
        </w:rPr>
        <w:t xml:space="preserve">-             Shanaya Singh, Policy Analyst, Multilateral </w:t>
      </w:r>
      <w:proofErr w:type="spellStart"/>
      <w:r w:rsidRPr="00BE7CD0">
        <w:rPr>
          <w:rFonts w:ascii="Calibri" w:eastAsia="Times New Roman" w:hAnsi="Calibri" w:cs="Calibri"/>
          <w:color w:val="000000" w:themeColor="text1"/>
          <w:lang w:eastAsia="es-MX"/>
        </w:rPr>
        <w:t>Labou</w:t>
      </w:r>
      <w:r>
        <w:rPr>
          <w:rFonts w:ascii="Calibri" w:eastAsia="Times New Roman" w:hAnsi="Calibri" w:cs="Calibri"/>
          <w:color w:val="000000" w:themeColor="text1"/>
          <w:lang w:eastAsia="es-MX"/>
        </w:rPr>
        <w:t>r</w:t>
      </w:r>
      <w:proofErr w:type="spellEnd"/>
      <w:r>
        <w:rPr>
          <w:rFonts w:ascii="Calibri" w:eastAsia="Times New Roman" w:hAnsi="Calibri" w:cs="Calibri"/>
          <w:color w:val="000000" w:themeColor="text1"/>
          <w:lang w:eastAsia="es-MX"/>
        </w:rPr>
        <w:t xml:space="preserve"> Affairs, </w:t>
      </w:r>
      <w:proofErr w:type="spellStart"/>
      <w:r>
        <w:rPr>
          <w:rFonts w:ascii="Calibri" w:eastAsia="Times New Roman" w:hAnsi="Calibri" w:cs="Calibri"/>
          <w:color w:val="000000" w:themeColor="text1"/>
          <w:lang w:eastAsia="es-MX"/>
        </w:rPr>
        <w:t>Labour</w:t>
      </w:r>
      <w:proofErr w:type="spellEnd"/>
      <w:r>
        <w:rPr>
          <w:rFonts w:ascii="Calibri" w:eastAsia="Times New Roman" w:hAnsi="Calibri" w:cs="Calibri"/>
          <w:color w:val="000000" w:themeColor="text1"/>
          <w:lang w:eastAsia="es-MX"/>
        </w:rPr>
        <w:t xml:space="preserve"> Program</w:t>
      </w:r>
    </w:p>
    <w:p w14:paraId="3CBCD5BC" w14:textId="77777777" w:rsidR="005E4A8E" w:rsidRPr="00DD7C01" w:rsidRDefault="005E4A8E" w:rsidP="005E4A8E">
      <w:pPr>
        <w:spacing w:after="0" w:line="240" w:lineRule="auto"/>
        <w:rPr>
          <w:b/>
          <w:bCs/>
        </w:rPr>
      </w:pPr>
      <w:r w:rsidRPr="00C07B7B">
        <w:t xml:space="preserve"> </w:t>
      </w:r>
    </w:p>
    <w:p w14:paraId="3360547B" w14:textId="77777777" w:rsidR="005E4A8E" w:rsidRDefault="005E4A8E" w:rsidP="005E4A8E">
      <w:pPr>
        <w:spacing w:after="0" w:line="240" w:lineRule="auto"/>
        <w:rPr>
          <w:lang w:val="es-MX"/>
        </w:rPr>
      </w:pPr>
      <w:r w:rsidRPr="00BE7CD0">
        <w:rPr>
          <w:b/>
          <w:bCs/>
          <w:lang w:val="es-US"/>
        </w:rPr>
        <w:t>CHILE</w:t>
      </w:r>
      <w:r>
        <w:rPr>
          <w:b/>
          <w:bCs/>
          <w:lang w:val="es-US"/>
        </w:rPr>
        <w:t xml:space="preserve"> </w:t>
      </w:r>
      <w:r w:rsidRPr="007632DD">
        <w:rPr>
          <w:b/>
          <w:bCs/>
          <w:lang w:val="es-MX"/>
        </w:rPr>
        <w:t xml:space="preserve">– </w:t>
      </w:r>
      <w:r w:rsidRPr="007632DD">
        <w:rPr>
          <w:lang w:val="es-MX"/>
        </w:rPr>
        <w:t>Ministerio del Trabajo y Previsión Social</w:t>
      </w:r>
    </w:p>
    <w:p w14:paraId="1195BB98" w14:textId="77777777" w:rsidR="005E4A8E" w:rsidRPr="007632DD" w:rsidRDefault="005E4A8E" w:rsidP="005E4A8E">
      <w:pPr>
        <w:spacing w:after="0" w:line="240" w:lineRule="auto"/>
        <w:rPr>
          <w:b/>
          <w:bCs/>
          <w:lang w:val="es-MX"/>
        </w:rPr>
      </w:pPr>
    </w:p>
    <w:p w14:paraId="384A5F94" w14:textId="77777777" w:rsidR="005E4A8E" w:rsidRPr="00BE7CD0" w:rsidRDefault="005E4A8E" w:rsidP="005E4A8E">
      <w:pPr>
        <w:pStyle w:val="ListParagraph"/>
        <w:numPr>
          <w:ilvl w:val="0"/>
          <w:numId w:val="15"/>
        </w:numPr>
        <w:spacing w:after="0" w:line="240" w:lineRule="auto"/>
        <w:ind w:hanging="720"/>
        <w:rPr>
          <w:color w:val="000000" w:themeColor="text1"/>
          <w:lang w:val="es-US"/>
        </w:rPr>
      </w:pPr>
      <w:r w:rsidRPr="00BE7CD0">
        <w:rPr>
          <w:rFonts w:ascii="Calibri" w:hAnsi="Calibri" w:cs="Calibri"/>
          <w:color w:val="000000" w:themeColor="text1"/>
          <w:shd w:val="clear" w:color="auto" w:fill="FFFFFF"/>
          <w:lang w:val="es-MX"/>
        </w:rPr>
        <w:t>Andrés Bustamante, Jefe Unidad de Asesores, Subsecretaría del Trabajo</w:t>
      </w:r>
    </w:p>
    <w:p w14:paraId="184194CC" w14:textId="77777777" w:rsidR="005E4A8E" w:rsidRPr="001D284C" w:rsidRDefault="005E4A8E" w:rsidP="005E4A8E">
      <w:pPr>
        <w:spacing w:after="0" w:line="240" w:lineRule="auto"/>
        <w:rPr>
          <w:lang w:val="es-US"/>
        </w:rPr>
      </w:pPr>
    </w:p>
    <w:p w14:paraId="4AAC10B4" w14:textId="77777777" w:rsidR="005E4A8E" w:rsidRPr="00755FE5" w:rsidRDefault="005E4A8E" w:rsidP="005E4A8E">
      <w:pPr>
        <w:spacing w:after="0" w:line="240" w:lineRule="auto"/>
        <w:rPr>
          <w:b/>
          <w:bCs/>
          <w:lang w:val="es-MX"/>
        </w:rPr>
      </w:pPr>
      <w:r w:rsidRPr="001D284C">
        <w:rPr>
          <w:b/>
          <w:bCs/>
          <w:lang w:val="es-US"/>
        </w:rPr>
        <w:t>COSTA RICA</w:t>
      </w:r>
      <w:r>
        <w:rPr>
          <w:b/>
          <w:bCs/>
          <w:lang w:val="es-US"/>
        </w:rPr>
        <w:t xml:space="preserve"> </w:t>
      </w:r>
      <w:r w:rsidRPr="00755FE5">
        <w:rPr>
          <w:b/>
          <w:bCs/>
          <w:lang w:val="es-MX"/>
        </w:rPr>
        <w:t xml:space="preserve">– </w:t>
      </w:r>
      <w:r w:rsidRPr="00755FE5">
        <w:rPr>
          <w:lang w:val="es-MX"/>
        </w:rPr>
        <w:t>Ministerio de Trabajo y Seguridad</w:t>
      </w:r>
      <w:r>
        <w:rPr>
          <w:b/>
          <w:bCs/>
          <w:lang w:val="es-MX"/>
        </w:rPr>
        <w:t xml:space="preserve"> </w:t>
      </w:r>
      <w:r w:rsidRPr="00755FE5">
        <w:rPr>
          <w:lang w:val="es-MX"/>
        </w:rPr>
        <w:t>Social</w:t>
      </w:r>
    </w:p>
    <w:p w14:paraId="4609A434" w14:textId="77777777" w:rsidR="005E4A8E" w:rsidRPr="00BE7CD0" w:rsidRDefault="005E4A8E" w:rsidP="005E4A8E">
      <w:pPr>
        <w:shd w:val="clear" w:color="auto" w:fill="FFFFFF" w:themeFill="background1"/>
        <w:spacing w:after="0" w:line="240" w:lineRule="auto"/>
        <w:rPr>
          <w:rFonts w:ascii="Calibri" w:eastAsia="Times New Roman" w:hAnsi="Calibri" w:cs="Calibri"/>
          <w:color w:val="000000" w:themeColor="text1"/>
          <w:lang w:val="es-MX" w:eastAsia="es-MX"/>
        </w:rPr>
      </w:pPr>
    </w:p>
    <w:p w14:paraId="7AED3E6C" w14:textId="77777777" w:rsidR="005E4A8E" w:rsidRPr="00BE7CD0" w:rsidRDefault="005E4A8E" w:rsidP="005E4A8E">
      <w:pPr>
        <w:shd w:val="clear" w:color="auto" w:fill="FFFFFF" w:themeFill="background1"/>
        <w:spacing w:after="0" w:line="240" w:lineRule="auto"/>
        <w:rPr>
          <w:rFonts w:ascii="Calibri" w:eastAsia="Times New Roman" w:hAnsi="Calibri" w:cs="Calibri"/>
          <w:color w:val="000000" w:themeColor="text1"/>
          <w:lang w:val="es-MX" w:eastAsia="es-MX"/>
        </w:rPr>
      </w:pPr>
      <w:r w:rsidRPr="5E98F47B">
        <w:rPr>
          <w:rFonts w:ascii="Calibri" w:eastAsia="Times New Roman" w:hAnsi="Calibri" w:cs="Calibri"/>
          <w:color w:val="000000" w:themeColor="text1"/>
          <w:lang w:val="es-MX" w:eastAsia="es-MX"/>
        </w:rPr>
        <w:t xml:space="preserve">-             Mauricio Corrales Alvarado, Analista, Observatorio Laboral </w:t>
      </w:r>
    </w:p>
    <w:p w14:paraId="7A80A5C6" w14:textId="77777777" w:rsidR="005E4A8E" w:rsidRPr="001D284C" w:rsidRDefault="005E4A8E" w:rsidP="005E4A8E">
      <w:pPr>
        <w:spacing w:after="0" w:line="240" w:lineRule="auto"/>
        <w:rPr>
          <w:lang w:val="es-US"/>
        </w:rPr>
      </w:pPr>
    </w:p>
    <w:p w14:paraId="11EFFE7B" w14:textId="77777777" w:rsidR="005E4A8E" w:rsidRDefault="005E4A8E" w:rsidP="005E4A8E">
      <w:pPr>
        <w:spacing w:after="0" w:line="240" w:lineRule="auto"/>
        <w:rPr>
          <w:lang w:val="es-MX"/>
        </w:rPr>
      </w:pPr>
      <w:r w:rsidRPr="001D284C">
        <w:rPr>
          <w:b/>
          <w:bCs/>
          <w:lang w:val="es-US"/>
        </w:rPr>
        <w:t>ECUADOR</w:t>
      </w:r>
      <w:r>
        <w:rPr>
          <w:b/>
          <w:bCs/>
          <w:lang w:val="es-US"/>
        </w:rPr>
        <w:t xml:space="preserve"> </w:t>
      </w:r>
      <w:r w:rsidRPr="00C07B7B">
        <w:rPr>
          <w:b/>
          <w:bCs/>
          <w:lang w:val="es-MX"/>
        </w:rPr>
        <w:t xml:space="preserve">– </w:t>
      </w:r>
      <w:r w:rsidRPr="00C07B7B">
        <w:rPr>
          <w:lang w:val="es-MX"/>
        </w:rPr>
        <w:t>Ministerio de Trabajo</w:t>
      </w:r>
    </w:p>
    <w:p w14:paraId="3F028010" w14:textId="77777777" w:rsidR="005E4A8E" w:rsidRDefault="005E4A8E" w:rsidP="005E4A8E">
      <w:pPr>
        <w:spacing w:after="0" w:line="240" w:lineRule="auto"/>
        <w:rPr>
          <w:rFonts w:ascii="Calibri" w:hAnsi="Calibri" w:cs="Calibri"/>
          <w:color w:val="000000" w:themeColor="text1"/>
          <w:shd w:val="clear" w:color="auto" w:fill="FFFFFF"/>
          <w:lang w:val="es-MX"/>
        </w:rPr>
      </w:pPr>
    </w:p>
    <w:p w14:paraId="5DF7B54F" w14:textId="77777777" w:rsidR="005E4A8E" w:rsidRDefault="005E4A8E" w:rsidP="005E4A8E">
      <w:pPr>
        <w:spacing w:after="0" w:line="240" w:lineRule="auto"/>
        <w:rPr>
          <w:rFonts w:ascii="Calibri" w:hAnsi="Calibri" w:cs="Calibri"/>
          <w:color w:val="000000" w:themeColor="text1"/>
          <w:shd w:val="clear" w:color="auto" w:fill="FFFFFF"/>
          <w:lang w:val="es-MX"/>
        </w:rPr>
      </w:pPr>
      <w:r>
        <w:rPr>
          <w:rFonts w:ascii="Calibri" w:hAnsi="Calibri" w:cs="Calibri"/>
          <w:color w:val="000000" w:themeColor="text1"/>
          <w:shd w:val="clear" w:color="auto" w:fill="FFFFFF"/>
          <w:lang w:val="es-MX"/>
        </w:rPr>
        <w:t xml:space="preserve">- </w:t>
      </w:r>
      <w:r>
        <w:rPr>
          <w:rFonts w:ascii="Calibri" w:hAnsi="Calibri" w:cs="Calibri"/>
          <w:color w:val="000000" w:themeColor="text1"/>
          <w:shd w:val="clear" w:color="auto" w:fill="FFFFFF"/>
          <w:lang w:val="es-MX"/>
        </w:rPr>
        <w:tab/>
        <w:t xml:space="preserve">Daniela Peralta, Directora de Atención a Grupos Prioritarios  </w:t>
      </w:r>
    </w:p>
    <w:p w14:paraId="02F38D31" w14:textId="77777777" w:rsidR="005E4A8E" w:rsidRDefault="005E4A8E" w:rsidP="005E4A8E">
      <w:pPr>
        <w:spacing w:after="0" w:line="240" w:lineRule="auto"/>
        <w:rPr>
          <w:rFonts w:ascii="Calibri" w:hAnsi="Calibri" w:cs="Calibri"/>
          <w:color w:val="000000" w:themeColor="text1"/>
          <w:shd w:val="clear" w:color="auto" w:fill="FFFFFF"/>
          <w:lang w:val="es-MX"/>
        </w:rPr>
      </w:pPr>
      <w:r>
        <w:rPr>
          <w:rFonts w:ascii="Calibri" w:hAnsi="Calibri" w:cs="Calibri"/>
          <w:color w:val="000000" w:themeColor="text1"/>
          <w:shd w:val="clear" w:color="auto" w:fill="FFFFFF"/>
          <w:lang w:val="es-MX"/>
        </w:rPr>
        <w:t xml:space="preserve">- </w:t>
      </w:r>
      <w:r>
        <w:rPr>
          <w:rFonts w:ascii="Calibri" w:hAnsi="Calibri" w:cs="Calibri"/>
          <w:color w:val="000000" w:themeColor="text1"/>
          <w:shd w:val="clear" w:color="auto" w:fill="FFFFFF"/>
          <w:lang w:val="es-MX"/>
        </w:rPr>
        <w:tab/>
        <w:t xml:space="preserve">Marcelo Gallegos, Experto de Atención a Grupos Prioritarios </w:t>
      </w:r>
    </w:p>
    <w:p w14:paraId="547C3D15" w14:textId="77777777" w:rsidR="005E4A8E" w:rsidRDefault="005E4A8E" w:rsidP="005E4A8E">
      <w:pPr>
        <w:spacing w:after="0" w:line="240" w:lineRule="auto"/>
        <w:rPr>
          <w:rFonts w:ascii="Calibri" w:hAnsi="Calibri" w:cs="Calibri"/>
          <w:color w:val="000000" w:themeColor="text1"/>
          <w:shd w:val="clear" w:color="auto" w:fill="FFFFFF"/>
          <w:lang w:val="es-MX"/>
        </w:rPr>
      </w:pPr>
    </w:p>
    <w:p w14:paraId="3D4035E2" w14:textId="77777777" w:rsidR="005E4A8E" w:rsidRDefault="005E4A8E" w:rsidP="005E4A8E">
      <w:pPr>
        <w:spacing w:after="0" w:line="240" w:lineRule="auto"/>
        <w:rPr>
          <w:rFonts w:ascii="Calibri" w:hAnsi="Calibri" w:cs="Calibri"/>
          <w:color w:val="000000" w:themeColor="text1"/>
          <w:shd w:val="clear" w:color="auto" w:fill="FFFFFF"/>
          <w:lang w:val="es-MX"/>
        </w:rPr>
      </w:pPr>
      <w:r>
        <w:rPr>
          <w:rFonts w:ascii="Calibri" w:hAnsi="Calibri" w:cs="Calibri"/>
          <w:color w:val="000000" w:themeColor="text1"/>
          <w:shd w:val="clear" w:color="auto" w:fill="FFFFFF"/>
          <w:lang w:val="es-MX"/>
        </w:rPr>
        <w:t xml:space="preserve">Misión Permanente ante la OEA </w:t>
      </w:r>
    </w:p>
    <w:p w14:paraId="635FF51E" w14:textId="77777777" w:rsidR="005E4A8E" w:rsidRDefault="005E4A8E" w:rsidP="005E4A8E">
      <w:pPr>
        <w:spacing w:after="0" w:line="240" w:lineRule="auto"/>
        <w:rPr>
          <w:rFonts w:ascii="Calibri" w:hAnsi="Calibri" w:cs="Calibri"/>
          <w:color w:val="000000" w:themeColor="text1"/>
          <w:shd w:val="clear" w:color="auto" w:fill="FFFFFF"/>
          <w:lang w:val="es-MX"/>
        </w:rPr>
      </w:pPr>
    </w:p>
    <w:p w14:paraId="734B6DD1" w14:textId="77777777" w:rsidR="005E4A8E" w:rsidRPr="00183AF0" w:rsidRDefault="005E4A8E" w:rsidP="005E4A8E">
      <w:pPr>
        <w:pStyle w:val="ListParagraph"/>
        <w:numPr>
          <w:ilvl w:val="0"/>
          <w:numId w:val="15"/>
        </w:numPr>
        <w:spacing w:after="0" w:line="240" w:lineRule="auto"/>
        <w:ind w:hanging="720"/>
        <w:rPr>
          <w:color w:val="000000" w:themeColor="text1"/>
          <w:lang w:val="es-MX"/>
        </w:rPr>
      </w:pPr>
      <w:r>
        <w:rPr>
          <w:color w:val="000000" w:themeColor="text1"/>
          <w:lang w:val="es-MX"/>
        </w:rPr>
        <w:t xml:space="preserve">Laura Vásquez, Representante Alterna </w:t>
      </w:r>
    </w:p>
    <w:p w14:paraId="2FC0D6AD" w14:textId="77777777" w:rsidR="005E4A8E" w:rsidRDefault="005E4A8E" w:rsidP="005E4A8E">
      <w:pPr>
        <w:spacing w:after="0" w:line="240" w:lineRule="auto"/>
        <w:rPr>
          <w:b/>
          <w:bCs/>
          <w:lang w:val="es-US"/>
        </w:rPr>
      </w:pPr>
    </w:p>
    <w:p w14:paraId="3B725A60" w14:textId="77777777" w:rsidR="005E4A8E" w:rsidRPr="000713A0" w:rsidRDefault="005E4A8E" w:rsidP="005E4A8E">
      <w:pPr>
        <w:spacing w:after="0" w:line="240" w:lineRule="auto"/>
        <w:rPr>
          <w:lang w:val="es-US"/>
        </w:rPr>
      </w:pPr>
      <w:r w:rsidRPr="001D284C">
        <w:rPr>
          <w:b/>
          <w:bCs/>
          <w:lang w:val="es-US"/>
        </w:rPr>
        <w:t>G</w:t>
      </w:r>
      <w:r>
        <w:rPr>
          <w:b/>
          <w:bCs/>
          <w:lang w:val="es-US"/>
        </w:rPr>
        <w:t xml:space="preserve">RENADA </w:t>
      </w:r>
      <w:r>
        <w:rPr>
          <w:b/>
          <w:bCs/>
        </w:rPr>
        <w:t xml:space="preserve">– </w:t>
      </w:r>
      <w:r w:rsidRPr="00755FE5">
        <w:t xml:space="preserve">Ministry of </w:t>
      </w:r>
      <w:proofErr w:type="spellStart"/>
      <w:r w:rsidRPr="00755FE5">
        <w:t>Labour</w:t>
      </w:r>
      <w:proofErr w:type="spellEnd"/>
      <w:r>
        <w:rPr>
          <w:b/>
          <w:bCs/>
        </w:rPr>
        <w:t xml:space="preserve"> </w:t>
      </w:r>
    </w:p>
    <w:p w14:paraId="2D01E7AC" w14:textId="77777777" w:rsidR="005E4A8E" w:rsidRPr="001D284C" w:rsidRDefault="005E4A8E" w:rsidP="005E4A8E">
      <w:pPr>
        <w:spacing w:after="0" w:line="240" w:lineRule="auto"/>
        <w:rPr>
          <w:lang w:val="es-US"/>
        </w:rPr>
      </w:pPr>
    </w:p>
    <w:p w14:paraId="3D21804F" w14:textId="77777777" w:rsidR="005E4A8E" w:rsidRDefault="005E4A8E" w:rsidP="005E4A8E">
      <w:pPr>
        <w:pStyle w:val="ListParagraph"/>
        <w:numPr>
          <w:ilvl w:val="0"/>
          <w:numId w:val="14"/>
        </w:numPr>
        <w:spacing w:after="0" w:line="240" w:lineRule="auto"/>
        <w:ind w:hanging="720"/>
      </w:pPr>
      <w:proofErr w:type="spellStart"/>
      <w:r>
        <w:t>Shena</w:t>
      </w:r>
      <w:proofErr w:type="spellEnd"/>
      <w:r>
        <w:t xml:space="preserve"> Pascal, Planning Officer</w:t>
      </w:r>
    </w:p>
    <w:p w14:paraId="494433D6" w14:textId="77777777" w:rsidR="005E4A8E" w:rsidRPr="002C0967" w:rsidRDefault="005E4A8E" w:rsidP="005E4A8E">
      <w:pPr>
        <w:pStyle w:val="ListParagraph"/>
        <w:numPr>
          <w:ilvl w:val="0"/>
          <w:numId w:val="14"/>
        </w:numPr>
        <w:spacing w:after="0" w:line="240" w:lineRule="auto"/>
        <w:ind w:hanging="720"/>
      </w:pPr>
      <w:r>
        <w:t xml:space="preserve">Brenda Bain, </w:t>
      </w:r>
      <w:proofErr w:type="spellStart"/>
      <w:r>
        <w:t>Labour</w:t>
      </w:r>
      <w:proofErr w:type="spellEnd"/>
      <w:r>
        <w:t xml:space="preserve"> Officer </w:t>
      </w:r>
      <w:r w:rsidRPr="007528C6">
        <w:t xml:space="preserve"> </w:t>
      </w:r>
    </w:p>
    <w:p w14:paraId="58856A1D" w14:textId="77777777" w:rsidR="005E4A8E" w:rsidRPr="007528C6" w:rsidRDefault="005E4A8E" w:rsidP="005E4A8E">
      <w:pPr>
        <w:spacing w:after="0" w:line="240" w:lineRule="auto"/>
        <w:rPr>
          <w:b/>
          <w:bCs/>
        </w:rPr>
      </w:pPr>
    </w:p>
    <w:p w14:paraId="1549C738" w14:textId="77777777" w:rsidR="005E4A8E" w:rsidRPr="00755FE5" w:rsidRDefault="005E4A8E" w:rsidP="005E4A8E">
      <w:pPr>
        <w:spacing w:after="0" w:line="240" w:lineRule="auto"/>
        <w:rPr>
          <w:lang w:val="es-MX"/>
        </w:rPr>
      </w:pPr>
      <w:r w:rsidRPr="00A92E81">
        <w:rPr>
          <w:b/>
          <w:bCs/>
          <w:lang w:val="es-US"/>
        </w:rPr>
        <w:t xml:space="preserve">GUATEMALA </w:t>
      </w:r>
      <w:r w:rsidRPr="00755FE5">
        <w:rPr>
          <w:b/>
          <w:bCs/>
          <w:lang w:val="es-MX"/>
        </w:rPr>
        <w:t xml:space="preserve">– </w:t>
      </w:r>
      <w:r w:rsidRPr="00755FE5">
        <w:rPr>
          <w:lang w:val="es-MX"/>
        </w:rPr>
        <w:t>Ministerio de Trabajo y Previsión Social</w:t>
      </w:r>
    </w:p>
    <w:p w14:paraId="4A6C7999" w14:textId="77777777" w:rsidR="005E4A8E" w:rsidRPr="00A92E81" w:rsidRDefault="005E4A8E" w:rsidP="005E4A8E">
      <w:pPr>
        <w:spacing w:after="0" w:line="240" w:lineRule="auto"/>
        <w:rPr>
          <w:lang w:val="es-US"/>
        </w:rPr>
      </w:pPr>
    </w:p>
    <w:p w14:paraId="3E81BCA5" w14:textId="77777777" w:rsidR="005E4A8E" w:rsidRDefault="005E4A8E" w:rsidP="005E4A8E">
      <w:pPr>
        <w:spacing w:after="0" w:line="240" w:lineRule="auto"/>
        <w:rPr>
          <w:lang w:val="es-US"/>
        </w:rPr>
      </w:pPr>
      <w:r w:rsidRPr="001D284C">
        <w:rPr>
          <w:lang w:val="es-US"/>
        </w:rPr>
        <w:t>-</w:t>
      </w:r>
      <w:r w:rsidRPr="001D284C">
        <w:rPr>
          <w:lang w:val="es-US"/>
        </w:rPr>
        <w:tab/>
      </w:r>
      <w:r>
        <w:rPr>
          <w:lang w:val="es-US"/>
        </w:rPr>
        <w:t>Luz María Urcuyo Mendoza, Jefa de la Unidad de Planificación y Cooperación</w:t>
      </w:r>
    </w:p>
    <w:p w14:paraId="122EEC85" w14:textId="77777777" w:rsidR="005E4A8E" w:rsidRDefault="005E4A8E" w:rsidP="005E4A8E">
      <w:pPr>
        <w:spacing w:after="0" w:line="240" w:lineRule="auto"/>
        <w:rPr>
          <w:lang w:val="es-US"/>
        </w:rPr>
      </w:pPr>
      <w:r>
        <w:rPr>
          <w:lang w:val="es-US"/>
        </w:rPr>
        <w:t>-             Martha Gabriela Soria Ruiz, Asesora de la Viceministra de la Administración del Trabajo</w:t>
      </w:r>
    </w:p>
    <w:p w14:paraId="2D347758" w14:textId="77777777" w:rsidR="005E4A8E" w:rsidRDefault="005E4A8E" w:rsidP="005E4A8E">
      <w:pPr>
        <w:spacing w:after="0" w:line="240" w:lineRule="auto"/>
        <w:rPr>
          <w:lang w:val="es-US"/>
        </w:rPr>
      </w:pPr>
      <w:r>
        <w:rPr>
          <w:lang w:val="es-US"/>
        </w:rPr>
        <w:t>-             Eduardo José España Urrutia, Director de Fomento a la Legalidad Laboral</w:t>
      </w:r>
    </w:p>
    <w:p w14:paraId="50D33A51" w14:textId="77777777" w:rsidR="005E4A8E" w:rsidRDefault="005E4A8E" w:rsidP="005E4A8E">
      <w:pPr>
        <w:spacing w:after="0" w:line="240" w:lineRule="auto"/>
        <w:rPr>
          <w:lang w:val="es-US"/>
        </w:rPr>
      </w:pPr>
    </w:p>
    <w:p w14:paraId="52711CFA" w14:textId="77777777" w:rsidR="005E4A8E" w:rsidRDefault="005E4A8E" w:rsidP="005E4A8E">
      <w:pPr>
        <w:spacing w:after="0" w:line="240" w:lineRule="auto"/>
        <w:rPr>
          <w:lang w:val="es-US"/>
        </w:rPr>
      </w:pPr>
      <w:r>
        <w:rPr>
          <w:lang w:val="es-US"/>
        </w:rPr>
        <w:t xml:space="preserve">Misión Permanente de Guatemala ante la OEA </w:t>
      </w:r>
    </w:p>
    <w:p w14:paraId="58717DB5" w14:textId="77777777" w:rsidR="005E4A8E" w:rsidRDefault="005E4A8E" w:rsidP="005E4A8E">
      <w:pPr>
        <w:spacing w:after="0" w:line="240" w:lineRule="auto"/>
        <w:rPr>
          <w:lang w:val="es-US"/>
        </w:rPr>
      </w:pPr>
    </w:p>
    <w:p w14:paraId="14F06F42" w14:textId="77777777" w:rsidR="005E4A8E" w:rsidRPr="0096788A" w:rsidRDefault="005E4A8E" w:rsidP="005E4A8E">
      <w:pPr>
        <w:pStyle w:val="ListParagraph"/>
        <w:numPr>
          <w:ilvl w:val="0"/>
          <w:numId w:val="14"/>
        </w:numPr>
        <w:spacing w:after="0" w:line="240" w:lineRule="auto"/>
        <w:ind w:hanging="720"/>
        <w:rPr>
          <w:lang w:val="es-US"/>
        </w:rPr>
      </w:pPr>
      <w:r>
        <w:rPr>
          <w:lang w:val="es-US"/>
        </w:rPr>
        <w:t xml:space="preserve"> Carlos Bautista, Representante Alterno </w:t>
      </w:r>
    </w:p>
    <w:p w14:paraId="134015BE" w14:textId="77777777" w:rsidR="005E4A8E" w:rsidRPr="008C75FB" w:rsidRDefault="005E4A8E" w:rsidP="005E4A8E">
      <w:pPr>
        <w:spacing w:after="0" w:line="240" w:lineRule="auto"/>
        <w:rPr>
          <w:b/>
          <w:bCs/>
          <w:lang w:val="es-US"/>
        </w:rPr>
      </w:pPr>
    </w:p>
    <w:p w14:paraId="1C8EDAD7" w14:textId="77777777" w:rsidR="005E4A8E" w:rsidRPr="007632DD" w:rsidRDefault="005E4A8E" w:rsidP="005E4A8E">
      <w:pPr>
        <w:spacing w:after="0" w:line="240" w:lineRule="auto"/>
        <w:rPr>
          <w:color w:val="000000" w:themeColor="text1"/>
        </w:rPr>
      </w:pPr>
      <w:r w:rsidRPr="001D284C">
        <w:rPr>
          <w:b/>
          <w:bCs/>
        </w:rPr>
        <w:t xml:space="preserve">GUYANA </w:t>
      </w:r>
      <w:r>
        <w:rPr>
          <w:b/>
          <w:bCs/>
        </w:rPr>
        <w:t>–</w:t>
      </w:r>
      <w:r w:rsidRPr="007632DD">
        <w:rPr>
          <w:b/>
          <w:bCs/>
          <w:color w:val="000000" w:themeColor="text1"/>
        </w:rPr>
        <w:t xml:space="preserve"> </w:t>
      </w:r>
      <w:r w:rsidRPr="007632DD">
        <w:rPr>
          <w:color w:val="000000" w:themeColor="text1"/>
        </w:rPr>
        <w:t xml:space="preserve">Ministry of </w:t>
      </w:r>
      <w:proofErr w:type="spellStart"/>
      <w:r w:rsidRPr="007632DD">
        <w:rPr>
          <w:color w:val="000000" w:themeColor="text1"/>
        </w:rPr>
        <w:t>Labour</w:t>
      </w:r>
      <w:proofErr w:type="spellEnd"/>
    </w:p>
    <w:p w14:paraId="2F6E2227" w14:textId="77777777" w:rsidR="005E4A8E" w:rsidRPr="007632DD" w:rsidRDefault="005E4A8E" w:rsidP="005E4A8E">
      <w:pPr>
        <w:spacing w:after="0" w:line="240" w:lineRule="auto"/>
        <w:rPr>
          <w:color w:val="000000" w:themeColor="text1"/>
        </w:rPr>
      </w:pPr>
    </w:p>
    <w:p w14:paraId="2F2106EA" w14:textId="77777777" w:rsidR="005E4A8E" w:rsidRPr="007632DD" w:rsidRDefault="005E4A8E" w:rsidP="005E4A8E">
      <w:pPr>
        <w:spacing w:after="0" w:line="240" w:lineRule="auto"/>
        <w:rPr>
          <w:color w:val="000000" w:themeColor="text1"/>
        </w:rPr>
      </w:pPr>
      <w:r w:rsidRPr="007632DD">
        <w:rPr>
          <w:color w:val="000000" w:themeColor="text1"/>
        </w:rPr>
        <w:t>-</w:t>
      </w:r>
      <w:r w:rsidRPr="007632DD">
        <w:rPr>
          <w:color w:val="000000" w:themeColor="text1"/>
        </w:rPr>
        <w:tab/>
      </w:r>
      <w:proofErr w:type="spellStart"/>
      <w:r w:rsidRPr="007632DD">
        <w:rPr>
          <w:rFonts w:ascii="Calibri" w:hAnsi="Calibri" w:cs="Calibri"/>
          <w:color w:val="000000" w:themeColor="text1"/>
          <w:shd w:val="clear" w:color="auto" w:fill="FFFFFF"/>
        </w:rPr>
        <w:t>Dhaneshwar</w:t>
      </w:r>
      <w:proofErr w:type="spellEnd"/>
      <w:r w:rsidRPr="007632DD">
        <w:rPr>
          <w:rFonts w:ascii="Calibri" w:hAnsi="Calibri" w:cs="Calibri"/>
          <w:color w:val="000000" w:themeColor="text1"/>
          <w:shd w:val="clear" w:color="auto" w:fill="FFFFFF"/>
        </w:rPr>
        <w:t xml:space="preserve"> </w:t>
      </w:r>
      <w:proofErr w:type="spellStart"/>
      <w:r w:rsidRPr="007632DD">
        <w:rPr>
          <w:rFonts w:ascii="Calibri" w:hAnsi="Calibri" w:cs="Calibri"/>
          <w:color w:val="000000" w:themeColor="text1"/>
          <w:shd w:val="clear" w:color="auto" w:fill="FFFFFF"/>
        </w:rPr>
        <w:t>Deonarine</w:t>
      </w:r>
      <w:proofErr w:type="spellEnd"/>
      <w:r w:rsidRPr="007632DD">
        <w:rPr>
          <w:rFonts w:ascii="Calibri" w:hAnsi="Calibri" w:cs="Calibri"/>
          <w:color w:val="000000" w:themeColor="text1"/>
          <w:shd w:val="clear" w:color="auto" w:fill="FFFFFF"/>
        </w:rPr>
        <w:t xml:space="preserve">, Chief </w:t>
      </w:r>
      <w:proofErr w:type="spellStart"/>
      <w:r w:rsidRPr="007632DD">
        <w:rPr>
          <w:rFonts w:ascii="Calibri" w:hAnsi="Calibri" w:cs="Calibri"/>
          <w:color w:val="000000" w:themeColor="text1"/>
          <w:shd w:val="clear" w:color="auto" w:fill="FFFFFF"/>
        </w:rPr>
        <w:t>Labour</w:t>
      </w:r>
      <w:proofErr w:type="spellEnd"/>
      <w:r w:rsidRPr="007632DD">
        <w:rPr>
          <w:rFonts w:ascii="Calibri" w:hAnsi="Calibri" w:cs="Calibri"/>
          <w:color w:val="000000" w:themeColor="text1"/>
          <w:shd w:val="clear" w:color="auto" w:fill="FFFFFF"/>
        </w:rPr>
        <w:t xml:space="preserve"> Officer</w:t>
      </w:r>
    </w:p>
    <w:p w14:paraId="21130332" w14:textId="77777777" w:rsidR="005E4A8E" w:rsidRPr="007632DD" w:rsidRDefault="005E4A8E" w:rsidP="005E4A8E">
      <w:pPr>
        <w:spacing w:after="0" w:line="240" w:lineRule="auto"/>
        <w:rPr>
          <w:color w:val="000000" w:themeColor="text1"/>
        </w:rPr>
      </w:pPr>
    </w:p>
    <w:p w14:paraId="3094B9DA" w14:textId="77777777" w:rsidR="005E4A8E" w:rsidRPr="00C87ABD" w:rsidRDefault="005E4A8E" w:rsidP="005E4A8E">
      <w:pPr>
        <w:spacing w:after="0" w:line="240" w:lineRule="auto"/>
        <w:rPr>
          <w:b/>
          <w:bCs/>
          <w:color w:val="000000" w:themeColor="text1"/>
          <w:lang w:val="fr-CA"/>
        </w:rPr>
      </w:pPr>
      <w:r w:rsidRPr="00C87ABD">
        <w:rPr>
          <w:b/>
          <w:bCs/>
          <w:color w:val="000000" w:themeColor="text1"/>
          <w:lang w:val="fr-CA"/>
        </w:rPr>
        <w:t xml:space="preserve">HAITI – </w:t>
      </w:r>
      <w:proofErr w:type="gramStart"/>
      <w:r w:rsidRPr="00C87ABD">
        <w:rPr>
          <w:color w:val="000000" w:themeColor="text1"/>
          <w:lang w:val="fr-CA"/>
        </w:rPr>
        <w:t>Ministère</w:t>
      </w:r>
      <w:proofErr w:type="gramEnd"/>
      <w:r w:rsidRPr="00C87ABD">
        <w:rPr>
          <w:color w:val="000000" w:themeColor="text1"/>
          <w:lang w:val="fr-CA"/>
        </w:rPr>
        <w:t xml:space="preserve"> des Affaires Sociales et du Travail</w:t>
      </w:r>
    </w:p>
    <w:p w14:paraId="54AAB53D" w14:textId="77777777" w:rsidR="005E4A8E" w:rsidRPr="00C87ABD" w:rsidRDefault="005E4A8E" w:rsidP="005E4A8E">
      <w:pPr>
        <w:spacing w:after="0" w:line="240" w:lineRule="auto"/>
        <w:rPr>
          <w:color w:val="000000" w:themeColor="text1"/>
          <w:lang w:val="fr-CA"/>
        </w:rPr>
      </w:pPr>
    </w:p>
    <w:p w14:paraId="33F7C538" w14:textId="77777777" w:rsidR="005E4A8E" w:rsidRPr="00C87ABD" w:rsidRDefault="005E4A8E" w:rsidP="005E4A8E">
      <w:pPr>
        <w:spacing w:after="0" w:line="240" w:lineRule="auto"/>
        <w:rPr>
          <w:color w:val="000000" w:themeColor="text1"/>
          <w:lang w:val="fr-CA"/>
        </w:rPr>
      </w:pPr>
      <w:r w:rsidRPr="00C87ABD">
        <w:rPr>
          <w:color w:val="000000" w:themeColor="text1"/>
          <w:lang w:val="fr-CA"/>
        </w:rPr>
        <w:t>-</w:t>
      </w:r>
      <w:r w:rsidRPr="00C87ABD">
        <w:rPr>
          <w:color w:val="000000" w:themeColor="text1"/>
          <w:lang w:val="fr-CA"/>
        </w:rPr>
        <w:tab/>
        <w:t xml:space="preserve">André </w:t>
      </w:r>
      <w:proofErr w:type="spellStart"/>
      <w:r w:rsidRPr="00C87ABD">
        <w:rPr>
          <w:color w:val="000000" w:themeColor="text1"/>
          <w:lang w:val="fr-CA"/>
        </w:rPr>
        <w:t>Ibreus</w:t>
      </w:r>
      <w:proofErr w:type="spellEnd"/>
      <w:r w:rsidRPr="00C87ABD">
        <w:rPr>
          <w:color w:val="000000" w:themeColor="text1"/>
          <w:lang w:val="fr-CA"/>
        </w:rPr>
        <w:t>, Assistant Director of Labour</w:t>
      </w:r>
    </w:p>
    <w:p w14:paraId="4355C9F0" w14:textId="77777777" w:rsidR="005E4A8E" w:rsidRPr="00C87ABD" w:rsidRDefault="005E4A8E" w:rsidP="005E4A8E">
      <w:pPr>
        <w:spacing w:after="0" w:line="240" w:lineRule="auto"/>
        <w:rPr>
          <w:color w:val="000000" w:themeColor="text1"/>
          <w:lang w:val="fr-CA"/>
        </w:rPr>
      </w:pPr>
      <w:r w:rsidRPr="00C87ABD">
        <w:rPr>
          <w:color w:val="000000" w:themeColor="text1"/>
          <w:lang w:val="fr-CA"/>
        </w:rPr>
        <w:t xml:space="preserve">-             Rony </w:t>
      </w:r>
      <w:proofErr w:type="spellStart"/>
      <w:r w:rsidRPr="00C87ABD">
        <w:rPr>
          <w:color w:val="000000" w:themeColor="text1"/>
          <w:lang w:val="fr-CA"/>
        </w:rPr>
        <w:t>Francois</w:t>
      </w:r>
      <w:proofErr w:type="spellEnd"/>
      <w:r w:rsidRPr="00C87ABD">
        <w:rPr>
          <w:color w:val="000000" w:themeColor="text1"/>
          <w:lang w:val="fr-CA"/>
        </w:rPr>
        <w:t>, Director de l´Office National de l´</w:t>
      </w:r>
      <w:proofErr w:type="spellStart"/>
      <w:r w:rsidRPr="00C87ABD">
        <w:rPr>
          <w:color w:val="000000" w:themeColor="text1"/>
          <w:lang w:val="fr-CA"/>
        </w:rPr>
        <w:t>Artissanat</w:t>
      </w:r>
      <w:proofErr w:type="spellEnd"/>
      <w:r w:rsidRPr="00C87ABD">
        <w:rPr>
          <w:color w:val="000000" w:themeColor="text1"/>
          <w:lang w:val="fr-CA"/>
        </w:rPr>
        <w:t xml:space="preserve"> (ONART)</w:t>
      </w:r>
    </w:p>
    <w:p w14:paraId="4D30D8CC" w14:textId="77777777" w:rsidR="005E4A8E" w:rsidRPr="00C87ABD" w:rsidRDefault="005E4A8E" w:rsidP="005E4A8E">
      <w:pPr>
        <w:spacing w:after="0" w:line="240" w:lineRule="auto"/>
        <w:rPr>
          <w:rFonts w:ascii="Times New Roman" w:eastAsia="Times New Roman" w:hAnsi="Times New Roman" w:cs="Times New Roman"/>
          <w:sz w:val="24"/>
          <w:szCs w:val="24"/>
          <w:lang w:val="fr-CA" w:eastAsia="es-MX"/>
        </w:rPr>
      </w:pPr>
    </w:p>
    <w:p w14:paraId="65F9F76E" w14:textId="77777777" w:rsidR="005E4A8E" w:rsidRPr="00C87ABD" w:rsidRDefault="005E4A8E" w:rsidP="005E4A8E">
      <w:pPr>
        <w:spacing w:after="0" w:line="240" w:lineRule="auto"/>
        <w:rPr>
          <w:rFonts w:eastAsia="Times New Roman" w:cstheme="minorHAnsi"/>
          <w:b/>
          <w:bCs/>
          <w:lang w:val="fr-CA" w:eastAsia="es-MX"/>
        </w:rPr>
      </w:pPr>
    </w:p>
    <w:p w14:paraId="41961153" w14:textId="77777777" w:rsidR="005E4A8E" w:rsidRPr="00C87ABD" w:rsidRDefault="005E4A8E" w:rsidP="005E4A8E">
      <w:pPr>
        <w:spacing w:after="0" w:line="240" w:lineRule="auto"/>
        <w:rPr>
          <w:rFonts w:eastAsia="Times New Roman" w:cstheme="minorHAnsi"/>
          <w:lang w:val="fr-CA" w:eastAsia="es-MX"/>
        </w:rPr>
      </w:pPr>
      <w:r w:rsidRPr="00C87ABD">
        <w:rPr>
          <w:rFonts w:eastAsia="Times New Roman" w:cstheme="minorHAnsi"/>
          <w:b/>
          <w:bCs/>
          <w:lang w:val="fr-CA" w:eastAsia="es-MX"/>
        </w:rPr>
        <w:t xml:space="preserve">HONDURAS </w:t>
      </w:r>
      <w:r w:rsidRPr="00C87ABD">
        <w:rPr>
          <w:b/>
          <w:bCs/>
          <w:lang w:val="fr-CA"/>
        </w:rPr>
        <w:t xml:space="preserve">– </w:t>
      </w:r>
      <w:proofErr w:type="spellStart"/>
      <w:r w:rsidRPr="00C87ABD">
        <w:rPr>
          <w:lang w:val="fr-CA"/>
        </w:rPr>
        <w:t>Ministerio</w:t>
      </w:r>
      <w:proofErr w:type="spellEnd"/>
      <w:r w:rsidRPr="00C87ABD">
        <w:rPr>
          <w:lang w:val="fr-CA"/>
        </w:rPr>
        <w:t xml:space="preserve"> de </w:t>
      </w:r>
      <w:proofErr w:type="spellStart"/>
      <w:r w:rsidRPr="00C87ABD">
        <w:rPr>
          <w:lang w:val="fr-CA"/>
        </w:rPr>
        <w:t>Trabajo</w:t>
      </w:r>
      <w:proofErr w:type="spellEnd"/>
    </w:p>
    <w:p w14:paraId="3523793D" w14:textId="77777777" w:rsidR="005E4A8E" w:rsidRPr="00C87ABD" w:rsidRDefault="005E4A8E" w:rsidP="005E4A8E">
      <w:pPr>
        <w:spacing w:after="0" w:line="240" w:lineRule="auto"/>
        <w:rPr>
          <w:rFonts w:eastAsia="Times New Roman" w:cstheme="minorHAnsi"/>
          <w:b/>
          <w:bCs/>
          <w:lang w:val="fr-CA" w:eastAsia="es-MX"/>
        </w:rPr>
      </w:pPr>
    </w:p>
    <w:p w14:paraId="2CEEFC11" w14:textId="77777777" w:rsidR="005E4A8E" w:rsidRPr="00C87ABD" w:rsidRDefault="005E4A8E" w:rsidP="005E4A8E">
      <w:pPr>
        <w:spacing w:after="0" w:line="240" w:lineRule="auto"/>
        <w:rPr>
          <w:rFonts w:ascii="Calibri" w:hAnsi="Calibri" w:cs="Calibri"/>
          <w:color w:val="000000" w:themeColor="text1"/>
          <w:shd w:val="clear" w:color="auto" w:fill="FFFFFF"/>
          <w:lang w:val="fr-CA"/>
        </w:rPr>
      </w:pPr>
      <w:r w:rsidRPr="00C87ABD">
        <w:rPr>
          <w:rFonts w:ascii="Calibri" w:hAnsi="Calibri" w:cs="Calibri"/>
          <w:color w:val="444444"/>
          <w:shd w:val="clear" w:color="auto" w:fill="FFFFFF"/>
          <w:lang w:val="fr-CA"/>
        </w:rPr>
        <w:t xml:space="preserve">-             </w:t>
      </w:r>
      <w:r w:rsidRPr="00C87ABD">
        <w:rPr>
          <w:rFonts w:ascii="Calibri" w:hAnsi="Calibri" w:cs="Calibri"/>
          <w:color w:val="000000" w:themeColor="text1"/>
          <w:shd w:val="clear" w:color="auto" w:fill="FFFFFF"/>
          <w:lang w:val="fr-CA"/>
        </w:rPr>
        <w:t xml:space="preserve">Walter Armando </w:t>
      </w:r>
      <w:proofErr w:type="spellStart"/>
      <w:r w:rsidRPr="00C87ABD">
        <w:rPr>
          <w:rFonts w:ascii="Calibri" w:hAnsi="Calibri" w:cs="Calibri"/>
          <w:color w:val="000000" w:themeColor="text1"/>
          <w:shd w:val="clear" w:color="auto" w:fill="FFFFFF"/>
          <w:lang w:val="fr-CA"/>
        </w:rPr>
        <w:t>Paguada</w:t>
      </w:r>
      <w:proofErr w:type="spellEnd"/>
      <w:r w:rsidRPr="00C87ABD">
        <w:rPr>
          <w:rFonts w:ascii="Calibri" w:hAnsi="Calibri" w:cs="Calibri"/>
          <w:color w:val="000000" w:themeColor="text1"/>
          <w:shd w:val="clear" w:color="auto" w:fill="FFFFFF"/>
          <w:lang w:val="fr-CA"/>
        </w:rPr>
        <w:t xml:space="preserve"> </w:t>
      </w:r>
      <w:proofErr w:type="spellStart"/>
      <w:r w:rsidRPr="00C87ABD">
        <w:rPr>
          <w:rFonts w:ascii="Calibri" w:hAnsi="Calibri" w:cs="Calibri"/>
          <w:color w:val="000000" w:themeColor="text1"/>
          <w:shd w:val="clear" w:color="auto" w:fill="FFFFFF"/>
          <w:lang w:val="fr-CA"/>
        </w:rPr>
        <w:t>Zúñiga</w:t>
      </w:r>
      <w:proofErr w:type="spellEnd"/>
      <w:r w:rsidRPr="00C87ABD">
        <w:rPr>
          <w:rFonts w:ascii="Calibri" w:hAnsi="Calibri" w:cs="Calibri"/>
          <w:color w:val="000000" w:themeColor="text1"/>
          <w:shd w:val="clear" w:color="auto" w:fill="FFFFFF"/>
          <w:lang w:val="fr-CA"/>
        </w:rPr>
        <w:t xml:space="preserve">, Director General de </w:t>
      </w:r>
      <w:proofErr w:type="spellStart"/>
      <w:r w:rsidRPr="00C87ABD">
        <w:rPr>
          <w:rFonts w:ascii="Calibri" w:hAnsi="Calibri" w:cs="Calibri"/>
          <w:color w:val="000000" w:themeColor="text1"/>
          <w:shd w:val="clear" w:color="auto" w:fill="FFFFFF"/>
          <w:lang w:val="fr-CA"/>
        </w:rPr>
        <w:t>Salarios</w:t>
      </w:r>
      <w:proofErr w:type="spellEnd"/>
    </w:p>
    <w:p w14:paraId="6748E905" w14:textId="77777777" w:rsidR="005E4A8E" w:rsidRPr="00C87ABD" w:rsidRDefault="005E4A8E" w:rsidP="005E4A8E">
      <w:pPr>
        <w:spacing w:after="0" w:line="240" w:lineRule="auto"/>
        <w:rPr>
          <w:b/>
          <w:bCs/>
          <w:lang w:val="fr-CA"/>
        </w:rPr>
      </w:pPr>
    </w:p>
    <w:p w14:paraId="3CC1E323" w14:textId="77777777" w:rsidR="005E4A8E" w:rsidRPr="00C87ABD" w:rsidRDefault="005E4A8E" w:rsidP="005E4A8E">
      <w:pPr>
        <w:spacing w:after="0" w:line="240" w:lineRule="auto"/>
        <w:rPr>
          <w:lang w:val="fr-CA"/>
        </w:rPr>
      </w:pPr>
      <w:r w:rsidRPr="00C87ABD">
        <w:rPr>
          <w:b/>
          <w:bCs/>
          <w:lang w:val="fr-CA"/>
        </w:rPr>
        <w:t xml:space="preserve">JAMAICA – </w:t>
      </w:r>
      <w:r w:rsidRPr="00C87ABD">
        <w:rPr>
          <w:lang w:val="fr-CA"/>
        </w:rPr>
        <w:t xml:space="preserve">Ministry of Labour and Social Security </w:t>
      </w:r>
    </w:p>
    <w:p w14:paraId="75337D6B" w14:textId="77777777" w:rsidR="005E4A8E" w:rsidRPr="00C87ABD" w:rsidRDefault="005E4A8E" w:rsidP="005E4A8E">
      <w:pPr>
        <w:spacing w:after="0" w:line="240" w:lineRule="auto"/>
        <w:rPr>
          <w:lang w:val="fr-CA"/>
        </w:rPr>
      </w:pPr>
    </w:p>
    <w:p w14:paraId="535F6B8E" w14:textId="77777777" w:rsidR="005E4A8E" w:rsidRPr="00C87ABD" w:rsidRDefault="005E4A8E" w:rsidP="005E4A8E">
      <w:pPr>
        <w:spacing w:after="0" w:line="240" w:lineRule="auto"/>
        <w:rPr>
          <w:rFonts w:ascii="Calibri" w:hAnsi="Calibri" w:cs="Calibri"/>
          <w:color w:val="000000" w:themeColor="text1"/>
          <w:shd w:val="clear" w:color="auto" w:fill="FFFFFF"/>
          <w:lang w:val="fr-CA"/>
        </w:rPr>
      </w:pPr>
      <w:r w:rsidRPr="00C87ABD">
        <w:rPr>
          <w:lang w:val="fr-CA"/>
        </w:rPr>
        <w:t>-</w:t>
      </w:r>
      <w:r w:rsidRPr="00C87ABD">
        <w:rPr>
          <w:lang w:val="fr-CA"/>
        </w:rPr>
        <w:tab/>
      </w:r>
      <w:r w:rsidRPr="00C87ABD">
        <w:rPr>
          <w:rFonts w:ascii="Calibri" w:hAnsi="Calibri" w:cs="Calibri"/>
          <w:color w:val="000000" w:themeColor="text1"/>
          <w:shd w:val="clear" w:color="auto" w:fill="FFFFFF"/>
          <w:lang w:val="fr-CA"/>
        </w:rPr>
        <w:t xml:space="preserve">Audrey </w:t>
      </w:r>
      <w:proofErr w:type="spellStart"/>
      <w:r w:rsidRPr="00C87ABD">
        <w:rPr>
          <w:rFonts w:ascii="Calibri" w:hAnsi="Calibri" w:cs="Calibri"/>
          <w:color w:val="000000" w:themeColor="text1"/>
          <w:shd w:val="clear" w:color="auto" w:fill="FFFFFF"/>
          <w:lang w:val="fr-CA"/>
        </w:rPr>
        <w:t>Deer</w:t>
      </w:r>
      <w:proofErr w:type="spellEnd"/>
      <w:r w:rsidRPr="00C87ABD">
        <w:rPr>
          <w:rFonts w:ascii="Calibri" w:hAnsi="Calibri" w:cs="Calibri"/>
          <w:color w:val="000000" w:themeColor="text1"/>
          <w:shd w:val="clear" w:color="auto" w:fill="FFFFFF"/>
          <w:lang w:val="fr-CA"/>
        </w:rPr>
        <w:t xml:space="preserve">- Williams, Chief </w:t>
      </w:r>
      <w:proofErr w:type="spellStart"/>
      <w:r w:rsidRPr="00C87ABD">
        <w:rPr>
          <w:rFonts w:ascii="Calibri" w:hAnsi="Calibri" w:cs="Calibri"/>
          <w:color w:val="000000" w:themeColor="text1"/>
          <w:shd w:val="clear" w:color="auto" w:fill="FFFFFF"/>
          <w:lang w:val="fr-CA"/>
        </w:rPr>
        <w:t>Technical</w:t>
      </w:r>
      <w:proofErr w:type="spellEnd"/>
      <w:r w:rsidRPr="00C87ABD">
        <w:rPr>
          <w:rFonts w:ascii="Calibri" w:hAnsi="Calibri" w:cs="Calibri"/>
          <w:color w:val="000000" w:themeColor="text1"/>
          <w:shd w:val="clear" w:color="auto" w:fill="FFFFFF"/>
          <w:lang w:val="fr-CA"/>
        </w:rPr>
        <w:t xml:space="preserve"> Director </w:t>
      </w:r>
    </w:p>
    <w:p w14:paraId="0EADFFD4" w14:textId="77777777" w:rsidR="005E4A8E" w:rsidRPr="00C07B7B" w:rsidRDefault="005E4A8E" w:rsidP="005E4A8E">
      <w:pPr>
        <w:spacing w:after="0" w:line="240" w:lineRule="auto"/>
        <w:rPr>
          <w:lang w:val="es-MX"/>
        </w:rPr>
      </w:pPr>
      <w:r w:rsidRPr="00C07B7B">
        <w:rPr>
          <w:rFonts w:ascii="Calibri" w:hAnsi="Calibri" w:cs="Calibri"/>
          <w:color w:val="000000" w:themeColor="text1"/>
          <w:shd w:val="clear" w:color="auto" w:fill="FFFFFF"/>
          <w:lang w:val="es-MX"/>
        </w:rPr>
        <w:t xml:space="preserve">-             Lyndon Ford, Director </w:t>
      </w:r>
      <w:proofErr w:type="spellStart"/>
      <w:r w:rsidRPr="00C07B7B">
        <w:rPr>
          <w:rFonts w:ascii="Calibri" w:hAnsi="Calibri" w:cs="Calibri"/>
          <w:color w:val="000000" w:themeColor="text1"/>
          <w:shd w:val="clear" w:color="auto" w:fill="FFFFFF"/>
          <w:lang w:val="es-MX"/>
        </w:rPr>
        <w:t>Labour</w:t>
      </w:r>
      <w:proofErr w:type="spellEnd"/>
      <w:r w:rsidRPr="00C07B7B">
        <w:rPr>
          <w:rFonts w:ascii="Calibri" w:hAnsi="Calibri" w:cs="Calibri"/>
          <w:color w:val="000000" w:themeColor="text1"/>
          <w:shd w:val="clear" w:color="auto" w:fill="FFFFFF"/>
          <w:lang w:val="es-MX"/>
        </w:rPr>
        <w:t xml:space="preserve"> </w:t>
      </w:r>
      <w:proofErr w:type="spellStart"/>
      <w:r w:rsidRPr="00C07B7B">
        <w:rPr>
          <w:rFonts w:ascii="Calibri" w:hAnsi="Calibri" w:cs="Calibri"/>
          <w:color w:val="000000" w:themeColor="text1"/>
          <w:shd w:val="clear" w:color="auto" w:fill="FFFFFF"/>
          <w:lang w:val="es-MX"/>
        </w:rPr>
        <w:t>Employment</w:t>
      </w:r>
      <w:proofErr w:type="spellEnd"/>
    </w:p>
    <w:p w14:paraId="443C284E" w14:textId="77777777" w:rsidR="005E4A8E" w:rsidRDefault="005E4A8E" w:rsidP="005E4A8E">
      <w:pPr>
        <w:spacing w:after="0" w:line="240" w:lineRule="auto"/>
        <w:rPr>
          <w:lang w:val="es-MX"/>
        </w:rPr>
      </w:pPr>
    </w:p>
    <w:p w14:paraId="6B5CE41B" w14:textId="14231269" w:rsidR="005E4A8E" w:rsidRPr="007D081F" w:rsidRDefault="002243C6" w:rsidP="005E4A8E">
      <w:pPr>
        <w:spacing w:after="0" w:line="240" w:lineRule="auto"/>
        <w:rPr>
          <w:lang w:val="es-ES"/>
        </w:rPr>
      </w:pPr>
      <w:sdt>
        <w:sdtPr>
          <w:tag w:val="goog_rdk_56"/>
          <w:id w:val="-874229919"/>
        </w:sdtPr>
        <w:sdtEndPr/>
        <w:sdtContent>
          <w:r w:rsidR="00464CBE" w:rsidRPr="00464CBE">
            <w:rPr>
              <w:b/>
              <w:bCs/>
              <w:lang w:val="es-US"/>
            </w:rPr>
            <w:t>MÉXICO</w:t>
          </w:r>
        </w:sdtContent>
      </w:sdt>
      <w:r w:rsidR="005E4A8E" w:rsidRPr="007D081F">
        <w:rPr>
          <w:b/>
          <w:bCs/>
          <w:lang w:val="es-ES"/>
        </w:rPr>
        <w:t xml:space="preserve"> – </w:t>
      </w:r>
      <w:r w:rsidR="005E4A8E" w:rsidRPr="007D081F">
        <w:rPr>
          <w:lang w:val="es-ES"/>
        </w:rPr>
        <w:t xml:space="preserve">Misión Permanente ante la OEA  </w:t>
      </w:r>
    </w:p>
    <w:p w14:paraId="65A7C7BB" w14:textId="77777777" w:rsidR="005E4A8E" w:rsidRPr="007D081F" w:rsidRDefault="005E4A8E" w:rsidP="005E4A8E">
      <w:pPr>
        <w:spacing w:after="0" w:line="240" w:lineRule="auto"/>
        <w:rPr>
          <w:lang w:val="es-ES"/>
        </w:rPr>
      </w:pPr>
    </w:p>
    <w:p w14:paraId="70A64EBC" w14:textId="77777777" w:rsidR="005E4A8E" w:rsidRPr="00684C0E" w:rsidRDefault="005E4A8E" w:rsidP="005E4A8E">
      <w:pPr>
        <w:spacing w:after="0" w:line="240" w:lineRule="auto"/>
        <w:rPr>
          <w:rFonts w:ascii="Calibri" w:hAnsi="Calibri" w:cs="Calibri"/>
          <w:color w:val="000000" w:themeColor="text1"/>
          <w:shd w:val="clear" w:color="auto" w:fill="FFFFFF"/>
          <w:lang w:val="es-US"/>
        </w:rPr>
      </w:pPr>
      <w:r w:rsidRPr="00684C0E">
        <w:rPr>
          <w:lang w:val="es-US"/>
        </w:rPr>
        <w:t>-</w:t>
      </w:r>
      <w:r w:rsidRPr="00684C0E">
        <w:rPr>
          <w:lang w:val="es-US"/>
        </w:rPr>
        <w:tab/>
      </w:r>
      <w:r w:rsidRPr="00684C0E">
        <w:rPr>
          <w:rFonts w:ascii="Calibri" w:hAnsi="Calibri" w:cs="Calibri"/>
          <w:color w:val="000000" w:themeColor="text1"/>
          <w:shd w:val="clear" w:color="auto" w:fill="FFFFFF"/>
          <w:lang w:val="es-US"/>
        </w:rPr>
        <w:t>Socorro G. Jorge Cholula</w:t>
      </w:r>
    </w:p>
    <w:p w14:paraId="37278187" w14:textId="77777777" w:rsidR="005E4A8E" w:rsidRDefault="005E4A8E" w:rsidP="005E4A8E">
      <w:pPr>
        <w:spacing w:after="0" w:line="240" w:lineRule="auto"/>
        <w:rPr>
          <w:b/>
          <w:bCs/>
          <w:lang w:val="es-US"/>
        </w:rPr>
      </w:pPr>
    </w:p>
    <w:p w14:paraId="1324E28A" w14:textId="77777777" w:rsidR="005E4A8E" w:rsidRPr="00F5668B" w:rsidRDefault="005E4A8E" w:rsidP="005E4A8E">
      <w:pPr>
        <w:spacing w:after="0" w:line="240" w:lineRule="auto"/>
        <w:rPr>
          <w:lang w:val="es-US"/>
        </w:rPr>
      </w:pPr>
      <w:r w:rsidRPr="00F5668B">
        <w:rPr>
          <w:b/>
          <w:bCs/>
          <w:caps/>
          <w:lang w:val="es-US"/>
        </w:rPr>
        <w:t>Panamá</w:t>
      </w:r>
      <w:r>
        <w:rPr>
          <w:b/>
          <w:bCs/>
          <w:caps/>
          <w:lang w:val="es-US"/>
        </w:rPr>
        <w:t xml:space="preserve"> </w:t>
      </w:r>
      <w:r w:rsidRPr="00755FE5">
        <w:rPr>
          <w:b/>
          <w:bCs/>
          <w:lang w:val="es-MX"/>
        </w:rPr>
        <w:t>–</w:t>
      </w:r>
      <w:r>
        <w:rPr>
          <w:b/>
          <w:bCs/>
          <w:lang w:val="es-US"/>
        </w:rPr>
        <w:t xml:space="preserve"> </w:t>
      </w:r>
      <w:r>
        <w:rPr>
          <w:lang w:val="es-US"/>
        </w:rPr>
        <w:t>Ministerio de Trabajo y Desarrollo Laboral</w:t>
      </w:r>
    </w:p>
    <w:p w14:paraId="09138940" w14:textId="77777777" w:rsidR="005E4A8E" w:rsidRPr="001D284C" w:rsidRDefault="005E4A8E" w:rsidP="005E4A8E">
      <w:pPr>
        <w:spacing w:after="0" w:line="240" w:lineRule="auto"/>
        <w:rPr>
          <w:lang w:val="es-US"/>
        </w:rPr>
      </w:pPr>
    </w:p>
    <w:p w14:paraId="4D85154F" w14:textId="5057EF92" w:rsidR="005E4A8E" w:rsidRPr="00D06F2C" w:rsidRDefault="005E4A8E" w:rsidP="005E4A8E">
      <w:pPr>
        <w:spacing w:after="0" w:line="240" w:lineRule="auto"/>
        <w:rPr>
          <w:color w:val="000000" w:themeColor="text1"/>
          <w:lang w:val="es-MX"/>
        </w:rPr>
      </w:pPr>
      <w:r w:rsidRPr="00D06F2C">
        <w:rPr>
          <w:color w:val="000000" w:themeColor="text1"/>
          <w:lang w:val="es-US"/>
        </w:rPr>
        <w:t>-</w:t>
      </w:r>
      <w:r w:rsidRPr="00D06F2C">
        <w:rPr>
          <w:color w:val="000000" w:themeColor="text1"/>
          <w:lang w:val="es-US"/>
        </w:rPr>
        <w:tab/>
      </w:r>
      <w:r w:rsidRPr="00D06F2C">
        <w:rPr>
          <w:rFonts w:ascii="Calibri" w:hAnsi="Calibri" w:cs="Calibri"/>
          <w:color w:val="000000" w:themeColor="text1"/>
          <w:shd w:val="clear" w:color="auto" w:fill="FFFFFF"/>
          <w:lang w:val="es-MX"/>
        </w:rPr>
        <w:t>Moisés Veliz, Jefe del Observatorio del Me</w:t>
      </w:r>
      <w:r w:rsidR="00447914">
        <w:rPr>
          <w:rFonts w:ascii="Calibri" w:hAnsi="Calibri" w:cs="Calibri"/>
          <w:color w:val="000000" w:themeColor="text1"/>
          <w:shd w:val="clear" w:color="auto" w:fill="FFFFFF"/>
          <w:lang w:val="es-MX"/>
        </w:rPr>
        <w:t>r</w:t>
      </w:r>
      <w:r w:rsidRPr="00D06F2C">
        <w:rPr>
          <w:rFonts w:ascii="Calibri" w:hAnsi="Calibri" w:cs="Calibri"/>
          <w:color w:val="000000" w:themeColor="text1"/>
          <w:shd w:val="clear" w:color="auto" w:fill="FFFFFF"/>
          <w:lang w:val="es-MX"/>
        </w:rPr>
        <w:t>cado Laboral</w:t>
      </w:r>
    </w:p>
    <w:p w14:paraId="058F4A9C" w14:textId="77777777" w:rsidR="005E4A8E" w:rsidRPr="00447914" w:rsidRDefault="005E4A8E" w:rsidP="005E4A8E">
      <w:pPr>
        <w:spacing w:after="0" w:line="240" w:lineRule="auto"/>
        <w:rPr>
          <w:lang w:val="es-MX"/>
        </w:rPr>
      </w:pPr>
    </w:p>
    <w:p w14:paraId="3214A147" w14:textId="77777777" w:rsidR="005E4A8E" w:rsidRPr="001D284C" w:rsidRDefault="005E4A8E" w:rsidP="005E4A8E">
      <w:pPr>
        <w:spacing w:after="0" w:line="240" w:lineRule="auto"/>
        <w:rPr>
          <w:b/>
          <w:bCs/>
          <w:lang w:val="es-US"/>
        </w:rPr>
      </w:pPr>
      <w:r w:rsidRPr="001D284C">
        <w:rPr>
          <w:b/>
          <w:bCs/>
          <w:lang w:val="es-US"/>
        </w:rPr>
        <w:t>PARAGUAY</w:t>
      </w:r>
      <w:r>
        <w:rPr>
          <w:b/>
          <w:bCs/>
          <w:lang w:val="es-US"/>
        </w:rPr>
        <w:t xml:space="preserve"> </w:t>
      </w:r>
      <w:r>
        <w:rPr>
          <w:lang w:val="es-US"/>
        </w:rPr>
        <w:t>– Ministerio de Trabajo, Empleo y Seguridad S</w:t>
      </w:r>
      <w:r w:rsidRPr="007E5AD6">
        <w:rPr>
          <w:lang w:val="es-US"/>
        </w:rPr>
        <w:t>ocial</w:t>
      </w:r>
    </w:p>
    <w:p w14:paraId="5C7BDD7C" w14:textId="77777777" w:rsidR="005E4A8E" w:rsidRPr="00D06F2C" w:rsidRDefault="005E4A8E" w:rsidP="005E4A8E">
      <w:pPr>
        <w:spacing w:after="0" w:line="240" w:lineRule="auto"/>
        <w:rPr>
          <w:color w:val="000000" w:themeColor="text1"/>
          <w:lang w:val="es-US"/>
        </w:rPr>
      </w:pPr>
    </w:p>
    <w:p w14:paraId="16ECBCD6" w14:textId="77777777" w:rsidR="005E4A8E" w:rsidRPr="00D06F2C" w:rsidRDefault="005E4A8E" w:rsidP="005E4A8E">
      <w:pPr>
        <w:spacing w:after="0" w:line="240" w:lineRule="auto"/>
        <w:rPr>
          <w:color w:val="000000" w:themeColor="text1"/>
          <w:lang w:val="es-MX"/>
        </w:rPr>
      </w:pPr>
      <w:r w:rsidRPr="00D06F2C">
        <w:rPr>
          <w:color w:val="000000" w:themeColor="text1"/>
          <w:lang w:val="es-US"/>
        </w:rPr>
        <w:t>-</w:t>
      </w:r>
      <w:r w:rsidRPr="00D06F2C">
        <w:rPr>
          <w:color w:val="000000" w:themeColor="text1"/>
          <w:lang w:val="es-US"/>
        </w:rPr>
        <w:tab/>
      </w:r>
      <w:r w:rsidRPr="00D06F2C">
        <w:rPr>
          <w:rFonts w:ascii="Calibri" w:eastAsia="Times New Roman" w:hAnsi="Calibri" w:cs="Calibri"/>
          <w:color w:val="000000" w:themeColor="text1"/>
          <w:lang w:val="es-MX" w:eastAsia="es-MX"/>
        </w:rPr>
        <w:t xml:space="preserve">Mónica Recalde, Directora General de Seguridad Social </w:t>
      </w:r>
    </w:p>
    <w:p w14:paraId="1315089B" w14:textId="77777777" w:rsidR="005E4A8E" w:rsidRPr="00D06F2C" w:rsidRDefault="005E4A8E" w:rsidP="005E4A8E">
      <w:pPr>
        <w:shd w:val="clear" w:color="auto" w:fill="FFFFFF"/>
        <w:spacing w:after="0" w:line="240" w:lineRule="auto"/>
        <w:rPr>
          <w:rFonts w:ascii="Calibri" w:eastAsia="Times New Roman" w:hAnsi="Calibri" w:cs="Calibri"/>
          <w:color w:val="000000" w:themeColor="text1"/>
          <w:lang w:val="es-MX" w:eastAsia="es-MX"/>
        </w:rPr>
      </w:pPr>
      <w:r w:rsidRPr="00D06F2C">
        <w:rPr>
          <w:rFonts w:ascii="Calibri" w:eastAsia="Times New Roman" w:hAnsi="Calibri" w:cs="Calibri"/>
          <w:color w:val="000000" w:themeColor="text1"/>
          <w:lang w:val="es-MX" w:eastAsia="es-MX"/>
        </w:rPr>
        <w:t>-             Viviana Cano, Directora General de Planificación</w:t>
      </w:r>
    </w:p>
    <w:p w14:paraId="28F7D1E4" w14:textId="77777777" w:rsidR="005E4A8E" w:rsidRPr="00D06F2C" w:rsidRDefault="005E4A8E" w:rsidP="005E4A8E">
      <w:pPr>
        <w:shd w:val="clear" w:color="auto" w:fill="FFFFFF"/>
        <w:spacing w:after="0" w:line="240" w:lineRule="auto"/>
        <w:rPr>
          <w:rFonts w:ascii="Calibri" w:eastAsia="Times New Roman" w:hAnsi="Calibri" w:cs="Calibri"/>
          <w:color w:val="000000" w:themeColor="text1"/>
          <w:lang w:val="es-MX" w:eastAsia="es-MX"/>
        </w:rPr>
      </w:pPr>
      <w:r w:rsidRPr="00D06F2C">
        <w:rPr>
          <w:rFonts w:ascii="Calibri" w:eastAsia="Times New Roman" w:hAnsi="Calibri" w:cs="Calibri"/>
          <w:color w:val="000000" w:themeColor="text1"/>
          <w:lang w:val="es-MX" w:eastAsia="es-MX"/>
        </w:rPr>
        <w:t xml:space="preserve">-             Lilia </w:t>
      </w:r>
      <w:proofErr w:type="spellStart"/>
      <w:r w:rsidRPr="00D06F2C">
        <w:rPr>
          <w:rFonts w:ascii="Calibri" w:eastAsia="Times New Roman" w:hAnsi="Calibri" w:cs="Calibri"/>
          <w:color w:val="000000" w:themeColor="text1"/>
          <w:lang w:val="es-MX" w:eastAsia="es-MX"/>
        </w:rPr>
        <w:t>Fratta</w:t>
      </w:r>
      <w:proofErr w:type="spellEnd"/>
      <w:r w:rsidRPr="00D06F2C">
        <w:rPr>
          <w:rFonts w:ascii="Calibri" w:eastAsia="Times New Roman" w:hAnsi="Calibri" w:cs="Calibri"/>
          <w:color w:val="000000" w:themeColor="text1"/>
          <w:lang w:val="es-MX" w:eastAsia="es-MX"/>
        </w:rPr>
        <w:t xml:space="preserve">, Técnica de Cooperación </w:t>
      </w:r>
    </w:p>
    <w:p w14:paraId="463BD86B" w14:textId="77777777" w:rsidR="005E4A8E" w:rsidRDefault="005E4A8E" w:rsidP="005E4A8E">
      <w:pPr>
        <w:spacing w:after="0" w:line="240" w:lineRule="auto"/>
        <w:rPr>
          <w:lang w:val="es-US"/>
        </w:rPr>
      </w:pPr>
    </w:p>
    <w:p w14:paraId="66A1F79B" w14:textId="77777777" w:rsidR="005E4A8E" w:rsidRDefault="005E4A8E" w:rsidP="005E4A8E">
      <w:pPr>
        <w:spacing w:after="0" w:line="240" w:lineRule="auto"/>
        <w:rPr>
          <w:b/>
          <w:bCs/>
          <w:lang w:val="es-US"/>
        </w:rPr>
      </w:pPr>
      <w:r w:rsidRPr="001D284C">
        <w:rPr>
          <w:b/>
          <w:bCs/>
          <w:lang w:val="es-US"/>
        </w:rPr>
        <w:t>PERÚ</w:t>
      </w:r>
      <w:r>
        <w:rPr>
          <w:b/>
          <w:bCs/>
          <w:lang w:val="es-US"/>
        </w:rPr>
        <w:t xml:space="preserve"> </w:t>
      </w:r>
      <w:r>
        <w:rPr>
          <w:lang w:val="es-US"/>
        </w:rPr>
        <w:t>– Ministerio de Trabajo y Promoción del Empleo</w:t>
      </w:r>
    </w:p>
    <w:p w14:paraId="6EA4F06A" w14:textId="77777777" w:rsidR="005E4A8E" w:rsidRPr="001D284C" w:rsidRDefault="005E4A8E" w:rsidP="005E4A8E">
      <w:pPr>
        <w:spacing w:after="0" w:line="240" w:lineRule="auto"/>
        <w:rPr>
          <w:b/>
          <w:bCs/>
          <w:lang w:val="es-US"/>
        </w:rPr>
      </w:pPr>
    </w:p>
    <w:p w14:paraId="48A7FD0E" w14:textId="77777777" w:rsidR="005E4A8E" w:rsidRPr="001D284C" w:rsidRDefault="005E4A8E" w:rsidP="005E4A8E">
      <w:pPr>
        <w:spacing w:after="0" w:line="240" w:lineRule="auto"/>
        <w:ind w:left="810" w:hanging="810"/>
        <w:rPr>
          <w:lang w:val="es-US"/>
        </w:rPr>
      </w:pPr>
      <w:r w:rsidRPr="001D284C">
        <w:rPr>
          <w:lang w:val="es-US"/>
        </w:rPr>
        <w:t>-</w:t>
      </w:r>
      <w:r w:rsidRPr="001D284C">
        <w:rPr>
          <w:lang w:val="es-US"/>
        </w:rPr>
        <w:tab/>
        <w:t xml:space="preserve">Jorge Larrea de Rossi, Secretario Técnico del Consejo Nacional de Trabajo y Promoción del Empleo </w:t>
      </w:r>
    </w:p>
    <w:p w14:paraId="6FA3E750" w14:textId="77777777" w:rsidR="005E4A8E" w:rsidRDefault="005E4A8E" w:rsidP="005E4A8E">
      <w:pPr>
        <w:spacing w:after="0" w:line="240" w:lineRule="auto"/>
        <w:ind w:left="810" w:hanging="810"/>
        <w:rPr>
          <w:lang w:val="es-US"/>
        </w:rPr>
      </w:pPr>
      <w:r w:rsidRPr="001D284C">
        <w:rPr>
          <w:lang w:val="es-US"/>
        </w:rPr>
        <w:t>-</w:t>
      </w:r>
      <w:r w:rsidRPr="001D284C">
        <w:rPr>
          <w:lang w:val="es-US"/>
        </w:rPr>
        <w:tab/>
      </w:r>
      <w:r>
        <w:rPr>
          <w:lang w:val="es-US"/>
        </w:rPr>
        <w:t>Renzo Félix Cárdenas, Coordinador de Articulación y Actividades del CNTPE</w:t>
      </w:r>
    </w:p>
    <w:p w14:paraId="7DEDD11C" w14:textId="77777777" w:rsidR="005E4A8E" w:rsidRPr="001D284C" w:rsidRDefault="005E4A8E" w:rsidP="005E4A8E">
      <w:pPr>
        <w:spacing w:after="0" w:line="240" w:lineRule="auto"/>
        <w:ind w:left="810" w:hanging="810"/>
        <w:rPr>
          <w:lang w:val="es-US"/>
        </w:rPr>
      </w:pPr>
      <w:r w:rsidRPr="5E98F47B">
        <w:rPr>
          <w:lang w:val="es-US"/>
        </w:rPr>
        <w:t>-               Raúl Fuentes Reynoso, Asesor de Economía Labora, CNTPE</w:t>
      </w:r>
    </w:p>
    <w:p w14:paraId="277C127D" w14:textId="77777777" w:rsidR="005E4A8E" w:rsidRDefault="005E4A8E" w:rsidP="005E4A8E">
      <w:pPr>
        <w:spacing w:after="0" w:line="240" w:lineRule="auto"/>
        <w:ind w:left="810" w:hanging="810"/>
        <w:rPr>
          <w:lang w:val="es-US"/>
        </w:rPr>
      </w:pPr>
      <w:r w:rsidRPr="5E98F47B">
        <w:rPr>
          <w:lang w:val="es-US"/>
        </w:rPr>
        <w:t xml:space="preserve">- </w:t>
      </w:r>
      <w:r w:rsidRPr="00993AFE">
        <w:rPr>
          <w:lang w:val="es-US"/>
        </w:rPr>
        <w:tab/>
      </w:r>
      <w:r w:rsidRPr="5E98F47B">
        <w:rPr>
          <w:lang w:val="es-US"/>
        </w:rPr>
        <w:t xml:space="preserve">Janet Julia Romero Santos, Asesora </w:t>
      </w:r>
    </w:p>
    <w:p w14:paraId="5DDE0DDD" w14:textId="77777777" w:rsidR="005E4A8E" w:rsidRDefault="005E4A8E" w:rsidP="005E4A8E">
      <w:pPr>
        <w:spacing w:after="0" w:line="240" w:lineRule="auto"/>
        <w:rPr>
          <w:lang w:val="es-US"/>
        </w:rPr>
      </w:pPr>
    </w:p>
    <w:p w14:paraId="273D5F7E" w14:textId="77777777" w:rsidR="005E4A8E" w:rsidRDefault="005E4A8E" w:rsidP="005E4A8E">
      <w:pPr>
        <w:spacing w:after="0" w:line="240" w:lineRule="auto"/>
        <w:rPr>
          <w:b/>
          <w:bCs/>
          <w:lang w:val="es-US"/>
        </w:rPr>
      </w:pPr>
      <w:r>
        <w:rPr>
          <w:b/>
          <w:bCs/>
          <w:lang w:val="es-US"/>
        </w:rPr>
        <w:t xml:space="preserve">REPÚBLICA DOMINICANA </w:t>
      </w:r>
      <w:r>
        <w:rPr>
          <w:lang w:val="es-US"/>
        </w:rPr>
        <w:t>– Ministerio de Trabajo</w:t>
      </w:r>
    </w:p>
    <w:p w14:paraId="788528CE" w14:textId="77777777" w:rsidR="005E4A8E" w:rsidRDefault="005E4A8E" w:rsidP="005E4A8E">
      <w:pPr>
        <w:spacing w:after="0" w:line="240" w:lineRule="auto"/>
        <w:rPr>
          <w:lang w:val="es-US"/>
        </w:rPr>
      </w:pPr>
    </w:p>
    <w:p w14:paraId="277B6458" w14:textId="77777777" w:rsidR="005E4A8E" w:rsidRPr="00C07B7B" w:rsidRDefault="005E4A8E" w:rsidP="005E4A8E">
      <w:pPr>
        <w:spacing w:after="0" w:line="240" w:lineRule="auto"/>
        <w:rPr>
          <w:color w:val="000000" w:themeColor="text1"/>
          <w:lang w:val="es-US"/>
        </w:rPr>
      </w:pPr>
      <w:r>
        <w:rPr>
          <w:lang w:val="es-US"/>
        </w:rPr>
        <w:t>-</w:t>
      </w:r>
      <w:r>
        <w:rPr>
          <w:lang w:val="es-US"/>
        </w:rPr>
        <w:tab/>
      </w:r>
      <w:r w:rsidRPr="00C07B7B">
        <w:rPr>
          <w:rFonts w:ascii="Calibri" w:hAnsi="Calibri" w:cs="Calibri"/>
          <w:color w:val="000000" w:themeColor="text1"/>
          <w:shd w:val="clear" w:color="auto" w:fill="FFFFFF"/>
          <w:lang w:val="es-MX"/>
        </w:rPr>
        <w:t xml:space="preserve">Marie </w:t>
      </w:r>
      <w:proofErr w:type="spellStart"/>
      <w:r w:rsidRPr="00C07B7B">
        <w:rPr>
          <w:rFonts w:ascii="Calibri" w:hAnsi="Calibri" w:cs="Calibri"/>
          <w:color w:val="000000" w:themeColor="text1"/>
          <w:shd w:val="clear" w:color="auto" w:fill="FFFFFF"/>
          <w:lang w:val="es-MX"/>
        </w:rPr>
        <w:t>Laure</w:t>
      </w:r>
      <w:proofErr w:type="spellEnd"/>
      <w:r w:rsidRPr="00C07B7B">
        <w:rPr>
          <w:rFonts w:ascii="Calibri" w:hAnsi="Calibri" w:cs="Calibri"/>
          <w:color w:val="000000" w:themeColor="text1"/>
          <w:shd w:val="clear" w:color="auto" w:fill="FFFFFF"/>
          <w:lang w:val="es-MX"/>
        </w:rPr>
        <w:t xml:space="preserve"> Aristy Paul, Viceministra de Políticas de Empleo</w:t>
      </w:r>
    </w:p>
    <w:p w14:paraId="43C54109" w14:textId="77777777" w:rsidR="005E4A8E" w:rsidRPr="00C07B7B" w:rsidRDefault="005E4A8E" w:rsidP="005E4A8E">
      <w:pPr>
        <w:spacing w:after="0" w:line="240" w:lineRule="auto"/>
        <w:rPr>
          <w:color w:val="000000" w:themeColor="text1"/>
          <w:lang w:val="es-US"/>
        </w:rPr>
      </w:pPr>
      <w:r w:rsidRPr="00C07B7B">
        <w:rPr>
          <w:color w:val="000000" w:themeColor="text1"/>
          <w:lang w:val="es-US"/>
        </w:rPr>
        <w:t>-</w:t>
      </w:r>
      <w:r w:rsidRPr="00C07B7B">
        <w:rPr>
          <w:color w:val="000000" w:themeColor="text1"/>
          <w:lang w:val="es-US"/>
        </w:rPr>
        <w:tab/>
      </w:r>
      <w:r w:rsidRPr="00C07B7B">
        <w:rPr>
          <w:rFonts w:ascii="Calibri" w:hAnsi="Calibri" w:cs="Calibri"/>
          <w:color w:val="000000" w:themeColor="text1"/>
          <w:shd w:val="clear" w:color="auto" w:fill="FFFFFF"/>
          <w:lang w:val="es-MX"/>
        </w:rPr>
        <w:t xml:space="preserve">Gustavo Martín </w:t>
      </w:r>
      <w:proofErr w:type="spellStart"/>
      <w:r w:rsidRPr="00C07B7B">
        <w:rPr>
          <w:rFonts w:ascii="Calibri" w:hAnsi="Calibri" w:cs="Calibri"/>
          <w:color w:val="000000" w:themeColor="text1"/>
          <w:shd w:val="clear" w:color="auto" w:fill="FFFFFF"/>
          <w:lang w:val="es-MX"/>
        </w:rPr>
        <w:t>Piantini</w:t>
      </w:r>
      <w:proofErr w:type="spellEnd"/>
      <w:r w:rsidRPr="00C07B7B">
        <w:rPr>
          <w:rFonts w:ascii="Calibri" w:hAnsi="Calibri" w:cs="Calibri"/>
          <w:color w:val="000000" w:themeColor="text1"/>
          <w:shd w:val="clear" w:color="auto" w:fill="FFFFFF"/>
          <w:lang w:val="es-MX"/>
        </w:rPr>
        <w:t xml:space="preserve"> Guzmán, Director General de Empleo</w:t>
      </w:r>
    </w:p>
    <w:p w14:paraId="015CD189" w14:textId="77777777" w:rsidR="005E4A8E" w:rsidRDefault="005E4A8E" w:rsidP="005E4A8E">
      <w:pPr>
        <w:spacing w:after="0" w:line="240" w:lineRule="auto"/>
        <w:rPr>
          <w:color w:val="000000" w:themeColor="text1"/>
          <w:lang w:val="es-US"/>
        </w:rPr>
      </w:pPr>
      <w:r w:rsidRPr="00C07B7B">
        <w:rPr>
          <w:color w:val="000000" w:themeColor="text1"/>
          <w:lang w:val="es-US"/>
        </w:rPr>
        <w:t>-</w:t>
      </w:r>
      <w:r w:rsidRPr="00C07B7B">
        <w:rPr>
          <w:color w:val="000000" w:themeColor="text1"/>
          <w:lang w:val="es-US"/>
        </w:rPr>
        <w:tab/>
        <w:t xml:space="preserve">Katherine </w:t>
      </w:r>
      <w:proofErr w:type="spellStart"/>
      <w:r w:rsidRPr="00C07B7B">
        <w:rPr>
          <w:color w:val="000000" w:themeColor="text1"/>
          <w:lang w:val="es-US"/>
        </w:rPr>
        <w:t>Leger</w:t>
      </w:r>
      <w:proofErr w:type="spellEnd"/>
      <w:r w:rsidRPr="00C07B7B">
        <w:rPr>
          <w:color w:val="000000" w:themeColor="text1"/>
          <w:lang w:val="es-US"/>
        </w:rPr>
        <w:t>, Coordinadora de la Dirección General de Trabajo</w:t>
      </w:r>
    </w:p>
    <w:p w14:paraId="60DF3163" w14:textId="77777777" w:rsidR="005E4A8E" w:rsidRDefault="005E4A8E" w:rsidP="005E4A8E">
      <w:pPr>
        <w:spacing w:after="0" w:line="240" w:lineRule="auto"/>
        <w:ind w:left="720" w:hanging="720"/>
        <w:rPr>
          <w:color w:val="000000" w:themeColor="text1"/>
          <w:lang w:val="es-MX"/>
        </w:rPr>
      </w:pPr>
      <w:r>
        <w:rPr>
          <w:color w:val="000000" w:themeColor="text1"/>
          <w:lang w:val="es-US"/>
        </w:rPr>
        <w:t xml:space="preserve">- </w:t>
      </w:r>
      <w:r>
        <w:rPr>
          <w:color w:val="000000" w:themeColor="text1"/>
          <w:lang w:val="es-US"/>
        </w:rPr>
        <w:tab/>
      </w:r>
      <w:r w:rsidRPr="00C07B7B">
        <w:rPr>
          <w:rFonts w:ascii="Calibri" w:hAnsi="Calibri" w:cs="Calibri"/>
          <w:color w:val="000000" w:themeColor="text1"/>
          <w:shd w:val="clear" w:color="auto" w:fill="FFFFFF"/>
          <w:lang w:val="es-MX"/>
        </w:rPr>
        <w:t xml:space="preserve">Walker </w:t>
      </w:r>
      <w:proofErr w:type="spellStart"/>
      <w:r w:rsidRPr="00C07B7B">
        <w:rPr>
          <w:rFonts w:ascii="Calibri" w:hAnsi="Calibri" w:cs="Calibri"/>
          <w:color w:val="000000" w:themeColor="text1"/>
          <w:shd w:val="clear" w:color="auto" w:fill="FFFFFF"/>
          <w:lang w:val="es-MX"/>
        </w:rPr>
        <w:t>Alberoli</w:t>
      </w:r>
      <w:proofErr w:type="spellEnd"/>
      <w:r w:rsidRPr="00C07B7B">
        <w:rPr>
          <w:rFonts w:ascii="Calibri" w:hAnsi="Calibri" w:cs="Calibri"/>
          <w:color w:val="000000" w:themeColor="text1"/>
          <w:shd w:val="clear" w:color="auto" w:fill="FFFFFF"/>
          <w:lang w:val="es-MX"/>
        </w:rPr>
        <w:t xml:space="preserve"> Báez Vásquez, Analista del Observatorio del Mercado Laboral de la Dirección General de Empleo</w:t>
      </w:r>
    </w:p>
    <w:p w14:paraId="6D767AC8" w14:textId="77777777" w:rsidR="005E4A8E" w:rsidRPr="00965707" w:rsidRDefault="005E4A8E" w:rsidP="005E4A8E">
      <w:pPr>
        <w:spacing w:after="0" w:line="240" w:lineRule="auto"/>
        <w:ind w:left="720" w:hanging="720"/>
        <w:rPr>
          <w:color w:val="000000" w:themeColor="text1"/>
          <w:lang w:val="es-US"/>
        </w:rPr>
      </w:pPr>
      <w:r>
        <w:rPr>
          <w:rFonts w:ascii="Calibri" w:hAnsi="Calibri" w:cs="Calibri"/>
          <w:color w:val="000000" w:themeColor="text1"/>
          <w:shd w:val="clear" w:color="auto" w:fill="FFFFFF"/>
          <w:lang w:val="es-MX"/>
        </w:rPr>
        <w:t xml:space="preserve">- </w:t>
      </w:r>
      <w:r>
        <w:rPr>
          <w:rFonts w:ascii="Calibri" w:hAnsi="Calibri" w:cs="Calibri"/>
          <w:color w:val="000000" w:themeColor="text1"/>
          <w:shd w:val="clear" w:color="auto" w:fill="FFFFFF"/>
          <w:lang w:val="es-MX"/>
        </w:rPr>
        <w:tab/>
      </w:r>
      <w:r w:rsidRPr="00C07B7B">
        <w:rPr>
          <w:rFonts w:ascii="Calibri" w:hAnsi="Calibri" w:cs="Calibri"/>
          <w:color w:val="000000" w:themeColor="text1"/>
          <w:shd w:val="clear" w:color="auto" w:fill="FFFFFF"/>
          <w:lang w:val="es-MX"/>
        </w:rPr>
        <w:t xml:space="preserve">Abraham Gabriel </w:t>
      </w:r>
      <w:proofErr w:type="spellStart"/>
      <w:r w:rsidRPr="00C07B7B">
        <w:rPr>
          <w:rFonts w:ascii="Calibri" w:hAnsi="Calibri" w:cs="Calibri"/>
          <w:color w:val="000000" w:themeColor="text1"/>
          <w:shd w:val="clear" w:color="auto" w:fill="FFFFFF"/>
          <w:lang w:val="es-MX"/>
        </w:rPr>
        <w:t>Silfa</w:t>
      </w:r>
      <w:proofErr w:type="spellEnd"/>
      <w:r w:rsidRPr="00C07B7B">
        <w:rPr>
          <w:rFonts w:ascii="Calibri" w:hAnsi="Calibri" w:cs="Calibri"/>
          <w:color w:val="000000" w:themeColor="text1"/>
          <w:shd w:val="clear" w:color="auto" w:fill="FFFFFF"/>
          <w:lang w:val="es-MX"/>
        </w:rPr>
        <w:t xml:space="preserve"> Batlle, Analista Económico del Observatorio del Mercado Laboral de la Dirección General de Empleo</w:t>
      </w:r>
    </w:p>
    <w:p w14:paraId="75512B76" w14:textId="77777777" w:rsidR="005E4A8E" w:rsidRPr="00C07B7B" w:rsidRDefault="005E4A8E" w:rsidP="005E4A8E">
      <w:pPr>
        <w:spacing w:after="0" w:line="240" w:lineRule="auto"/>
        <w:rPr>
          <w:color w:val="000000" w:themeColor="text1"/>
          <w:lang w:val="es-US"/>
        </w:rPr>
      </w:pPr>
      <w:r w:rsidRPr="00C07B7B">
        <w:rPr>
          <w:rFonts w:ascii="Calibri" w:hAnsi="Calibri" w:cs="Calibri"/>
          <w:color w:val="000000" w:themeColor="text1"/>
          <w:shd w:val="clear" w:color="auto" w:fill="FFFFFF"/>
          <w:lang w:val="es-MX"/>
        </w:rPr>
        <w:t xml:space="preserve">-             Fidel Eduardo Bautista </w:t>
      </w:r>
      <w:proofErr w:type="spellStart"/>
      <w:r w:rsidRPr="00C07B7B">
        <w:rPr>
          <w:rFonts w:ascii="Calibri" w:hAnsi="Calibri" w:cs="Calibri"/>
          <w:color w:val="000000" w:themeColor="text1"/>
          <w:shd w:val="clear" w:color="auto" w:fill="FFFFFF"/>
          <w:lang w:val="es-MX"/>
        </w:rPr>
        <w:t>Boitel</w:t>
      </w:r>
      <w:proofErr w:type="spellEnd"/>
      <w:r w:rsidRPr="00C07B7B">
        <w:rPr>
          <w:rFonts w:ascii="Calibri" w:hAnsi="Calibri" w:cs="Calibri"/>
          <w:color w:val="000000" w:themeColor="text1"/>
          <w:shd w:val="clear" w:color="auto" w:fill="FFFFFF"/>
          <w:lang w:val="es-MX"/>
        </w:rPr>
        <w:t>, Técnico de la Dirección General de Trabajo</w:t>
      </w:r>
    </w:p>
    <w:p w14:paraId="45FD41C8" w14:textId="77777777" w:rsidR="005E4A8E" w:rsidRDefault="005E4A8E" w:rsidP="005E4A8E">
      <w:pPr>
        <w:spacing w:after="0" w:line="240" w:lineRule="auto"/>
        <w:rPr>
          <w:rFonts w:ascii="Calibri" w:hAnsi="Calibri" w:cs="Calibri"/>
          <w:color w:val="444444"/>
          <w:shd w:val="clear" w:color="auto" w:fill="FFFFFF"/>
          <w:lang w:val="es-MX"/>
        </w:rPr>
      </w:pPr>
    </w:p>
    <w:p w14:paraId="40AF2CCF" w14:textId="77777777" w:rsidR="005E4A8E" w:rsidRDefault="005E4A8E" w:rsidP="005E4A8E">
      <w:pPr>
        <w:spacing w:after="0" w:line="240" w:lineRule="auto"/>
        <w:rPr>
          <w:b/>
          <w:bCs/>
        </w:rPr>
      </w:pPr>
      <w:r w:rsidRPr="00D06F2C">
        <w:rPr>
          <w:b/>
          <w:bCs/>
        </w:rPr>
        <w:t>S</w:t>
      </w:r>
      <w:r>
        <w:rPr>
          <w:b/>
          <w:bCs/>
        </w:rPr>
        <w:t xml:space="preserve">AINT KITTS AND NEVIS </w:t>
      </w:r>
      <w:r w:rsidRPr="007632DD">
        <w:t xml:space="preserve">– Department of </w:t>
      </w:r>
      <w:proofErr w:type="spellStart"/>
      <w:r w:rsidRPr="007632DD">
        <w:t>Labour</w:t>
      </w:r>
      <w:proofErr w:type="spellEnd"/>
    </w:p>
    <w:p w14:paraId="1B56DA97" w14:textId="77777777" w:rsidR="005E4A8E" w:rsidRDefault="005E4A8E" w:rsidP="005E4A8E">
      <w:pPr>
        <w:spacing w:after="0" w:line="240" w:lineRule="auto"/>
        <w:rPr>
          <w:b/>
          <w:bCs/>
        </w:rPr>
      </w:pPr>
    </w:p>
    <w:p w14:paraId="6E0CA114" w14:textId="77777777" w:rsidR="005E4A8E" w:rsidRPr="00D06F2C" w:rsidRDefault="005E4A8E" w:rsidP="005E4A8E">
      <w:pPr>
        <w:spacing w:after="0" w:line="240" w:lineRule="auto"/>
        <w:rPr>
          <w:b/>
          <w:bCs/>
          <w:color w:val="000000" w:themeColor="text1"/>
        </w:rPr>
      </w:pPr>
      <w:r w:rsidRPr="00D06F2C">
        <w:rPr>
          <w:b/>
          <w:bCs/>
          <w:color w:val="000000" w:themeColor="text1"/>
        </w:rPr>
        <w:t xml:space="preserve">-              </w:t>
      </w:r>
      <w:proofErr w:type="spellStart"/>
      <w:r w:rsidRPr="00D06F2C">
        <w:rPr>
          <w:rFonts w:ascii="Calibri" w:hAnsi="Calibri" w:cs="Calibri"/>
          <w:color w:val="000000" w:themeColor="text1"/>
          <w:shd w:val="clear" w:color="auto" w:fill="FFFFFF"/>
        </w:rPr>
        <w:t>Astric</w:t>
      </w:r>
      <w:proofErr w:type="spellEnd"/>
      <w:r w:rsidRPr="00D06F2C">
        <w:rPr>
          <w:rFonts w:ascii="Calibri" w:hAnsi="Calibri" w:cs="Calibri"/>
          <w:color w:val="000000" w:themeColor="text1"/>
          <w:shd w:val="clear" w:color="auto" w:fill="FFFFFF"/>
        </w:rPr>
        <w:t xml:space="preserve"> Wyatt- Archibald, International </w:t>
      </w:r>
      <w:proofErr w:type="spellStart"/>
      <w:r w:rsidRPr="00D06F2C">
        <w:rPr>
          <w:rFonts w:ascii="Calibri" w:hAnsi="Calibri" w:cs="Calibri"/>
          <w:color w:val="000000" w:themeColor="text1"/>
          <w:shd w:val="clear" w:color="auto" w:fill="FFFFFF"/>
        </w:rPr>
        <w:t>Labour</w:t>
      </w:r>
      <w:proofErr w:type="spellEnd"/>
      <w:r w:rsidRPr="00D06F2C">
        <w:rPr>
          <w:rFonts w:ascii="Calibri" w:hAnsi="Calibri" w:cs="Calibri"/>
          <w:color w:val="000000" w:themeColor="text1"/>
          <w:shd w:val="clear" w:color="auto" w:fill="FFFFFF"/>
        </w:rPr>
        <w:t xml:space="preserve"> Relations Officer</w:t>
      </w:r>
      <w:r w:rsidRPr="001D284C">
        <w:t xml:space="preserve"> </w:t>
      </w:r>
    </w:p>
    <w:p w14:paraId="758C6E61" w14:textId="77777777" w:rsidR="005E4A8E" w:rsidRDefault="005E4A8E" w:rsidP="005E4A8E">
      <w:pPr>
        <w:spacing w:after="0" w:line="240" w:lineRule="auto"/>
      </w:pPr>
    </w:p>
    <w:p w14:paraId="277371A8" w14:textId="7350845A" w:rsidR="005E4A8E" w:rsidRDefault="005E4A8E" w:rsidP="005E4A8E">
      <w:pPr>
        <w:spacing w:after="0" w:line="240" w:lineRule="auto"/>
        <w:rPr>
          <w:b/>
          <w:bCs/>
        </w:rPr>
      </w:pPr>
      <w:r w:rsidRPr="00D06F2C">
        <w:rPr>
          <w:b/>
          <w:bCs/>
        </w:rPr>
        <w:lastRenderedPageBreak/>
        <w:t>S</w:t>
      </w:r>
      <w:r>
        <w:rPr>
          <w:b/>
          <w:bCs/>
        </w:rPr>
        <w:t xml:space="preserve">AINT VINCENT AND THE </w:t>
      </w:r>
      <w:r w:rsidR="007B7B94">
        <w:rPr>
          <w:b/>
          <w:bCs/>
        </w:rPr>
        <w:t>GRENADINES –</w:t>
      </w:r>
      <w:r w:rsidRPr="007632DD">
        <w:t xml:space="preserve"> Department of </w:t>
      </w:r>
      <w:proofErr w:type="spellStart"/>
      <w:r w:rsidRPr="007632DD">
        <w:t>Labour</w:t>
      </w:r>
      <w:proofErr w:type="spellEnd"/>
    </w:p>
    <w:p w14:paraId="12DBFB99" w14:textId="77777777" w:rsidR="005E4A8E" w:rsidRDefault="005E4A8E" w:rsidP="005E4A8E">
      <w:pPr>
        <w:spacing w:after="0" w:line="240" w:lineRule="auto"/>
        <w:rPr>
          <w:b/>
          <w:bCs/>
        </w:rPr>
      </w:pPr>
    </w:p>
    <w:p w14:paraId="1C4FCD96" w14:textId="77777777" w:rsidR="005E4A8E" w:rsidRPr="00D06F2C" w:rsidRDefault="005E4A8E" w:rsidP="005E4A8E">
      <w:pPr>
        <w:spacing w:after="0" w:line="240" w:lineRule="auto"/>
        <w:rPr>
          <w:b/>
          <w:bCs/>
          <w:color w:val="000000" w:themeColor="text1"/>
        </w:rPr>
      </w:pPr>
      <w:r w:rsidRPr="00D06F2C">
        <w:rPr>
          <w:b/>
          <w:bCs/>
          <w:color w:val="000000" w:themeColor="text1"/>
        </w:rPr>
        <w:t xml:space="preserve">-              </w:t>
      </w:r>
      <w:proofErr w:type="spellStart"/>
      <w:r>
        <w:rPr>
          <w:rFonts w:ascii="Calibri" w:hAnsi="Calibri" w:cs="Calibri"/>
          <w:color w:val="000000" w:themeColor="text1"/>
          <w:shd w:val="clear" w:color="auto" w:fill="FFFFFF"/>
        </w:rPr>
        <w:t>Racquel</w:t>
      </w:r>
      <w:proofErr w:type="spellEnd"/>
      <w:r>
        <w:rPr>
          <w:rFonts w:ascii="Calibri" w:hAnsi="Calibri" w:cs="Calibri"/>
          <w:color w:val="000000" w:themeColor="text1"/>
          <w:shd w:val="clear" w:color="auto" w:fill="FFFFFF"/>
        </w:rPr>
        <w:t xml:space="preserve"> Jacobs-Lawrence, </w:t>
      </w:r>
      <w:proofErr w:type="spellStart"/>
      <w:r>
        <w:rPr>
          <w:rFonts w:ascii="Calibri" w:hAnsi="Calibri" w:cs="Calibri"/>
          <w:color w:val="000000" w:themeColor="text1"/>
          <w:shd w:val="clear" w:color="auto" w:fill="FFFFFF"/>
        </w:rPr>
        <w:t>Labour</w:t>
      </w:r>
      <w:proofErr w:type="spellEnd"/>
      <w:r>
        <w:rPr>
          <w:rFonts w:ascii="Calibri" w:hAnsi="Calibri" w:cs="Calibri"/>
          <w:color w:val="000000" w:themeColor="text1"/>
          <w:shd w:val="clear" w:color="auto" w:fill="FFFFFF"/>
        </w:rPr>
        <w:t xml:space="preserve"> Commissioner* </w:t>
      </w:r>
      <w:r w:rsidRPr="001D284C">
        <w:t xml:space="preserve"> </w:t>
      </w:r>
    </w:p>
    <w:p w14:paraId="3C8EC564" w14:textId="77777777" w:rsidR="005E4A8E" w:rsidRDefault="005E4A8E" w:rsidP="005E4A8E">
      <w:pPr>
        <w:spacing w:after="0" w:line="240" w:lineRule="auto"/>
        <w:rPr>
          <w:b/>
          <w:bCs/>
        </w:rPr>
      </w:pPr>
    </w:p>
    <w:p w14:paraId="4C375542" w14:textId="77777777" w:rsidR="005E4A8E" w:rsidRPr="001D284C" w:rsidRDefault="005E4A8E" w:rsidP="005E4A8E">
      <w:pPr>
        <w:spacing w:after="0" w:line="240" w:lineRule="auto"/>
        <w:rPr>
          <w:b/>
          <w:bCs/>
        </w:rPr>
      </w:pPr>
      <w:r>
        <w:rPr>
          <w:b/>
          <w:bCs/>
        </w:rPr>
        <w:t xml:space="preserve">TRINIDAD AND TOBAGO – </w:t>
      </w:r>
      <w:r>
        <w:t xml:space="preserve">Ministry of </w:t>
      </w:r>
      <w:proofErr w:type="spellStart"/>
      <w:r>
        <w:t>Labour</w:t>
      </w:r>
      <w:proofErr w:type="spellEnd"/>
    </w:p>
    <w:p w14:paraId="01CEAD35" w14:textId="77777777" w:rsidR="005E4A8E" w:rsidRPr="001D284C" w:rsidRDefault="005E4A8E" w:rsidP="005E4A8E">
      <w:pPr>
        <w:spacing w:after="0" w:line="240" w:lineRule="auto"/>
      </w:pPr>
    </w:p>
    <w:p w14:paraId="140DF6FC" w14:textId="76D74232" w:rsidR="005E4A8E" w:rsidRDefault="005E4A8E" w:rsidP="005E4A8E">
      <w:pPr>
        <w:pStyle w:val="ListParagraph"/>
        <w:numPr>
          <w:ilvl w:val="0"/>
          <w:numId w:val="14"/>
        </w:numPr>
        <w:spacing w:after="0" w:line="240" w:lineRule="auto"/>
        <w:ind w:hanging="720"/>
      </w:pPr>
      <w:r>
        <w:t xml:space="preserve">Sabina Gomez, Chief </w:t>
      </w:r>
      <w:proofErr w:type="spellStart"/>
      <w:r>
        <w:t>Labour</w:t>
      </w:r>
      <w:proofErr w:type="spellEnd"/>
      <w:r>
        <w:t xml:space="preserve"> Relations Officer, Conciliation Advisory and Advocacy Division</w:t>
      </w:r>
    </w:p>
    <w:p w14:paraId="76C8DB9D" w14:textId="77777777" w:rsidR="005E4A8E" w:rsidRPr="001D284C" w:rsidRDefault="005E4A8E" w:rsidP="005E4A8E">
      <w:pPr>
        <w:spacing w:after="0" w:line="240" w:lineRule="auto"/>
      </w:pPr>
      <w:r>
        <w:t xml:space="preserve">- </w:t>
      </w:r>
      <w:r>
        <w:tab/>
        <w:t xml:space="preserve">Rosa Mae Whittier, Director, International Affairs Unit </w:t>
      </w:r>
      <w:r w:rsidRPr="001D284C">
        <w:t xml:space="preserve"> </w:t>
      </w:r>
    </w:p>
    <w:p w14:paraId="129E0D79" w14:textId="77777777" w:rsidR="005E4A8E" w:rsidRDefault="005E4A8E" w:rsidP="005E4A8E">
      <w:pPr>
        <w:spacing w:after="0" w:line="240" w:lineRule="auto"/>
      </w:pPr>
      <w:r w:rsidRPr="001D284C">
        <w:t>-</w:t>
      </w:r>
      <w:r w:rsidRPr="001D284C">
        <w:tab/>
      </w:r>
      <w:proofErr w:type="spellStart"/>
      <w:r>
        <w:t>Cherisse</w:t>
      </w:r>
      <w:proofErr w:type="spellEnd"/>
      <w:r>
        <w:t xml:space="preserve"> Coward, International Affairs Officer, International Affairs Unit</w:t>
      </w:r>
    </w:p>
    <w:p w14:paraId="5477A31D" w14:textId="77777777" w:rsidR="005E4A8E" w:rsidRDefault="005E4A8E" w:rsidP="005E4A8E">
      <w:pPr>
        <w:spacing w:after="0" w:line="240" w:lineRule="auto"/>
      </w:pPr>
      <w:r>
        <w:t>-             Heidi Boos, Legal Officer II, Legal Services Unit</w:t>
      </w:r>
    </w:p>
    <w:p w14:paraId="0CB9664E" w14:textId="77777777" w:rsidR="005E4A8E" w:rsidRDefault="005E4A8E" w:rsidP="005E4A8E">
      <w:pPr>
        <w:spacing w:after="0" w:line="240" w:lineRule="auto"/>
      </w:pPr>
      <w:r>
        <w:t>-             Catherine Tudor- Kent, Planning Officer I, Research and Planning Unit</w:t>
      </w:r>
    </w:p>
    <w:p w14:paraId="3F967ED9" w14:textId="77777777" w:rsidR="005E4A8E" w:rsidRPr="001D284C" w:rsidRDefault="005E4A8E" w:rsidP="005E4A8E">
      <w:pPr>
        <w:spacing w:after="0" w:line="240" w:lineRule="auto"/>
        <w:rPr>
          <w:b/>
          <w:bCs/>
        </w:rPr>
      </w:pPr>
    </w:p>
    <w:p w14:paraId="0B8D33BC" w14:textId="77777777" w:rsidR="005E4A8E" w:rsidRPr="00993AFE" w:rsidRDefault="005E4A8E" w:rsidP="005E4A8E">
      <w:pPr>
        <w:spacing w:after="0" w:line="240" w:lineRule="auto"/>
      </w:pPr>
      <w:r w:rsidRPr="5E98F47B">
        <w:rPr>
          <w:b/>
          <w:bCs/>
        </w:rPr>
        <w:t xml:space="preserve">UNITED STATES </w:t>
      </w:r>
      <w:r w:rsidRPr="00993AFE">
        <w:rPr>
          <w:b/>
          <w:bCs/>
        </w:rPr>
        <w:t xml:space="preserve">– </w:t>
      </w:r>
      <w:r w:rsidRPr="00993AFE">
        <w:t>Department of Labor</w:t>
      </w:r>
    </w:p>
    <w:p w14:paraId="43067229" w14:textId="77777777" w:rsidR="005E4A8E" w:rsidRPr="00993AFE" w:rsidRDefault="005E4A8E" w:rsidP="005E4A8E">
      <w:pPr>
        <w:spacing w:after="0" w:line="240" w:lineRule="auto"/>
      </w:pPr>
    </w:p>
    <w:p w14:paraId="695677F1" w14:textId="77777777" w:rsidR="005E4A8E" w:rsidRDefault="005E4A8E" w:rsidP="005E4A8E">
      <w:pPr>
        <w:spacing w:after="0" w:line="240" w:lineRule="auto"/>
      </w:pPr>
      <w:r w:rsidRPr="00993AFE">
        <w:t>-             Patrick Oakford, Principal Deputy Assistant Secretary for Policy</w:t>
      </w:r>
    </w:p>
    <w:p w14:paraId="35444BB7" w14:textId="77777777" w:rsidR="005E4A8E" w:rsidRDefault="005E4A8E" w:rsidP="005E4A8E">
      <w:pPr>
        <w:spacing w:after="0" w:line="240" w:lineRule="auto"/>
        <w:ind w:left="720" w:hanging="720"/>
      </w:pPr>
      <w:r>
        <w:t xml:space="preserve">- </w:t>
      </w:r>
      <w:r>
        <w:tab/>
        <w:t xml:space="preserve">Carolina Rizzo, Senior Advisor on Western Hemisphere Affairs, Office of International </w:t>
      </w:r>
      <w:proofErr w:type="gramStart"/>
      <w:r>
        <w:t>Relations</w:t>
      </w:r>
      <w:proofErr w:type="gramEnd"/>
      <w:r>
        <w:t xml:space="preserve"> and Economic Research </w:t>
      </w:r>
    </w:p>
    <w:p w14:paraId="18198C4A" w14:textId="77777777" w:rsidR="005E4A8E" w:rsidRPr="00993AFE" w:rsidRDefault="005E4A8E" w:rsidP="005E4A8E">
      <w:pPr>
        <w:spacing w:after="0" w:line="240" w:lineRule="auto"/>
        <w:ind w:left="720" w:hanging="720"/>
      </w:pPr>
      <w:r>
        <w:t xml:space="preserve">- </w:t>
      </w:r>
      <w:r>
        <w:tab/>
        <w:t xml:space="preserve">Kathleen </w:t>
      </w:r>
      <w:proofErr w:type="spellStart"/>
      <w:r>
        <w:t>Ryou</w:t>
      </w:r>
      <w:proofErr w:type="spellEnd"/>
      <w:r>
        <w:t xml:space="preserve">, Senior Advisor on European and Middle Eastern Affairs </w:t>
      </w:r>
    </w:p>
    <w:p w14:paraId="2727C06F" w14:textId="77777777" w:rsidR="005E4A8E" w:rsidRPr="00993AFE" w:rsidRDefault="005E4A8E" w:rsidP="005E4A8E">
      <w:pPr>
        <w:spacing w:after="0" w:line="240" w:lineRule="auto"/>
        <w:rPr>
          <w:b/>
          <w:bCs/>
        </w:rPr>
      </w:pPr>
    </w:p>
    <w:p w14:paraId="2C24090F" w14:textId="77777777" w:rsidR="005E4A8E" w:rsidRPr="007632DD" w:rsidRDefault="005E4A8E" w:rsidP="005E4A8E">
      <w:pPr>
        <w:spacing w:after="0" w:line="240" w:lineRule="auto"/>
        <w:rPr>
          <w:lang w:val="es-MX"/>
        </w:rPr>
      </w:pPr>
      <w:r w:rsidRPr="5E98F47B">
        <w:rPr>
          <w:b/>
          <w:bCs/>
          <w:lang w:val="es-US"/>
        </w:rPr>
        <w:t xml:space="preserve">URUGUAY </w:t>
      </w:r>
      <w:r w:rsidRPr="5E98F47B">
        <w:rPr>
          <w:b/>
          <w:bCs/>
          <w:lang w:val="es-MX"/>
        </w:rPr>
        <w:t xml:space="preserve">– </w:t>
      </w:r>
      <w:r w:rsidRPr="5E98F47B">
        <w:rPr>
          <w:lang w:val="es-MX"/>
        </w:rPr>
        <w:t>Ministerio de Trabajo y Seguridad Social</w:t>
      </w:r>
    </w:p>
    <w:p w14:paraId="7D7C61F5" w14:textId="77777777" w:rsidR="005E4A8E" w:rsidRPr="001D284C" w:rsidRDefault="005E4A8E" w:rsidP="005E4A8E">
      <w:pPr>
        <w:spacing w:after="0" w:line="240" w:lineRule="auto"/>
        <w:rPr>
          <w:lang w:val="es-US"/>
        </w:rPr>
      </w:pPr>
    </w:p>
    <w:p w14:paraId="27C6E838" w14:textId="77777777" w:rsidR="005E4A8E" w:rsidRPr="00861100" w:rsidRDefault="005E4A8E" w:rsidP="005E4A8E">
      <w:pPr>
        <w:spacing w:after="0" w:line="240" w:lineRule="auto"/>
        <w:rPr>
          <w:color w:val="000000" w:themeColor="text1"/>
          <w:lang w:val="es-MX"/>
        </w:rPr>
      </w:pPr>
      <w:r w:rsidRPr="00861100">
        <w:rPr>
          <w:color w:val="000000" w:themeColor="text1"/>
          <w:lang w:val="es-US"/>
        </w:rPr>
        <w:t>-</w:t>
      </w:r>
      <w:r w:rsidRPr="00861100">
        <w:rPr>
          <w:color w:val="000000" w:themeColor="text1"/>
          <w:lang w:val="es-US"/>
        </w:rPr>
        <w:tab/>
      </w:r>
      <w:r w:rsidRPr="00861100">
        <w:rPr>
          <w:rFonts w:ascii="Calibri" w:hAnsi="Calibri" w:cs="Calibri"/>
          <w:color w:val="000000" w:themeColor="text1"/>
          <w:shd w:val="clear" w:color="auto" w:fill="FFFFFF"/>
          <w:lang w:val="es-MX"/>
        </w:rPr>
        <w:t xml:space="preserve">Gabriela </w:t>
      </w:r>
      <w:proofErr w:type="spellStart"/>
      <w:r w:rsidRPr="00861100">
        <w:rPr>
          <w:rFonts w:ascii="Calibri" w:hAnsi="Calibri" w:cs="Calibri"/>
          <w:color w:val="000000" w:themeColor="text1"/>
          <w:shd w:val="clear" w:color="auto" w:fill="FFFFFF"/>
          <w:lang w:val="es-MX"/>
        </w:rPr>
        <w:t>Roberti</w:t>
      </w:r>
      <w:proofErr w:type="spellEnd"/>
      <w:r w:rsidRPr="00861100">
        <w:rPr>
          <w:rFonts w:ascii="Calibri" w:hAnsi="Calibri" w:cs="Calibri"/>
          <w:color w:val="000000" w:themeColor="text1"/>
          <w:shd w:val="clear" w:color="auto" w:fill="FFFFFF"/>
          <w:lang w:val="es-MX"/>
        </w:rPr>
        <w:t>, Directora de Condiciones Generales De Trabajo</w:t>
      </w:r>
    </w:p>
    <w:p w14:paraId="2BA31B9E" w14:textId="77777777" w:rsidR="005E4A8E" w:rsidRDefault="005E4A8E" w:rsidP="005E4A8E">
      <w:pPr>
        <w:spacing w:after="0" w:line="240" w:lineRule="auto"/>
        <w:jc w:val="center"/>
        <w:rPr>
          <w:b/>
          <w:bCs/>
          <w:u w:val="single"/>
          <w:lang w:val="es-US"/>
        </w:rPr>
      </w:pPr>
    </w:p>
    <w:p w14:paraId="6ABE1F5E" w14:textId="77777777" w:rsidR="003479AB" w:rsidRDefault="003479AB" w:rsidP="005E4A8E">
      <w:pPr>
        <w:spacing w:after="0" w:line="240" w:lineRule="auto"/>
        <w:jc w:val="center"/>
        <w:rPr>
          <w:b/>
          <w:bCs/>
          <w:u w:val="single"/>
          <w:lang w:val="es-US"/>
        </w:rPr>
      </w:pPr>
    </w:p>
    <w:p w14:paraId="2B673D37" w14:textId="77777777" w:rsidR="005E4A8E" w:rsidRPr="001D284C" w:rsidRDefault="005E4A8E" w:rsidP="005E4A8E">
      <w:pPr>
        <w:spacing w:after="0" w:line="240" w:lineRule="auto"/>
        <w:jc w:val="center"/>
        <w:rPr>
          <w:b/>
          <w:bCs/>
          <w:u w:val="single"/>
          <w:lang w:val="es-US"/>
        </w:rPr>
      </w:pPr>
      <w:r>
        <w:rPr>
          <w:b/>
          <w:bCs/>
          <w:u w:val="single"/>
          <w:lang w:val="es-US"/>
        </w:rPr>
        <w:t>Ó</w:t>
      </w:r>
      <w:r w:rsidRPr="001D284C">
        <w:rPr>
          <w:b/>
          <w:bCs/>
          <w:u w:val="single"/>
          <w:lang w:val="es-US"/>
        </w:rPr>
        <w:t>RGANOS CONSULTIVOS / CONSULTATIVE BODIES</w:t>
      </w:r>
    </w:p>
    <w:p w14:paraId="32A41F07" w14:textId="77777777" w:rsidR="005E4A8E" w:rsidRPr="001D284C" w:rsidRDefault="005E4A8E" w:rsidP="005E4A8E">
      <w:pPr>
        <w:spacing w:after="0" w:line="240" w:lineRule="auto"/>
        <w:rPr>
          <w:u w:val="single"/>
          <w:lang w:val="es-US"/>
        </w:rPr>
      </w:pPr>
    </w:p>
    <w:p w14:paraId="5D472449" w14:textId="77777777" w:rsidR="005E4A8E" w:rsidRPr="007632DD" w:rsidRDefault="005E4A8E" w:rsidP="005E4A8E">
      <w:pPr>
        <w:spacing w:after="0" w:line="240" w:lineRule="auto"/>
        <w:rPr>
          <w:u w:val="single"/>
          <w:lang w:val="es-US"/>
        </w:rPr>
      </w:pPr>
      <w:r>
        <w:rPr>
          <w:u w:val="single"/>
          <w:lang w:val="es-US"/>
        </w:rPr>
        <w:t>Comité Sindical de Asesoramiento Técnico (COSATE)</w:t>
      </w:r>
    </w:p>
    <w:p w14:paraId="0D47EF12" w14:textId="77777777" w:rsidR="005E4A8E" w:rsidRPr="001D284C" w:rsidRDefault="005E4A8E" w:rsidP="005E4A8E">
      <w:pPr>
        <w:spacing w:after="0" w:line="240" w:lineRule="auto"/>
        <w:rPr>
          <w:lang w:val="es-US"/>
        </w:rPr>
      </w:pPr>
    </w:p>
    <w:p w14:paraId="1BAB4442" w14:textId="77777777" w:rsidR="005E4A8E" w:rsidRDefault="005E4A8E" w:rsidP="005E4A8E">
      <w:pPr>
        <w:spacing w:after="0" w:line="240" w:lineRule="auto"/>
        <w:rPr>
          <w:lang w:val="es-US"/>
        </w:rPr>
      </w:pPr>
      <w:r w:rsidRPr="001D284C">
        <w:rPr>
          <w:lang w:val="es-US"/>
        </w:rPr>
        <w:t>-</w:t>
      </w:r>
      <w:r w:rsidRPr="001D284C">
        <w:rPr>
          <w:lang w:val="es-US"/>
        </w:rPr>
        <w:tab/>
      </w:r>
      <w:r>
        <w:rPr>
          <w:lang w:val="es-US"/>
        </w:rPr>
        <w:t xml:space="preserve">Marta Pujadas, Presidenta </w:t>
      </w:r>
    </w:p>
    <w:p w14:paraId="14664CBB" w14:textId="77777777" w:rsidR="005E4A8E" w:rsidRDefault="005E4A8E" w:rsidP="005E4A8E">
      <w:pPr>
        <w:spacing w:after="0" w:line="240" w:lineRule="auto"/>
        <w:rPr>
          <w:lang w:val="es-US"/>
        </w:rPr>
      </w:pPr>
      <w:r>
        <w:rPr>
          <w:lang w:val="es-US"/>
        </w:rPr>
        <w:t>-</w:t>
      </w:r>
      <w:r>
        <w:rPr>
          <w:lang w:val="es-US"/>
        </w:rPr>
        <w:tab/>
        <w:t>Julio Rosales, CGT</w:t>
      </w:r>
    </w:p>
    <w:p w14:paraId="339A509D" w14:textId="77777777" w:rsidR="005E4A8E" w:rsidRDefault="005E4A8E" w:rsidP="005E4A8E">
      <w:pPr>
        <w:spacing w:after="0" w:line="240" w:lineRule="auto"/>
        <w:rPr>
          <w:lang w:val="es-US"/>
        </w:rPr>
      </w:pPr>
      <w:r>
        <w:rPr>
          <w:lang w:val="es-US"/>
        </w:rPr>
        <w:t xml:space="preserve">- </w:t>
      </w:r>
      <w:r>
        <w:rPr>
          <w:lang w:val="es-US"/>
        </w:rPr>
        <w:tab/>
        <w:t xml:space="preserve">Nahuel </w:t>
      </w:r>
      <w:proofErr w:type="spellStart"/>
      <w:r>
        <w:rPr>
          <w:lang w:val="es-US"/>
        </w:rPr>
        <w:t>Placanica</w:t>
      </w:r>
      <w:proofErr w:type="spellEnd"/>
      <w:r>
        <w:rPr>
          <w:lang w:val="es-US"/>
        </w:rPr>
        <w:t>, CGT</w:t>
      </w:r>
    </w:p>
    <w:p w14:paraId="42137718" w14:textId="77777777" w:rsidR="005E4A8E" w:rsidRPr="0086241C" w:rsidRDefault="005E4A8E" w:rsidP="005E4A8E">
      <w:pPr>
        <w:spacing w:after="0" w:line="240" w:lineRule="auto"/>
        <w:rPr>
          <w:u w:val="single"/>
          <w:lang w:val="es-ES"/>
        </w:rPr>
      </w:pPr>
    </w:p>
    <w:p w14:paraId="7FCCA84F" w14:textId="77777777" w:rsidR="005E4A8E" w:rsidRPr="007632DD" w:rsidRDefault="005E4A8E" w:rsidP="005E4A8E">
      <w:pPr>
        <w:spacing w:after="0" w:line="240" w:lineRule="auto"/>
        <w:rPr>
          <w:u w:val="single"/>
          <w:lang w:val="es-US"/>
        </w:rPr>
      </w:pPr>
      <w:r w:rsidRPr="001D284C">
        <w:rPr>
          <w:u w:val="single"/>
          <w:lang w:val="es-US"/>
        </w:rPr>
        <w:t>Comisión Empresarial de Asesoramiento Técnico en Asuntos Laborales (CEATAL)</w:t>
      </w:r>
    </w:p>
    <w:p w14:paraId="6961E1AC" w14:textId="77777777" w:rsidR="005E4A8E" w:rsidRPr="001D284C" w:rsidRDefault="005E4A8E" w:rsidP="005E4A8E">
      <w:pPr>
        <w:spacing w:after="0" w:line="240" w:lineRule="auto"/>
        <w:rPr>
          <w:lang w:val="es-US"/>
        </w:rPr>
      </w:pPr>
    </w:p>
    <w:p w14:paraId="6B1B70CD" w14:textId="77777777" w:rsidR="005E4A8E" w:rsidRPr="001D284C" w:rsidRDefault="005E4A8E" w:rsidP="005E4A8E">
      <w:pPr>
        <w:spacing w:after="0" w:line="240" w:lineRule="auto"/>
        <w:rPr>
          <w:lang w:val="es-US"/>
        </w:rPr>
      </w:pPr>
      <w:r w:rsidRPr="001D284C">
        <w:rPr>
          <w:lang w:val="es-US"/>
        </w:rPr>
        <w:t>-</w:t>
      </w:r>
      <w:r w:rsidRPr="001D284C">
        <w:rPr>
          <w:lang w:val="es-US"/>
        </w:rPr>
        <w:tab/>
        <w:t xml:space="preserve">Daniel Funes de </w:t>
      </w:r>
      <w:proofErr w:type="gramStart"/>
      <w:r w:rsidRPr="001D284C">
        <w:rPr>
          <w:lang w:val="es-US"/>
        </w:rPr>
        <w:t>Rioja</w:t>
      </w:r>
      <w:proofErr w:type="gramEnd"/>
      <w:r w:rsidRPr="001D284C">
        <w:rPr>
          <w:lang w:val="es-US"/>
        </w:rPr>
        <w:t xml:space="preserve">, Presidente CEATAL, Unión Industrial Argentina </w:t>
      </w:r>
      <w:r>
        <w:rPr>
          <w:lang w:val="es-US"/>
        </w:rPr>
        <w:t>(UIA)</w:t>
      </w:r>
    </w:p>
    <w:p w14:paraId="16C36934" w14:textId="77777777" w:rsidR="005E4A8E" w:rsidRDefault="005E4A8E" w:rsidP="005E4A8E">
      <w:pPr>
        <w:spacing w:after="0" w:line="240" w:lineRule="auto"/>
        <w:rPr>
          <w:lang w:val="es-US"/>
        </w:rPr>
      </w:pPr>
      <w:r w:rsidRPr="001D284C">
        <w:rPr>
          <w:lang w:val="es-US"/>
        </w:rPr>
        <w:t>-</w:t>
      </w:r>
      <w:r w:rsidRPr="001D284C">
        <w:rPr>
          <w:lang w:val="es-US"/>
        </w:rPr>
        <w:tab/>
      </w:r>
      <w:r>
        <w:rPr>
          <w:lang w:val="es-US"/>
        </w:rPr>
        <w:t xml:space="preserve">Laura </w:t>
      </w:r>
      <w:proofErr w:type="spellStart"/>
      <w:r>
        <w:rPr>
          <w:lang w:val="es-US"/>
        </w:rPr>
        <w:t>Gimenez</w:t>
      </w:r>
      <w:proofErr w:type="spellEnd"/>
      <w:r>
        <w:rPr>
          <w:lang w:val="es-US"/>
        </w:rPr>
        <w:t>, CEATAL, UIA</w:t>
      </w:r>
    </w:p>
    <w:p w14:paraId="61A7A5C3" w14:textId="77777777" w:rsidR="005E4A8E" w:rsidRDefault="005E4A8E" w:rsidP="005E4A8E">
      <w:pPr>
        <w:spacing w:after="0" w:line="240" w:lineRule="auto"/>
        <w:rPr>
          <w:lang w:val="es-US"/>
        </w:rPr>
      </w:pPr>
      <w:r>
        <w:rPr>
          <w:lang w:val="es-US"/>
        </w:rPr>
        <w:t xml:space="preserve">-             Pablo </w:t>
      </w:r>
      <w:proofErr w:type="spellStart"/>
      <w:r>
        <w:rPr>
          <w:lang w:val="es-US"/>
        </w:rPr>
        <w:t>Dragún</w:t>
      </w:r>
      <w:proofErr w:type="spellEnd"/>
      <w:r>
        <w:rPr>
          <w:lang w:val="es-US"/>
        </w:rPr>
        <w:t>, UIA</w:t>
      </w:r>
    </w:p>
    <w:p w14:paraId="778F1AAE" w14:textId="77777777" w:rsidR="005E4A8E" w:rsidRPr="001D284C" w:rsidRDefault="005E4A8E" w:rsidP="005E4A8E">
      <w:pPr>
        <w:spacing w:after="0" w:line="240" w:lineRule="auto"/>
        <w:rPr>
          <w:lang w:val="es-US"/>
        </w:rPr>
      </w:pPr>
      <w:r w:rsidRPr="00AF048C">
        <w:rPr>
          <w:lang w:val="es-US"/>
        </w:rPr>
        <w:t>-             Maria Paz Anzorreguy, coordinadora de CEATAL, Organización Internacional de Empleadores</w:t>
      </w:r>
      <w:r w:rsidRPr="001D284C">
        <w:rPr>
          <w:lang w:val="es-US"/>
        </w:rPr>
        <w:t xml:space="preserve">  </w:t>
      </w:r>
    </w:p>
    <w:p w14:paraId="47FF742E" w14:textId="77777777" w:rsidR="005E4A8E" w:rsidRPr="00BD4698" w:rsidRDefault="005E4A8E" w:rsidP="005E4A8E">
      <w:pPr>
        <w:spacing w:after="0" w:line="240" w:lineRule="auto"/>
        <w:rPr>
          <w:lang w:val="es-US"/>
        </w:rPr>
      </w:pPr>
      <w:r w:rsidRPr="00BD4698">
        <w:rPr>
          <w:lang w:val="es-US"/>
        </w:rPr>
        <w:t>-</w:t>
      </w:r>
      <w:r w:rsidRPr="00BD4698">
        <w:rPr>
          <w:lang w:val="es-US"/>
        </w:rPr>
        <w:tab/>
        <w:t>Ronnie Goldberg, CEATAL - U.S. Council for International Business</w:t>
      </w:r>
    </w:p>
    <w:p w14:paraId="2E18E300" w14:textId="77777777" w:rsidR="005E4A8E" w:rsidRPr="00BD4698" w:rsidRDefault="005E4A8E" w:rsidP="005E4A8E">
      <w:pPr>
        <w:spacing w:after="0" w:line="240" w:lineRule="auto"/>
        <w:rPr>
          <w:lang w:val="es-US"/>
        </w:rPr>
      </w:pPr>
      <w:r w:rsidRPr="00BD4698">
        <w:rPr>
          <w:lang w:val="es-US"/>
        </w:rPr>
        <w:t>-</w:t>
      </w:r>
      <w:r w:rsidRPr="00BD4698">
        <w:rPr>
          <w:lang w:val="es-US"/>
        </w:rPr>
        <w:tab/>
        <w:t xml:space="preserve">John Craig, CEATAL, Canadian </w:t>
      </w:r>
      <w:proofErr w:type="spellStart"/>
      <w:r w:rsidRPr="00BD4698">
        <w:rPr>
          <w:lang w:val="es-US"/>
        </w:rPr>
        <w:t>Employers</w:t>
      </w:r>
      <w:proofErr w:type="spellEnd"/>
      <w:r w:rsidRPr="00BD4698">
        <w:rPr>
          <w:lang w:val="es-US"/>
        </w:rPr>
        <w:t>' Council</w:t>
      </w:r>
    </w:p>
    <w:p w14:paraId="0BC94C1F" w14:textId="77777777" w:rsidR="005E4A8E" w:rsidRPr="00965707" w:rsidRDefault="005E4A8E" w:rsidP="005E4A8E">
      <w:pPr>
        <w:spacing w:after="0" w:line="240" w:lineRule="auto"/>
      </w:pPr>
      <w:r w:rsidRPr="00965707">
        <w:t>-             Brian Burkett, Can</w:t>
      </w:r>
      <w:r>
        <w:t xml:space="preserve">adian Employers’ Council </w:t>
      </w:r>
    </w:p>
    <w:p w14:paraId="447A01ED" w14:textId="77777777" w:rsidR="005E4A8E" w:rsidRDefault="005E4A8E" w:rsidP="005E4A8E">
      <w:pPr>
        <w:spacing w:after="0" w:line="240" w:lineRule="auto"/>
      </w:pPr>
      <w:r w:rsidRPr="00965707">
        <w:t xml:space="preserve">-             Armando </w:t>
      </w:r>
      <w:proofErr w:type="spellStart"/>
      <w:r w:rsidRPr="00965707">
        <w:t>Urtecho</w:t>
      </w:r>
      <w:proofErr w:type="spellEnd"/>
      <w:r w:rsidRPr="00965707">
        <w:t>, COHEP</w:t>
      </w:r>
    </w:p>
    <w:p w14:paraId="17A8B193" w14:textId="77777777" w:rsidR="005E4A8E" w:rsidRPr="001812F6" w:rsidRDefault="005E4A8E" w:rsidP="005E4A8E">
      <w:pPr>
        <w:spacing w:after="0" w:line="240" w:lineRule="auto"/>
        <w:rPr>
          <w:lang w:val="es-US"/>
        </w:rPr>
      </w:pPr>
      <w:r w:rsidRPr="001812F6">
        <w:rPr>
          <w:lang w:val="es-US"/>
        </w:rPr>
        <w:t xml:space="preserve">- </w:t>
      </w:r>
      <w:r w:rsidRPr="001812F6">
        <w:rPr>
          <w:lang w:val="es-US"/>
        </w:rPr>
        <w:tab/>
        <w:t xml:space="preserve">Josué Salinas, COHEP </w:t>
      </w:r>
    </w:p>
    <w:p w14:paraId="3DB10B07" w14:textId="77777777" w:rsidR="005E4A8E" w:rsidRPr="00E3376B" w:rsidRDefault="005E4A8E" w:rsidP="005E4A8E">
      <w:pPr>
        <w:spacing w:after="0" w:line="240" w:lineRule="auto"/>
        <w:rPr>
          <w:lang w:val="es-ES"/>
        </w:rPr>
      </w:pPr>
      <w:r w:rsidRPr="00E3376B">
        <w:rPr>
          <w:lang w:val="es-ES"/>
        </w:rPr>
        <w:t xml:space="preserve">- </w:t>
      </w:r>
      <w:r w:rsidRPr="00E3376B">
        <w:rPr>
          <w:lang w:val="es-ES"/>
        </w:rPr>
        <w:tab/>
        <w:t>Juan Mailhos- Asesor Legal CNCS Uruguay</w:t>
      </w:r>
    </w:p>
    <w:p w14:paraId="4C00CEFA" w14:textId="77777777" w:rsidR="005E4A8E" w:rsidRDefault="005E4A8E" w:rsidP="005E4A8E">
      <w:pPr>
        <w:spacing w:after="0" w:line="240" w:lineRule="auto"/>
        <w:rPr>
          <w:lang w:val="es-ES"/>
        </w:rPr>
      </w:pPr>
      <w:r>
        <w:rPr>
          <w:lang w:val="es-ES"/>
        </w:rPr>
        <w:t xml:space="preserve">- </w:t>
      </w:r>
      <w:r>
        <w:rPr>
          <w:lang w:val="es-ES"/>
        </w:rPr>
        <w:tab/>
      </w:r>
      <w:r w:rsidRPr="00E3376B">
        <w:rPr>
          <w:lang w:val="es-ES"/>
        </w:rPr>
        <w:t xml:space="preserve">Eduardo Ocampo- Director Ejecutivo </w:t>
      </w:r>
      <w:proofErr w:type="spellStart"/>
      <w:r w:rsidRPr="00E3376B">
        <w:rPr>
          <w:lang w:val="es-ES"/>
        </w:rPr>
        <w:t>Concamin</w:t>
      </w:r>
      <w:proofErr w:type="spellEnd"/>
      <w:r w:rsidRPr="00E3376B">
        <w:rPr>
          <w:lang w:val="es-ES"/>
        </w:rPr>
        <w:t>, Mexico</w:t>
      </w:r>
    </w:p>
    <w:p w14:paraId="561138F1" w14:textId="77777777" w:rsidR="005E4A8E" w:rsidRDefault="005E4A8E" w:rsidP="005E4A8E">
      <w:pPr>
        <w:spacing w:after="0" w:line="240" w:lineRule="auto"/>
      </w:pPr>
      <w:r w:rsidRPr="007141A7">
        <w:t xml:space="preserve">- </w:t>
      </w:r>
      <w:r w:rsidRPr="007141A7">
        <w:tab/>
        <w:t>Vern Gill, Saint Lucia Employers’</w:t>
      </w:r>
      <w:r>
        <w:t xml:space="preserve"> Federation </w:t>
      </w:r>
    </w:p>
    <w:p w14:paraId="6DC25382" w14:textId="77777777" w:rsidR="005E4A8E" w:rsidRDefault="005E4A8E" w:rsidP="005E4A8E">
      <w:pPr>
        <w:spacing w:after="0" w:line="240" w:lineRule="auto"/>
      </w:pPr>
      <w:r>
        <w:t xml:space="preserve">- </w:t>
      </w:r>
      <w:r>
        <w:tab/>
        <w:t xml:space="preserve">Ronald Ramlogan, CEO, Employers’ Consultative Association of </w:t>
      </w:r>
      <w:proofErr w:type="gramStart"/>
      <w:r>
        <w:t>Trinidad</w:t>
      </w:r>
      <w:proofErr w:type="gramEnd"/>
      <w:r>
        <w:t xml:space="preserve"> and Tobago </w:t>
      </w:r>
    </w:p>
    <w:p w14:paraId="530A99E3" w14:textId="77777777" w:rsidR="005E4A8E" w:rsidRPr="001E1830" w:rsidRDefault="005E4A8E" w:rsidP="005E4A8E">
      <w:pPr>
        <w:spacing w:after="0" w:line="240" w:lineRule="auto"/>
        <w:rPr>
          <w:lang w:val="es-US"/>
        </w:rPr>
      </w:pPr>
      <w:r w:rsidRPr="001E1830">
        <w:rPr>
          <w:lang w:val="es-US"/>
        </w:rPr>
        <w:t xml:space="preserve">- </w:t>
      </w:r>
      <w:r w:rsidRPr="001E1830">
        <w:rPr>
          <w:lang w:val="es-US"/>
        </w:rPr>
        <w:tab/>
        <w:t>Tomás Jaramillo Torres, Asociación d</w:t>
      </w:r>
      <w:r>
        <w:rPr>
          <w:lang w:val="es-US"/>
        </w:rPr>
        <w:t xml:space="preserve">e Industriales, Colombia. </w:t>
      </w:r>
    </w:p>
    <w:p w14:paraId="58BE7673" w14:textId="77777777" w:rsidR="005E4A8E" w:rsidRPr="001E1830" w:rsidRDefault="005E4A8E" w:rsidP="005E4A8E">
      <w:pPr>
        <w:spacing w:after="0" w:line="240" w:lineRule="auto"/>
        <w:rPr>
          <w:lang w:val="es-US"/>
        </w:rPr>
      </w:pPr>
      <w:r w:rsidRPr="001E1830">
        <w:rPr>
          <w:lang w:val="es-US"/>
        </w:rPr>
        <w:lastRenderedPageBreak/>
        <w:t xml:space="preserve"> </w:t>
      </w:r>
    </w:p>
    <w:p w14:paraId="1DD30394" w14:textId="77777777" w:rsidR="005E4A8E" w:rsidRPr="001E1830" w:rsidRDefault="005E4A8E" w:rsidP="005E4A8E">
      <w:pPr>
        <w:spacing w:after="0" w:line="240" w:lineRule="auto"/>
        <w:rPr>
          <w:lang w:val="es-US"/>
        </w:rPr>
      </w:pPr>
    </w:p>
    <w:p w14:paraId="433D0A86" w14:textId="77777777" w:rsidR="005E4A8E" w:rsidRPr="001D284C" w:rsidRDefault="005E4A8E" w:rsidP="005E4A8E">
      <w:pPr>
        <w:spacing w:after="0" w:line="240" w:lineRule="auto"/>
        <w:jc w:val="center"/>
        <w:rPr>
          <w:b/>
          <w:bCs/>
          <w:u w:val="single"/>
          <w:lang w:val="es-US"/>
        </w:rPr>
      </w:pPr>
      <w:r w:rsidRPr="001D284C">
        <w:rPr>
          <w:b/>
          <w:bCs/>
          <w:u w:val="single"/>
          <w:lang w:val="es-US"/>
        </w:rPr>
        <w:t>ESTADOS OBSERVADORES / OBSERVER STATES</w:t>
      </w:r>
    </w:p>
    <w:p w14:paraId="17C994A4" w14:textId="77777777" w:rsidR="005E4A8E" w:rsidRPr="001D284C" w:rsidRDefault="005E4A8E" w:rsidP="005E4A8E">
      <w:pPr>
        <w:spacing w:after="0" w:line="240" w:lineRule="auto"/>
        <w:rPr>
          <w:lang w:val="es-US"/>
        </w:rPr>
      </w:pPr>
    </w:p>
    <w:p w14:paraId="2B5828E0" w14:textId="77777777" w:rsidR="005E4A8E" w:rsidRDefault="005E4A8E" w:rsidP="005E4A8E">
      <w:pPr>
        <w:spacing w:after="0" w:line="240" w:lineRule="auto"/>
        <w:rPr>
          <w:b/>
          <w:bCs/>
          <w:lang w:val="es-US"/>
        </w:rPr>
      </w:pPr>
      <w:r w:rsidRPr="001D284C">
        <w:rPr>
          <w:b/>
          <w:bCs/>
          <w:lang w:val="es-US"/>
        </w:rPr>
        <w:t>ESPAÑA</w:t>
      </w:r>
    </w:p>
    <w:p w14:paraId="7024F649" w14:textId="77777777" w:rsidR="005E4A8E" w:rsidRPr="001D284C" w:rsidRDefault="005E4A8E" w:rsidP="005E4A8E">
      <w:pPr>
        <w:spacing w:after="0" w:line="240" w:lineRule="auto"/>
        <w:rPr>
          <w:b/>
          <w:bCs/>
          <w:lang w:val="es-US"/>
        </w:rPr>
      </w:pPr>
    </w:p>
    <w:p w14:paraId="55093159" w14:textId="77777777" w:rsidR="005E4A8E" w:rsidRDefault="005E4A8E" w:rsidP="005E4A8E">
      <w:pPr>
        <w:spacing w:after="0" w:line="240" w:lineRule="auto"/>
        <w:ind w:left="720" w:hanging="720"/>
        <w:rPr>
          <w:lang w:val="es-US"/>
        </w:rPr>
      </w:pPr>
      <w:r w:rsidRPr="001D284C">
        <w:rPr>
          <w:lang w:val="es-US"/>
        </w:rPr>
        <w:t>-</w:t>
      </w:r>
      <w:r w:rsidRPr="001D284C">
        <w:rPr>
          <w:lang w:val="es-US"/>
        </w:rPr>
        <w:tab/>
      </w:r>
      <w:r>
        <w:rPr>
          <w:rFonts w:ascii="Calibri" w:hAnsi="Calibri" w:cs="Calibri"/>
          <w:color w:val="000000" w:themeColor="text1"/>
          <w:shd w:val="clear" w:color="auto" w:fill="FFFFFF"/>
          <w:lang w:val="es-MX"/>
        </w:rPr>
        <w:t xml:space="preserve">Verónica Martínez Barbero, Directora General de Trabajo, Ministerio de Trabajo y Economía Social </w:t>
      </w:r>
    </w:p>
    <w:p w14:paraId="5CB713A6" w14:textId="77777777" w:rsidR="005E4A8E" w:rsidRPr="004B3C38" w:rsidRDefault="005E4A8E" w:rsidP="005E4A8E">
      <w:pPr>
        <w:spacing w:after="0" w:line="240" w:lineRule="auto"/>
        <w:ind w:left="720" w:hanging="720"/>
        <w:rPr>
          <w:lang w:val="es-US"/>
        </w:rPr>
      </w:pPr>
      <w:r w:rsidRPr="001D284C">
        <w:rPr>
          <w:lang w:val="es-US"/>
        </w:rPr>
        <w:t>-</w:t>
      </w:r>
      <w:r w:rsidRPr="001D284C">
        <w:rPr>
          <w:lang w:val="es-US"/>
        </w:rPr>
        <w:tab/>
      </w:r>
      <w:r w:rsidRPr="00AF048C">
        <w:rPr>
          <w:rFonts w:ascii="Calibri" w:hAnsi="Calibri" w:cs="Calibri"/>
          <w:color w:val="000000" w:themeColor="text1"/>
          <w:shd w:val="clear" w:color="auto" w:fill="FFFFFF"/>
          <w:lang w:val="es-MX"/>
        </w:rPr>
        <w:t>Marcos Fraile, Consejero de Trabajo, Migraciones y Seguridad Social, Embajada de España en Estados Unidos</w:t>
      </w:r>
    </w:p>
    <w:p w14:paraId="7679ABDB" w14:textId="77777777" w:rsidR="005E4A8E" w:rsidRDefault="005E4A8E" w:rsidP="005E4A8E">
      <w:pPr>
        <w:spacing w:after="0" w:line="240" w:lineRule="auto"/>
        <w:rPr>
          <w:lang w:val="es-US"/>
        </w:rPr>
      </w:pPr>
    </w:p>
    <w:p w14:paraId="34C2E79F" w14:textId="77777777" w:rsidR="005E4A8E" w:rsidRPr="001D284C" w:rsidRDefault="005E4A8E" w:rsidP="005E4A8E">
      <w:pPr>
        <w:spacing w:after="0" w:line="240" w:lineRule="auto"/>
        <w:rPr>
          <w:lang w:val="es-US"/>
        </w:rPr>
      </w:pPr>
    </w:p>
    <w:p w14:paraId="343C8A5E" w14:textId="77777777" w:rsidR="005E4A8E" w:rsidRPr="001D284C" w:rsidRDefault="005E4A8E" w:rsidP="005E4A8E">
      <w:pPr>
        <w:spacing w:after="0" w:line="240" w:lineRule="auto"/>
        <w:jc w:val="center"/>
        <w:rPr>
          <w:b/>
          <w:bCs/>
          <w:u w:val="single"/>
          <w:lang w:val="es-US"/>
        </w:rPr>
      </w:pPr>
      <w:r w:rsidRPr="001D284C">
        <w:rPr>
          <w:b/>
          <w:bCs/>
          <w:u w:val="single"/>
          <w:lang w:val="es-US"/>
        </w:rPr>
        <w:t>ORGANISMOS INTERNACIONALES / INTERNATIONAL ORGANIZATIONS</w:t>
      </w:r>
    </w:p>
    <w:p w14:paraId="1194F631" w14:textId="77777777" w:rsidR="005E4A8E" w:rsidRDefault="005E4A8E" w:rsidP="005E4A8E">
      <w:pPr>
        <w:spacing w:after="0" w:line="240" w:lineRule="auto"/>
        <w:rPr>
          <w:u w:val="single"/>
          <w:lang w:val="es-US"/>
        </w:rPr>
      </w:pPr>
    </w:p>
    <w:p w14:paraId="1AB57891" w14:textId="77777777" w:rsidR="005E4A8E" w:rsidRDefault="005E4A8E" w:rsidP="005E4A8E">
      <w:pPr>
        <w:spacing w:after="0" w:line="240" w:lineRule="auto"/>
        <w:rPr>
          <w:u w:val="single"/>
          <w:lang w:val="es-US"/>
        </w:rPr>
      </w:pPr>
      <w:r>
        <w:rPr>
          <w:u w:val="single"/>
          <w:lang w:val="es-US"/>
        </w:rPr>
        <w:t>Organización Internacional del Trabajo (OIT)</w:t>
      </w:r>
    </w:p>
    <w:p w14:paraId="3EDF0015" w14:textId="77777777" w:rsidR="005E4A8E" w:rsidRDefault="005E4A8E" w:rsidP="005E4A8E">
      <w:pPr>
        <w:spacing w:after="0" w:line="240" w:lineRule="auto"/>
        <w:rPr>
          <w:u w:val="single"/>
          <w:lang w:val="es-US"/>
        </w:rPr>
      </w:pPr>
    </w:p>
    <w:p w14:paraId="0C130252" w14:textId="77777777" w:rsidR="005E4A8E" w:rsidRPr="00011093" w:rsidRDefault="005E4A8E" w:rsidP="005E4A8E">
      <w:pPr>
        <w:spacing w:after="0" w:line="240" w:lineRule="auto"/>
        <w:rPr>
          <w:rFonts w:ascii="Calibri" w:hAnsi="Calibri" w:cs="Calibri"/>
          <w:shd w:val="clear" w:color="auto" w:fill="FFFFFF"/>
          <w:lang w:val="es-MX"/>
        </w:rPr>
      </w:pPr>
      <w:r w:rsidRPr="00361222">
        <w:rPr>
          <w:lang w:val="es-US"/>
        </w:rPr>
        <w:t xml:space="preserve">-             </w:t>
      </w:r>
      <w:r>
        <w:rPr>
          <w:rFonts w:ascii="Calibri" w:hAnsi="Calibri" w:cs="Calibri"/>
          <w:shd w:val="clear" w:color="auto" w:fill="FFFFFF"/>
          <w:lang w:val="es-MX"/>
        </w:rPr>
        <w:t xml:space="preserve">Bárbara Perrot, Funcionaria de Programas, Oficina de la OIT en Buenos Aires </w:t>
      </w:r>
    </w:p>
    <w:p w14:paraId="504CAB5A" w14:textId="77777777" w:rsidR="005E4A8E" w:rsidRDefault="005E4A8E" w:rsidP="005E4A8E">
      <w:pPr>
        <w:spacing w:after="0" w:line="240" w:lineRule="auto"/>
        <w:rPr>
          <w:u w:val="single"/>
          <w:lang w:val="es-US"/>
        </w:rPr>
      </w:pPr>
    </w:p>
    <w:p w14:paraId="285671F1" w14:textId="77777777" w:rsidR="005E4A8E" w:rsidRDefault="005E4A8E" w:rsidP="005E4A8E">
      <w:pPr>
        <w:spacing w:after="0" w:line="240" w:lineRule="auto"/>
        <w:rPr>
          <w:u w:val="single"/>
          <w:lang w:val="es-US"/>
        </w:rPr>
      </w:pPr>
      <w:r>
        <w:rPr>
          <w:u w:val="single"/>
          <w:lang w:val="es-US"/>
        </w:rPr>
        <w:t>Organización Panamericana de la Salud (OPS)</w:t>
      </w:r>
    </w:p>
    <w:p w14:paraId="175DE0A7" w14:textId="77777777" w:rsidR="005E4A8E" w:rsidRDefault="005E4A8E" w:rsidP="005E4A8E">
      <w:pPr>
        <w:spacing w:after="0" w:line="240" w:lineRule="auto"/>
        <w:rPr>
          <w:u w:val="single"/>
          <w:lang w:val="es-US"/>
        </w:rPr>
      </w:pPr>
    </w:p>
    <w:p w14:paraId="07801FB1" w14:textId="77777777" w:rsidR="005E4A8E" w:rsidRPr="00361222" w:rsidRDefault="005E4A8E" w:rsidP="005E4A8E">
      <w:pPr>
        <w:spacing w:after="0" w:line="240" w:lineRule="auto"/>
        <w:rPr>
          <w:rFonts w:ascii="Calibri" w:hAnsi="Calibri" w:cs="Calibri"/>
          <w:shd w:val="clear" w:color="auto" w:fill="FFFFFF"/>
          <w:lang w:val="es-MX"/>
        </w:rPr>
      </w:pPr>
      <w:r w:rsidRPr="00361222">
        <w:rPr>
          <w:lang w:val="es-US"/>
        </w:rPr>
        <w:t xml:space="preserve">-             </w:t>
      </w:r>
      <w:r w:rsidRPr="00361222">
        <w:rPr>
          <w:rFonts w:ascii="Calibri" w:hAnsi="Calibri" w:cs="Calibri"/>
          <w:shd w:val="clear" w:color="auto" w:fill="FFFFFF"/>
          <w:lang w:val="es-MX"/>
        </w:rPr>
        <w:t xml:space="preserve">Ana Claudia </w:t>
      </w:r>
      <w:proofErr w:type="spellStart"/>
      <w:r w:rsidRPr="00361222">
        <w:rPr>
          <w:rFonts w:ascii="Calibri" w:hAnsi="Calibri" w:cs="Calibri"/>
          <w:shd w:val="clear" w:color="auto" w:fill="FFFFFF"/>
          <w:lang w:val="es-MX"/>
        </w:rPr>
        <w:t>Gastal</w:t>
      </w:r>
      <w:proofErr w:type="spellEnd"/>
      <w:r w:rsidRPr="00361222">
        <w:rPr>
          <w:rFonts w:ascii="Calibri" w:hAnsi="Calibri" w:cs="Calibri"/>
          <w:shd w:val="clear" w:color="auto" w:fill="FFFFFF"/>
          <w:lang w:val="es-MX"/>
        </w:rPr>
        <w:t xml:space="preserve"> </w:t>
      </w:r>
      <w:proofErr w:type="spellStart"/>
      <w:r w:rsidRPr="00361222">
        <w:rPr>
          <w:rFonts w:ascii="Calibri" w:hAnsi="Calibri" w:cs="Calibri"/>
          <w:shd w:val="clear" w:color="auto" w:fill="FFFFFF"/>
          <w:lang w:val="es-MX"/>
        </w:rPr>
        <w:t>Fassa</w:t>
      </w:r>
      <w:proofErr w:type="spellEnd"/>
      <w:r w:rsidRPr="00361222">
        <w:rPr>
          <w:rFonts w:ascii="Calibri" w:hAnsi="Calibri" w:cs="Calibri"/>
          <w:shd w:val="clear" w:color="auto" w:fill="FFFFFF"/>
          <w:lang w:val="es-MX"/>
        </w:rPr>
        <w:t>, Asesora Regional de la Salud de los Trabajadores</w:t>
      </w:r>
    </w:p>
    <w:p w14:paraId="594C858B" w14:textId="77777777" w:rsidR="005E4A8E" w:rsidRPr="00AE114D" w:rsidRDefault="005E4A8E" w:rsidP="005E4A8E">
      <w:pPr>
        <w:spacing w:after="0" w:line="240" w:lineRule="auto"/>
        <w:rPr>
          <w:u w:val="single"/>
          <w:lang w:val="es-MX"/>
        </w:rPr>
      </w:pPr>
    </w:p>
    <w:p w14:paraId="67AC00D5" w14:textId="77777777" w:rsidR="005E4A8E" w:rsidRPr="001D284C" w:rsidRDefault="005E4A8E" w:rsidP="005E4A8E">
      <w:pPr>
        <w:spacing w:after="0" w:line="240" w:lineRule="auto"/>
        <w:rPr>
          <w:u w:val="single"/>
          <w:lang w:val="es-US"/>
        </w:rPr>
      </w:pPr>
      <w:r w:rsidRPr="001D284C">
        <w:rPr>
          <w:u w:val="single"/>
          <w:lang w:val="es-US"/>
        </w:rPr>
        <w:t xml:space="preserve">Organización de los Estados Americanos (OEA) / </w:t>
      </w:r>
      <w:proofErr w:type="spellStart"/>
      <w:r w:rsidRPr="001D284C">
        <w:rPr>
          <w:u w:val="single"/>
          <w:lang w:val="es-US"/>
        </w:rPr>
        <w:t>Organization</w:t>
      </w:r>
      <w:proofErr w:type="spellEnd"/>
      <w:r w:rsidRPr="001D284C">
        <w:rPr>
          <w:u w:val="single"/>
          <w:lang w:val="es-US"/>
        </w:rPr>
        <w:t xml:space="preserve"> of American </w:t>
      </w:r>
      <w:proofErr w:type="spellStart"/>
      <w:proofErr w:type="gramStart"/>
      <w:r w:rsidRPr="001D284C">
        <w:rPr>
          <w:u w:val="single"/>
          <w:lang w:val="es-US"/>
        </w:rPr>
        <w:t>States</w:t>
      </w:r>
      <w:proofErr w:type="spellEnd"/>
      <w:r w:rsidRPr="001D284C">
        <w:rPr>
          <w:u w:val="single"/>
          <w:lang w:val="es-US"/>
        </w:rPr>
        <w:t xml:space="preserve">  (</w:t>
      </w:r>
      <w:proofErr w:type="gramEnd"/>
      <w:r w:rsidRPr="001D284C">
        <w:rPr>
          <w:u w:val="single"/>
          <w:lang w:val="es-US"/>
        </w:rPr>
        <w:t>OAS)</w:t>
      </w:r>
    </w:p>
    <w:p w14:paraId="4CA8D554" w14:textId="77777777" w:rsidR="005E4A8E" w:rsidRPr="001D284C" w:rsidRDefault="005E4A8E" w:rsidP="005E4A8E">
      <w:pPr>
        <w:spacing w:after="0" w:line="240" w:lineRule="auto"/>
        <w:rPr>
          <w:lang w:val="es-US"/>
        </w:rPr>
      </w:pPr>
    </w:p>
    <w:p w14:paraId="040CCB37" w14:textId="77777777" w:rsidR="005E4A8E" w:rsidRPr="001D284C" w:rsidRDefault="005E4A8E" w:rsidP="005E4A8E">
      <w:pPr>
        <w:spacing w:after="0" w:line="240" w:lineRule="auto"/>
        <w:rPr>
          <w:lang w:val="es-US"/>
        </w:rPr>
      </w:pPr>
      <w:r w:rsidRPr="001D284C">
        <w:rPr>
          <w:lang w:val="es-US"/>
        </w:rPr>
        <w:t>-</w:t>
      </w:r>
      <w:r w:rsidRPr="001D284C">
        <w:rPr>
          <w:lang w:val="es-US"/>
        </w:rPr>
        <w:tab/>
        <w:t xml:space="preserve">Jesús </w:t>
      </w:r>
      <w:proofErr w:type="spellStart"/>
      <w:r w:rsidRPr="001D284C">
        <w:rPr>
          <w:lang w:val="es-US"/>
        </w:rPr>
        <w:t>Schucry</w:t>
      </w:r>
      <w:proofErr w:type="spellEnd"/>
      <w:r w:rsidRPr="001D284C">
        <w:rPr>
          <w:lang w:val="es-US"/>
        </w:rPr>
        <w:t xml:space="preserve"> Giacoman, Director del Departamento de Desarrollo Humano, Educación y Empleo </w:t>
      </w:r>
    </w:p>
    <w:p w14:paraId="79DCAC55" w14:textId="77777777" w:rsidR="005E4A8E" w:rsidRPr="001D284C" w:rsidRDefault="005E4A8E" w:rsidP="005E4A8E">
      <w:pPr>
        <w:spacing w:after="0" w:line="240" w:lineRule="auto"/>
        <w:rPr>
          <w:lang w:val="es-US"/>
        </w:rPr>
      </w:pPr>
      <w:r w:rsidRPr="001D284C">
        <w:rPr>
          <w:lang w:val="es-US"/>
        </w:rPr>
        <w:t>-</w:t>
      </w:r>
      <w:r w:rsidRPr="001D284C">
        <w:rPr>
          <w:lang w:val="es-US"/>
        </w:rPr>
        <w:tab/>
        <w:t>María Claudia Camacho, Jefa de Sección de Trabajo y Empleo</w:t>
      </w:r>
    </w:p>
    <w:p w14:paraId="21CC314A" w14:textId="77777777" w:rsidR="005E4A8E" w:rsidRPr="001D284C" w:rsidRDefault="005E4A8E" w:rsidP="005E4A8E">
      <w:pPr>
        <w:spacing w:after="0" w:line="240" w:lineRule="auto"/>
        <w:rPr>
          <w:lang w:val="es-US"/>
        </w:rPr>
      </w:pPr>
      <w:r w:rsidRPr="001D284C">
        <w:rPr>
          <w:lang w:val="es-US"/>
        </w:rPr>
        <w:t>-</w:t>
      </w:r>
      <w:r w:rsidRPr="001D284C">
        <w:rPr>
          <w:lang w:val="es-US"/>
        </w:rPr>
        <w:tab/>
        <w:t xml:space="preserve">Guillermo Calzada, Oficial de programas, Sección de Trabajo y Empleo </w:t>
      </w:r>
    </w:p>
    <w:p w14:paraId="318BB9D4" w14:textId="2B2207F3" w:rsidR="005E4A8E" w:rsidRDefault="005E4A8E" w:rsidP="005E4A8E">
      <w:pPr>
        <w:spacing w:after="0" w:line="240" w:lineRule="auto"/>
        <w:rPr>
          <w:lang w:val="es-US"/>
        </w:rPr>
      </w:pPr>
      <w:r w:rsidRPr="001D284C">
        <w:rPr>
          <w:lang w:val="es-US"/>
        </w:rPr>
        <w:t>-</w:t>
      </w:r>
      <w:r w:rsidRPr="001D284C">
        <w:rPr>
          <w:lang w:val="es-US"/>
        </w:rPr>
        <w:tab/>
      </w:r>
      <w:r>
        <w:rPr>
          <w:lang w:val="es-US"/>
        </w:rPr>
        <w:t xml:space="preserve">Isabella Linares </w:t>
      </w:r>
      <w:proofErr w:type="spellStart"/>
      <w:r>
        <w:rPr>
          <w:lang w:val="es-US"/>
        </w:rPr>
        <w:t>Us</w:t>
      </w:r>
      <w:r w:rsidR="00A878E5">
        <w:rPr>
          <w:lang w:val="es-US"/>
        </w:rPr>
        <w:t>c</w:t>
      </w:r>
      <w:r>
        <w:rPr>
          <w:lang w:val="es-US"/>
        </w:rPr>
        <w:t>her</w:t>
      </w:r>
      <w:proofErr w:type="spellEnd"/>
      <w:r w:rsidRPr="001D284C">
        <w:rPr>
          <w:lang w:val="es-US"/>
        </w:rPr>
        <w:t>, Pasante de la Sección de Trabajo y Empleo</w:t>
      </w:r>
    </w:p>
    <w:p w14:paraId="5864BA9A" w14:textId="77777777" w:rsidR="005E4A8E" w:rsidRPr="001D284C" w:rsidRDefault="005E4A8E" w:rsidP="005E4A8E">
      <w:pPr>
        <w:spacing w:after="0" w:line="240" w:lineRule="auto"/>
        <w:rPr>
          <w:lang w:val="es-US"/>
        </w:rPr>
      </w:pPr>
      <w:r>
        <w:rPr>
          <w:lang w:val="es-US"/>
        </w:rPr>
        <w:t>-             Regina Galindo Ortiz, Pasante de la Sección de Trabajo y Empleo</w:t>
      </w:r>
    </w:p>
    <w:p w14:paraId="62EE2CEB" w14:textId="77777777" w:rsidR="005E4A8E" w:rsidRPr="005E4A8E" w:rsidRDefault="005E4A8E" w:rsidP="00964B4B">
      <w:pPr>
        <w:spacing w:line="240" w:lineRule="auto"/>
        <w:jc w:val="both"/>
        <w:rPr>
          <w:rFonts w:eastAsia="Times New Roman" w:cstheme="minorHAnsi"/>
          <w:color w:val="000000"/>
          <w:lang w:val="es-US"/>
        </w:rPr>
      </w:pPr>
    </w:p>
    <w:p w14:paraId="6F01961E" w14:textId="77777777" w:rsidR="00964B4B" w:rsidRDefault="00964B4B" w:rsidP="0077094F">
      <w:pPr>
        <w:spacing w:before="240" w:after="240" w:line="240" w:lineRule="auto"/>
        <w:jc w:val="both"/>
        <w:rPr>
          <w:rFonts w:eastAsia="Times New Roman" w:cstheme="minorHAnsi"/>
          <w:color w:val="000000"/>
          <w:lang w:val="es-ES"/>
        </w:rPr>
      </w:pPr>
    </w:p>
    <w:p w14:paraId="5B8BECD4" w14:textId="77777777" w:rsidR="002243C6" w:rsidRDefault="002243C6" w:rsidP="0077094F">
      <w:pPr>
        <w:spacing w:before="240" w:after="240" w:line="240" w:lineRule="auto"/>
        <w:jc w:val="both"/>
        <w:rPr>
          <w:rFonts w:eastAsia="Times New Roman" w:cstheme="minorHAnsi"/>
          <w:color w:val="000000"/>
          <w:lang w:val="es-ES"/>
        </w:rPr>
      </w:pPr>
    </w:p>
    <w:p w14:paraId="5CC6EB88" w14:textId="77777777" w:rsidR="002243C6" w:rsidRDefault="002243C6" w:rsidP="0077094F">
      <w:pPr>
        <w:spacing w:before="240" w:after="240" w:line="240" w:lineRule="auto"/>
        <w:jc w:val="both"/>
        <w:rPr>
          <w:rFonts w:eastAsia="Times New Roman" w:cstheme="minorHAnsi"/>
          <w:color w:val="000000"/>
          <w:lang w:val="es-ES"/>
        </w:rPr>
      </w:pPr>
    </w:p>
    <w:p w14:paraId="6D339915" w14:textId="77777777" w:rsidR="002243C6" w:rsidRDefault="002243C6" w:rsidP="0077094F">
      <w:pPr>
        <w:spacing w:before="240" w:after="240" w:line="240" w:lineRule="auto"/>
        <w:jc w:val="both"/>
        <w:rPr>
          <w:rFonts w:eastAsia="Times New Roman" w:cstheme="minorHAnsi"/>
          <w:color w:val="000000"/>
          <w:lang w:val="es-ES"/>
        </w:rPr>
      </w:pPr>
    </w:p>
    <w:p w14:paraId="508D7FE2" w14:textId="77777777" w:rsidR="002243C6" w:rsidRDefault="002243C6" w:rsidP="0077094F">
      <w:pPr>
        <w:spacing w:before="240" w:after="240" w:line="240" w:lineRule="auto"/>
        <w:jc w:val="both"/>
        <w:rPr>
          <w:rFonts w:eastAsia="Times New Roman" w:cstheme="minorHAnsi"/>
          <w:color w:val="000000"/>
          <w:lang w:val="es-ES"/>
        </w:rPr>
      </w:pPr>
    </w:p>
    <w:p w14:paraId="62659341" w14:textId="77777777" w:rsidR="002243C6" w:rsidRDefault="002243C6" w:rsidP="0077094F">
      <w:pPr>
        <w:spacing w:before="240" w:after="240" w:line="240" w:lineRule="auto"/>
        <w:jc w:val="both"/>
        <w:rPr>
          <w:rFonts w:eastAsia="Times New Roman" w:cstheme="minorHAnsi"/>
          <w:color w:val="000000"/>
          <w:lang w:val="es-ES"/>
        </w:rPr>
      </w:pPr>
    </w:p>
    <w:p w14:paraId="3B3DA035" w14:textId="77777777" w:rsidR="002243C6" w:rsidRDefault="002243C6" w:rsidP="0077094F">
      <w:pPr>
        <w:spacing w:before="240" w:after="240" w:line="240" w:lineRule="auto"/>
        <w:jc w:val="both"/>
        <w:rPr>
          <w:rFonts w:eastAsia="Times New Roman" w:cstheme="minorHAnsi"/>
          <w:color w:val="000000"/>
          <w:lang w:val="es-ES"/>
        </w:rPr>
      </w:pPr>
    </w:p>
    <w:p w14:paraId="68A4DC03" w14:textId="77777777" w:rsidR="002243C6" w:rsidRDefault="002243C6" w:rsidP="0077094F">
      <w:pPr>
        <w:spacing w:before="240" w:after="240" w:line="240" w:lineRule="auto"/>
        <w:jc w:val="both"/>
        <w:rPr>
          <w:rFonts w:eastAsia="Times New Roman" w:cstheme="minorHAnsi"/>
          <w:color w:val="000000"/>
          <w:lang w:val="es-ES"/>
        </w:rPr>
      </w:pPr>
    </w:p>
    <w:p w14:paraId="6ECA75DE" w14:textId="77880356" w:rsidR="002243C6" w:rsidRPr="00964B4B" w:rsidRDefault="002243C6" w:rsidP="0077094F">
      <w:pPr>
        <w:spacing w:before="240" w:after="240" w:line="240" w:lineRule="auto"/>
        <w:jc w:val="both"/>
        <w:rPr>
          <w:rFonts w:eastAsia="Times New Roman" w:cstheme="minorHAnsi"/>
          <w:color w:val="000000"/>
          <w:lang w:val="es-ES"/>
        </w:rPr>
      </w:pPr>
      <w:r w:rsidRPr="002243C6">
        <w:rPr>
          <w:rFonts w:ascii="Times New Roman" w:eastAsia="Times New Roman" w:hAnsi="Times New Roman" w:cs="Times New Roman"/>
          <w:bCs/>
          <w:noProof/>
          <w:lang w:val="es-ES"/>
        </w:rPr>
        <mc:AlternateContent>
          <mc:Choice Requires="wps">
            <w:drawing>
              <wp:anchor distT="0" distB="0" distL="114300" distR="114300" simplePos="0" relativeHeight="251660288" behindDoc="0" locked="1" layoutInCell="1" allowOverlap="1" wp14:anchorId="37F4EBE9" wp14:editId="4A0B1240">
                <wp:simplePos x="0" y="0"/>
                <wp:positionH relativeFrom="column">
                  <wp:posOffset>0</wp:posOffset>
                </wp:positionH>
                <wp:positionV relativeFrom="page">
                  <wp:posOffset>8766175</wp:posOffset>
                </wp:positionV>
                <wp:extent cx="3383280" cy="2286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89097C6" w14:textId="59866F66" w:rsidR="002243C6" w:rsidRPr="00EA645F" w:rsidRDefault="002243C6" w:rsidP="002243C6">
                            <w:pPr>
                              <w:rPr>
                                <w:sz w:val="18"/>
                              </w:rPr>
                            </w:pPr>
                            <w:r>
                              <w:rPr>
                                <w:sz w:val="18"/>
                              </w:rPr>
                              <w:fldChar w:fldCharType="begin"/>
                            </w:r>
                            <w:r>
                              <w:rPr>
                                <w:sz w:val="18"/>
                              </w:rPr>
                              <w:instrText xml:space="preserve"> FILENAME  \* MERGEFORMAT </w:instrText>
                            </w:r>
                            <w:r>
                              <w:rPr>
                                <w:sz w:val="18"/>
                              </w:rPr>
                              <w:fldChar w:fldCharType="separate"/>
                            </w:r>
                            <w:r>
                              <w:rPr>
                                <w:noProof/>
                                <w:sz w:val="18"/>
                              </w:rPr>
                              <w:t>CIDTR00439E01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F4EBE9" id="_x0000_t202" coordsize="21600,21600" o:spt="202" path="m,l,21600r21600,l21600,xe">
                <v:stroke joinstyle="miter"/>
                <v:path gradientshapeok="t" o:connecttype="rect"/>
              </v:shapetype>
              <v:shape id="Text Box 9" o:spid="_x0000_s1026" type="#_x0000_t202" style="position:absolute;left:0;text-align:left;margin-left:0;margin-top:690.25pt;width:266.4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" filled="f" stroked="f">
                <v:stroke joinstyle="round"/>
                <v:textbox>
                  <w:txbxContent>
                    <w:p w14:paraId="189097C6" w14:textId="59866F66" w:rsidR="002243C6" w:rsidRPr="00EA645F" w:rsidRDefault="002243C6" w:rsidP="002243C6">
                      <w:pPr>
                        <w:rPr>
                          <w:sz w:val="18"/>
                        </w:rPr>
                      </w:pPr>
                      <w:r>
                        <w:rPr>
                          <w:sz w:val="18"/>
                        </w:rPr>
                        <w:fldChar w:fldCharType="begin"/>
                      </w:r>
                      <w:r>
                        <w:rPr>
                          <w:sz w:val="18"/>
                        </w:rPr>
                        <w:instrText xml:space="preserve"> FILENAME  \* MERGEFORMAT </w:instrText>
                      </w:r>
                      <w:r>
                        <w:rPr>
                          <w:sz w:val="18"/>
                        </w:rPr>
                        <w:fldChar w:fldCharType="separate"/>
                      </w:r>
                      <w:r>
                        <w:rPr>
                          <w:noProof/>
                          <w:sz w:val="18"/>
                        </w:rPr>
                        <w:t>CIDTR00439E01</w:t>
                      </w:r>
                      <w:r>
                        <w:rPr>
                          <w:sz w:val="18"/>
                        </w:rPr>
                        <w:fldChar w:fldCharType="end"/>
                      </w:r>
                    </w:p>
                  </w:txbxContent>
                </v:textbox>
                <w10:wrap anchory="page"/>
                <w10:anchorlock/>
              </v:shape>
            </w:pict>
          </mc:Fallback>
        </mc:AlternateContent>
      </w:r>
    </w:p>
    <w:sectPr w:rsidR="002243C6" w:rsidRPr="00964B4B" w:rsidSect="00695B74">
      <w:headerReference w:type="first" r:id="rId15"/>
      <w:foot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BFE3D" w14:textId="77777777" w:rsidR="001C5404" w:rsidRDefault="001C5404" w:rsidP="002A0678">
      <w:pPr>
        <w:spacing w:after="0" w:line="240" w:lineRule="auto"/>
      </w:pPr>
      <w:r>
        <w:separator/>
      </w:r>
    </w:p>
  </w:endnote>
  <w:endnote w:type="continuationSeparator" w:id="0">
    <w:p w14:paraId="6445BA8C" w14:textId="77777777" w:rsidR="001C5404" w:rsidRDefault="001C5404" w:rsidP="002A0678">
      <w:pPr>
        <w:spacing w:after="0" w:line="240" w:lineRule="auto"/>
      </w:pPr>
      <w:r>
        <w:continuationSeparator/>
      </w:r>
    </w:p>
  </w:endnote>
  <w:endnote w:type="continuationNotice" w:id="1">
    <w:p w14:paraId="7B4A8109" w14:textId="77777777" w:rsidR="001C5404" w:rsidRDefault="001C5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027154"/>
      <w:docPartObj>
        <w:docPartGallery w:val="Page Numbers (Bottom of Page)"/>
        <w:docPartUnique/>
      </w:docPartObj>
    </w:sdtPr>
    <w:sdtEndPr>
      <w:rPr>
        <w:noProof/>
      </w:rPr>
    </w:sdtEndPr>
    <w:sdtContent>
      <w:p w14:paraId="0BDF1DEE" w14:textId="0606CE45" w:rsidR="00695B74" w:rsidRDefault="00695B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B8AD5A" w14:textId="77777777" w:rsidR="00695B74" w:rsidRDefault="00695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9068" w14:textId="0405AAE6" w:rsidR="0055599D" w:rsidRPr="000A5D97" w:rsidRDefault="0055599D" w:rsidP="005B790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54DE" w14:textId="6B7E5DF4" w:rsidR="00FF4408" w:rsidRDefault="00FF4408" w:rsidP="00695B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B1532" w14:textId="77777777" w:rsidR="001C5404" w:rsidRDefault="001C5404" w:rsidP="002A0678">
      <w:pPr>
        <w:spacing w:after="0" w:line="240" w:lineRule="auto"/>
      </w:pPr>
      <w:r>
        <w:separator/>
      </w:r>
    </w:p>
  </w:footnote>
  <w:footnote w:type="continuationSeparator" w:id="0">
    <w:p w14:paraId="5DFA84E3" w14:textId="77777777" w:rsidR="001C5404" w:rsidRDefault="001C5404" w:rsidP="002A0678">
      <w:pPr>
        <w:spacing w:after="0" w:line="240" w:lineRule="auto"/>
      </w:pPr>
      <w:r>
        <w:continuationSeparator/>
      </w:r>
    </w:p>
  </w:footnote>
  <w:footnote w:type="continuationNotice" w:id="1">
    <w:p w14:paraId="2A807D44" w14:textId="77777777" w:rsidR="001C5404" w:rsidRDefault="001C5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202D" w14:textId="2F724250" w:rsidR="00AA25BB" w:rsidRDefault="00AA25BB">
    <w:pPr>
      <w:pStyle w:val="Header"/>
    </w:pPr>
    <w:r w:rsidRPr="00AA25BB">
      <w:rPr>
        <w:rFonts w:ascii="Times New Roman" w:eastAsia="Times New Roman" w:hAnsi="Times New Roman" w:cs="Times New Roman"/>
        <w:noProof/>
        <w:sz w:val="24"/>
        <w:szCs w:val="24"/>
        <w:lang w:val="es-ES"/>
      </w:rPr>
      <mc:AlternateContent>
        <mc:Choice Requires="wpg">
          <w:drawing>
            <wp:anchor distT="0" distB="0" distL="114300" distR="114300" simplePos="0" relativeHeight="251659264" behindDoc="0" locked="0" layoutInCell="1" allowOverlap="1" wp14:anchorId="4D66D193" wp14:editId="4DE8EE4E">
              <wp:simplePos x="0" y="0"/>
              <wp:positionH relativeFrom="margin">
                <wp:align>center</wp:align>
              </wp:positionH>
              <wp:positionV relativeFrom="paragraph">
                <wp:posOffset>-103025</wp:posOffset>
              </wp:positionV>
              <wp:extent cx="6687820" cy="829627"/>
              <wp:effectExtent l="0" t="0" r="0" b="8890"/>
              <wp:wrapNone/>
              <wp:docPr id="57390924" name="Group 57390924"/>
              <wp:cNvGraphicFramePr/>
              <a:graphic xmlns:a="http://schemas.openxmlformats.org/drawingml/2006/main">
                <a:graphicData uri="http://schemas.microsoft.com/office/word/2010/wordprocessingGroup">
                  <wpg:wgp>
                    <wpg:cNvGrpSpPr/>
                    <wpg:grpSpPr>
                      <a:xfrm>
                        <a:off x="0" y="0"/>
                        <a:ext cx="6687820" cy="829627"/>
                        <a:chOff x="0" y="0"/>
                        <a:chExt cx="6687820" cy="829627"/>
                      </a:xfrm>
                    </wpg:grpSpPr>
                    <wps:wsp>
                      <wps:cNvPr id="431267756" name="Text Box 5"/>
                      <wps:cNvSpPr txBox="1">
                        <a:spLocks noChangeArrowheads="1"/>
                      </wps:cNvSpPr>
                      <wps:spPr bwMode="auto">
                        <a:xfrm>
                          <a:off x="1028700" y="4762"/>
                          <a:ext cx="4686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F05F6" w14:textId="77777777" w:rsidR="00AA25BB" w:rsidRPr="00E3241D" w:rsidRDefault="00AA25BB" w:rsidP="00AA25BB">
                            <w:pPr>
                              <w:pStyle w:val="Header"/>
                              <w:tabs>
                                <w:tab w:val="left" w:pos="0"/>
                              </w:tabs>
                              <w:spacing w:line="0" w:lineRule="atLeast"/>
                              <w:ind w:right="45"/>
                              <w:jc w:val="center"/>
                              <w:rPr>
                                <w:rFonts w:ascii="Garamond" w:hAnsi="Garamond"/>
                                <w:b/>
                                <w:sz w:val="28"/>
                              </w:rPr>
                            </w:pPr>
                            <w:r w:rsidRPr="00E3241D">
                              <w:rPr>
                                <w:rFonts w:ascii="Garamond" w:hAnsi="Garamond"/>
                                <w:b/>
                                <w:sz w:val="28"/>
                              </w:rPr>
                              <w:t>ORGANIZATION OF AMERICAN STATES</w:t>
                            </w:r>
                          </w:p>
                          <w:p w14:paraId="5BF4A1AE" w14:textId="77777777" w:rsidR="00AA25BB" w:rsidRPr="0071553F" w:rsidRDefault="00AA25BB" w:rsidP="00AA25BB">
                            <w:pPr>
                              <w:pStyle w:val="Header"/>
                              <w:tabs>
                                <w:tab w:val="left" w:pos="0"/>
                              </w:tabs>
                              <w:spacing w:line="0" w:lineRule="atLeast"/>
                              <w:ind w:right="45"/>
                              <w:jc w:val="center"/>
                              <w:rPr>
                                <w:rFonts w:ascii="Garamond" w:hAnsi="Garamond"/>
                                <w:b/>
                                <w:szCs w:val="24"/>
                              </w:rPr>
                            </w:pPr>
                            <w:r w:rsidRPr="0071553F">
                              <w:rPr>
                                <w:rFonts w:ascii="Garamond" w:hAnsi="Garamond"/>
                                <w:b/>
                                <w:szCs w:val="24"/>
                              </w:rPr>
                              <w:t>Inter-American Council for Integral Development</w:t>
                            </w:r>
                          </w:p>
                          <w:p w14:paraId="52EB7EF4" w14:textId="77777777" w:rsidR="00AA25BB" w:rsidRPr="00DA2E06" w:rsidRDefault="00AA25BB" w:rsidP="00AA25BB">
                            <w:pPr>
                              <w:pStyle w:val="Header"/>
                              <w:tabs>
                                <w:tab w:val="left" w:pos="0"/>
                              </w:tabs>
                              <w:spacing w:line="0" w:lineRule="atLeast"/>
                              <w:ind w:right="45"/>
                              <w:jc w:val="center"/>
                              <w:rPr>
                                <w:b/>
                                <w:szCs w:val="24"/>
                              </w:rPr>
                            </w:pPr>
                            <w:r w:rsidRPr="00DA2E06">
                              <w:rPr>
                                <w:rFonts w:ascii="Garamond" w:hAnsi="Garamond"/>
                                <w:b/>
                                <w:szCs w:val="24"/>
                              </w:rPr>
                              <w:t>(CIDI)</w:t>
                            </w:r>
                          </w:p>
                        </w:txbxContent>
                      </wps:txbx>
                      <wps:bodyPr rot="0" vert="horz" wrap="square" lIns="91440" tIns="45720" rIns="91440" bIns="45720" anchor="t" anchorCtr="0" upright="1">
                        <a:noAutofit/>
                      </wps:bodyPr>
                    </wps:wsp>
                    <pic:pic xmlns:pic="http://schemas.openxmlformats.org/drawingml/2006/picture">
                      <pic:nvPicPr>
                        <pic:cNvPr id="1024002673" name="Picture 1024002673" descr="OAS Seal with lin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4762"/>
                          <a:ext cx="861060" cy="824865"/>
                        </a:xfrm>
                        <a:prstGeom prst="rect">
                          <a:avLst/>
                        </a:prstGeom>
                        <a:noFill/>
                        <a:ln>
                          <a:noFill/>
                        </a:ln>
                      </pic:spPr>
                    </pic:pic>
                    <pic:pic xmlns:pic="http://schemas.openxmlformats.org/drawingml/2006/picture">
                      <pic:nvPicPr>
                        <pic:cNvPr id="1026397438" name="Picture 1026397438" descr="Cidi"/>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00700" y="0"/>
                          <a:ext cx="1087120" cy="763270"/>
                        </a:xfrm>
                        <a:prstGeom prst="rect">
                          <a:avLst/>
                        </a:prstGeom>
                        <a:noFill/>
                        <a:ln>
                          <a:noFill/>
                        </a:ln>
                      </pic:spPr>
                    </pic:pic>
                  </wpg:wgp>
                </a:graphicData>
              </a:graphic>
            </wp:anchor>
          </w:drawing>
        </mc:Choice>
        <mc:Fallback>
          <w:pict>
            <v:group w14:anchorId="4D66D193" id="Group 57390924" o:spid="_x0000_s1026" style="position:absolute;margin-left:0;margin-top:-8.1pt;width:526.6pt;height:65.3pt;z-index:251659264;mso-position-horizontal:center;mso-position-horizontal-relative:margin" coordsize="66878,8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">
              <v:shapetype id="_x0000_t202" coordsize="21600,21600" o:spt="202" path="m,l,21600r21600,l21600,xe">
                <v:stroke joinstyle="miter"/>
                <v:path gradientshapeok="t" o:connecttype="rect"/>
              </v:shapetype>
              <v:shape id="Text Box 5" o:spid="_x0000_s1027" type="#_x0000_t202" style="position:absolute;left:10287;top:47;width:4686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" stroked="f">
                <v:textbox>
                  <w:txbxContent>
                    <w:p w14:paraId="59DF05F6" w14:textId="77777777" w:rsidR="00AA25BB" w:rsidRPr="00E3241D" w:rsidRDefault="00AA25BB" w:rsidP="00AA25BB">
                      <w:pPr>
                        <w:pStyle w:val="Header"/>
                        <w:tabs>
                          <w:tab w:val="left" w:pos="0"/>
                        </w:tabs>
                        <w:spacing w:line="0" w:lineRule="atLeast"/>
                        <w:ind w:right="45"/>
                        <w:jc w:val="center"/>
                        <w:rPr>
                          <w:rFonts w:ascii="Garamond" w:hAnsi="Garamond"/>
                          <w:b/>
                          <w:sz w:val="28"/>
                        </w:rPr>
                      </w:pPr>
                      <w:r w:rsidRPr="00E3241D">
                        <w:rPr>
                          <w:rFonts w:ascii="Garamond" w:hAnsi="Garamond"/>
                          <w:b/>
                          <w:sz w:val="28"/>
                        </w:rPr>
                        <w:t>ORGANIZATION OF AMERICAN STATES</w:t>
                      </w:r>
                    </w:p>
                    <w:p w14:paraId="5BF4A1AE" w14:textId="77777777" w:rsidR="00AA25BB" w:rsidRPr="0071553F" w:rsidRDefault="00AA25BB" w:rsidP="00AA25BB">
                      <w:pPr>
                        <w:pStyle w:val="Header"/>
                        <w:tabs>
                          <w:tab w:val="left" w:pos="0"/>
                        </w:tabs>
                        <w:spacing w:line="0" w:lineRule="atLeast"/>
                        <w:ind w:right="45"/>
                        <w:jc w:val="center"/>
                        <w:rPr>
                          <w:rFonts w:ascii="Garamond" w:hAnsi="Garamond"/>
                          <w:b/>
                          <w:szCs w:val="24"/>
                        </w:rPr>
                      </w:pPr>
                      <w:r w:rsidRPr="0071553F">
                        <w:rPr>
                          <w:rFonts w:ascii="Garamond" w:hAnsi="Garamond"/>
                          <w:b/>
                          <w:szCs w:val="24"/>
                        </w:rPr>
                        <w:t>Inter-American Council for Integral Development</w:t>
                      </w:r>
                    </w:p>
                    <w:p w14:paraId="52EB7EF4" w14:textId="77777777" w:rsidR="00AA25BB" w:rsidRPr="00DA2E06" w:rsidRDefault="00AA25BB" w:rsidP="00AA25BB">
                      <w:pPr>
                        <w:pStyle w:val="Header"/>
                        <w:tabs>
                          <w:tab w:val="left" w:pos="0"/>
                        </w:tabs>
                        <w:spacing w:line="0" w:lineRule="atLeast"/>
                        <w:ind w:right="45"/>
                        <w:jc w:val="center"/>
                        <w:rPr>
                          <w:b/>
                          <w:szCs w:val="24"/>
                        </w:rPr>
                      </w:pPr>
                      <w:r w:rsidRPr="00DA2E06">
                        <w:rPr>
                          <w:rFonts w:ascii="Garamond" w:hAnsi="Garamond"/>
                          <w:b/>
                          <w:szCs w:val="24"/>
                        </w:rPr>
                        <w:t>(CIDI)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4002673" o:spid="_x0000_s1028" type="#_x0000_t75" alt="OAS Seal with line" style="position:absolute;top:47;width:8610;height:8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">
                <v:imagedata r:id="rId3" o:title="OAS Seal with line"/>
              </v:shape>
              <v:shape id="Picture 1026397438" o:spid="_x0000_s1029" type="#_x0000_t75" alt="Cidi" style="position:absolute;left:56007;width:10871;height:7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">
                <v:imagedata r:id="rId4" o:title="Cidi"/>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DD01" w14:textId="1A8CE872" w:rsidR="000E2C5D" w:rsidRDefault="000E2C5D">
    <w:pPr>
      <w:pStyle w:val="Header"/>
    </w:pPr>
  </w:p>
</w:hdr>
</file>

<file path=word/intelligence2.xml><?xml version="1.0" encoding="utf-8"?>
<int2:intelligence xmlns:int2="http://schemas.microsoft.com/office/intelligence/2020/intelligence" xmlns:oel="http://schemas.microsoft.com/office/2019/extlst">
  <int2:observations>
    <int2:textHash int2:hashCode="/pqabefpExfVq+" int2:id="s38D8O3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AB7"/>
    <w:multiLevelType w:val="hybridMultilevel"/>
    <w:tmpl w:val="72FA3E4A"/>
    <w:lvl w:ilvl="0" w:tplc="F5462806">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977121"/>
    <w:multiLevelType w:val="multilevel"/>
    <w:tmpl w:val="EB2805D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8C3AB6"/>
    <w:multiLevelType w:val="hybridMultilevel"/>
    <w:tmpl w:val="17102AFC"/>
    <w:lvl w:ilvl="0" w:tplc="8A74F120">
      <w:start w:val="21"/>
      <w:numFmt w:val="bullet"/>
      <w:lvlText w:val="-"/>
      <w:lvlJc w:val="left"/>
      <w:pPr>
        <w:ind w:left="720" w:hanging="360"/>
      </w:pPr>
      <w:rPr>
        <w:rFonts w:ascii="Calibri" w:eastAsia="Times New Roman"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164E659F"/>
    <w:multiLevelType w:val="hybridMultilevel"/>
    <w:tmpl w:val="DE560310"/>
    <w:lvl w:ilvl="0" w:tplc="53E4D5E8">
      <w:start w:val="21"/>
      <w:numFmt w:val="bullet"/>
      <w:lvlText w:val="-"/>
      <w:lvlJc w:val="left"/>
      <w:pPr>
        <w:ind w:left="720" w:hanging="360"/>
      </w:pPr>
      <w:rPr>
        <w:rFonts w:ascii="Calibri" w:eastAsiaTheme="minorHAnsi" w:hAnsi="Calibri" w:cs="Calibri"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15:restartNumberingAfterBreak="0">
    <w:nsid w:val="1FB8144D"/>
    <w:multiLevelType w:val="hybridMultilevel"/>
    <w:tmpl w:val="88BAE856"/>
    <w:lvl w:ilvl="0" w:tplc="04C08C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FC6E2"/>
    <w:multiLevelType w:val="hybridMultilevel"/>
    <w:tmpl w:val="FFFFFFFF"/>
    <w:lvl w:ilvl="0" w:tplc="1F66DFEC">
      <w:start w:val="1"/>
      <w:numFmt w:val="bullet"/>
      <w:lvlText w:val="-"/>
      <w:lvlJc w:val="left"/>
      <w:pPr>
        <w:ind w:left="720" w:hanging="360"/>
      </w:pPr>
      <w:rPr>
        <w:rFonts w:ascii="Calibri" w:hAnsi="Calibri" w:hint="default"/>
      </w:rPr>
    </w:lvl>
    <w:lvl w:ilvl="1" w:tplc="EAD80456">
      <w:start w:val="1"/>
      <w:numFmt w:val="bullet"/>
      <w:lvlText w:val="o"/>
      <w:lvlJc w:val="left"/>
      <w:pPr>
        <w:ind w:left="1440" w:hanging="360"/>
      </w:pPr>
      <w:rPr>
        <w:rFonts w:ascii="Courier New" w:hAnsi="Courier New" w:hint="default"/>
      </w:rPr>
    </w:lvl>
    <w:lvl w:ilvl="2" w:tplc="D1B0E9F2">
      <w:start w:val="1"/>
      <w:numFmt w:val="bullet"/>
      <w:lvlText w:val=""/>
      <w:lvlJc w:val="left"/>
      <w:pPr>
        <w:ind w:left="2160" w:hanging="360"/>
      </w:pPr>
      <w:rPr>
        <w:rFonts w:ascii="Wingdings" w:hAnsi="Wingdings" w:hint="default"/>
      </w:rPr>
    </w:lvl>
    <w:lvl w:ilvl="3" w:tplc="820A52AE">
      <w:start w:val="1"/>
      <w:numFmt w:val="bullet"/>
      <w:lvlText w:val=""/>
      <w:lvlJc w:val="left"/>
      <w:pPr>
        <w:ind w:left="2880" w:hanging="360"/>
      </w:pPr>
      <w:rPr>
        <w:rFonts w:ascii="Symbol" w:hAnsi="Symbol" w:hint="default"/>
      </w:rPr>
    </w:lvl>
    <w:lvl w:ilvl="4" w:tplc="4E7C71C6">
      <w:start w:val="1"/>
      <w:numFmt w:val="bullet"/>
      <w:lvlText w:val="o"/>
      <w:lvlJc w:val="left"/>
      <w:pPr>
        <w:ind w:left="3600" w:hanging="360"/>
      </w:pPr>
      <w:rPr>
        <w:rFonts w:ascii="Courier New" w:hAnsi="Courier New" w:hint="default"/>
      </w:rPr>
    </w:lvl>
    <w:lvl w:ilvl="5" w:tplc="4DD2CA96">
      <w:start w:val="1"/>
      <w:numFmt w:val="bullet"/>
      <w:lvlText w:val=""/>
      <w:lvlJc w:val="left"/>
      <w:pPr>
        <w:ind w:left="4320" w:hanging="360"/>
      </w:pPr>
      <w:rPr>
        <w:rFonts w:ascii="Wingdings" w:hAnsi="Wingdings" w:hint="default"/>
      </w:rPr>
    </w:lvl>
    <w:lvl w:ilvl="6" w:tplc="6E425856">
      <w:start w:val="1"/>
      <w:numFmt w:val="bullet"/>
      <w:lvlText w:val=""/>
      <w:lvlJc w:val="left"/>
      <w:pPr>
        <w:ind w:left="5040" w:hanging="360"/>
      </w:pPr>
      <w:rPr>
        <w:rFonts w:ascii="Symbol" w:hAnsi="Symbol" w:hint="default"/>
      </w:rPr>
    </w:lvl>
    <w:lvl w:ilvl="7" w:tplc="386AAA64">
      <w:start w:val="1"/>
      <w:numFmt w:val="bullet"/>
      <w:lvlText w:val="o"/>
      <w:lvlJc w:val="left"/>
      <w:pPr>
        <w:ind w:left="5760" w:hanging="360"/>
      </w:pPr>
      <w:rPr>
        <w:rFonts w:ascii="Courier New" w:hAnsi="Courier New" w:hint="default"/>
      </w:rPr>
    </w:lvl>
    <w:lvl w:ilvl="8" w:tplc="4006A53A">
      <w:start w:val="1"/>
      <w:numFmt w:val="bullet"/>
      <w:lvlText w:val=""/>
      <w:lvlJc w:val="left"/>
      <w:pPr>
        <w:ind w:left="6480" w:hanging="360"/>
      </w:pPr>
      <w:rPr>
        <w:rFonts w:ascii="Wingdings" w:hAnsi="Wingdings" w:hint="default"/>
      </w:rPr>
    </w:lvl>
  </w:abstractNum>
  <w:abstractNum w:abstractNumId="6" w15:restartNumberingAfterBreak="0">
    <w:nsid w:val="26BE092F"/>
    <w:multiLevelType w:val="hybridMultilevel"/>
    <w:tmpl w:val="81646382"/>
    <w:lvl w:ilvl="0" w:tplc="FFFFFFFF">
      <w:start w:val="1"/>
      <w:numFmt w:val="bullet"/>
      <w:lvlText w:val="-"/>
      <w:lvlJc w:val="left"/>
      <w:pPr>
        <w:ind w:left="1080" w:hanging="360"/>
      </w:pPr>
      <w:rPr>
        <w:rFonts w:ascii="Calibri Light" w:hAnsi="Calibri Light" w:hint="default"/>
        <w:lang w:val="es-ES"/>
      </w:rPr>
    </w:lvl>
    <w:lvl w:ilvl="1" w:tplc="540A0003">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7" w15:restartNumberingAfterBreak="0">
    <w:nsid w:val="2DF419CF"/>
    <w:multiLevelType w:val="hybridMultilevel"/>
    <w:tmpl w:val="E1A07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233E2"/>
    <w:multiLevelType w:val="hybridMultilevel"/>
    <w:tmpl w:val="FFFFFFFF"/>
    <w:lvl w:ilvl="0" w:tplc="31968E82">
      <w:start w:val="1"/>
      <w:numFmt w:val="bullet"/>
      <w:lvlText w:val="-"/>
      <w:lvlJc w:val="left"/>
      <w:pPr>
        <w:ind w:left="720" w:hanging="360"/>
      </w:pPr>
      <w:rPr>
        <w:rFonts w:ascii="Calibri" w:hAnsi="Calibri" w:hint="default"/>
      </w:rPr>
    </w:lvl>
    <w:lvl w:ilvl="1" w:tplc="B7C80426">
      <w:start w:val="1"/>
      <w:numFmt w:val="bullet"/>
      <w:lvlText w:val="o"/>
      <w:lvlJc w:val="left"/>
      <w:pPr>
        <w:ind w:left="1440" w:hanging="360"/>
      </w:pPr>
      <w:rPr>
        <w:rFonts w:ascii="Courier New" w:hAnsi="Courier New" w:hint="default"/>
      </w:rPr>
    </w:lvl>
    <w:lvl w:ilvl="2" w:tplc="8A2677BE">
      <w:start w:val="1"/>
      <w:numFmt w:val="bullet"/>
      <w:lvlText w:val=""/>
      <w:lvlJc w:val="left"/>
      <w:pPr>
        <w:ind w:left="2160" w:hanging="360"/>
      </w:pPr>
      <w:rPr>
        <w:rFonts w:ascii="Wingdings" w:hAnsi="Wingdings" w:hint="default"/>
      </w:rPr>
    </w:lvl>
    <w:lvl w:ilvl="3" w:tplc="21CC1650">
      <w:start w:val="1"/>
      <w:numFmt w:val="bullet"/>
      <w:lvlText w:val=""/>
      <w:lvlJc w:val="left"/>
      <w:pPr>
        <w:ind w:left="2880" w:hanging="360"/>
      </w:pPr>
      <w:rPr>
        <w:rFonts w:ascii="Symbol" w:hAnsi="Symbol" w:hint="default"/>
      </w:rPr>
    </w:lvl>
    <w:lvl w:ilvl="4" w:tplc="55480714">
      <w:start w:val="1"/>
      <w:numFmt w:val="bullet"/>
      <w:lvlText w:val="o"/>
      <w:lvlJc w:val="left"/>
      <w:pPr>
        <w:ind w:left="3600" w:hanging="360"/>
      </w:pPr>
      <w:rPr>
        <w:rFonts w:ascii="Courier New" w:hAnsi="Courier New" w:hint="default"/>
      </w:rPr>
    </w:lvl>
    <w:lvl w:ilvl="5" w:tplc="DC08C406">
      <w:start w:val="1"/>
      <w:numFmt w:val="bullet"/>
      <w:lvlText w:val=""/>
      <w:lvlJc w:val="left"/>
      <w:pPr>
        <w:ind w:left="4320" w:hanging="360"/>
      </w:pPr>
      <w:rPr>
        <w:rFonts w:ascii="Wingdings" w:hAnsi="Wingdings" w:hint="default"/>
      </w:rPr>
    </w:lvl>
    <w:lvl w:ilvl="6" w:tplc="9C4EF30E">
      <w:start w:val="1"/>
      <w:numFmt w:val="bullet"/>
      <w:lvlText w:val=""/>
      <w:lvlJc w:val="left"/>
      <w:pPr>
        <w:ind w:left="5040" w:hanging="360"/>
      </w:pPr>
      <w:rPr>
        <w:rFonts w:ascii="Symbol" w:hAnsi="Symbol" w:hint="default"/>
      </w:rPr>
    </w:lvl>
    <w:lvl w:ilvl="7" w:tplc="E51E4BE4">
      <w:start w:val="1"/>
      <w:numFmt w:val="bullet"/>
      <w:lvlText w:val="o"/>
      <w:lvlJc w:val="left"/>
      <w:pPr>
        <w:ind w:left="5760" w:hanging="360"/>
      </w:pPr>
      <w:rPr>
        <w:rFonts w:ascii="Courier New" w:hAnsi="Courier New" w:hint="default"/>
      </w:rPr>
    </w:lvl>
    <w:lvl w:ilvl="8" w:tplc="CD364656">
      <w:start w:val="1"/>
      <w:numFmt w:val="bullet"/>
      <w:lvlText w:val=""/>
      <w:lvlJc w:val="left"/>
      <w:pPr>
        <w:ind w:left="6480" w:hanging="360"/>
      </w:pPr>
      <w:rPr>
        <w:rFonts w:ascii="Wingdings" w:hAnsi="Wingdings" w:hint="default"/>
      </w:rPr>
    </w:lvl>
  </w:abstractNum>
  <w:abstractNum w:abstractNumId="9" w15:restartNumberingAfterBreak="0">
    <w:nsid w:val="3C60779B"/>
    <w:multiLevelType w:val="hybridMultilevel"/>
    <w:tmpl w:val="70922920"/>
    <w:lvl w:ilvl="0" w:tplc="2AA8D71A">
      <w:start w:val="1"/>
      <w:numFmt w:val="bullet"/>
      <w:lvlText w:val="•"/>
      <w:lvlJc w:val="left"/>
      <w:pPr>
        <w:tabs>
          <w:tab w:val="num" w:pos="720"/>
        </w:tabs>
        <w:ind w:left="720" w:hanging="360"/>
      </w:pPr>
      <w:rPr>
        <w:rFonts w:ascii="Arial" w:hAnsi="Arial" w:hint="default"/>
      </w:rPr>
    </w:lvl>
    <w:lvl w:ilvl="1" w:tplc="B0181800" w:tentative="1">
      <w:start w:val="1"/>
      <w:numFmt w:val="bullet"/>
      <w:lvlText w:val="•"/>
      <w:lvlJc w:val="left"/>
      <w:pPr>
        <w:tabs>
          <w:tab w:val="num" w:pos="1440"/>
        </w:tabs>
        <w:ind w:left="1440" w:hanging="360"/>
      </w:pPr>
      <w:rPr>
        <w:rFonts w:ascii="Arial" w:hAnsi="Arial" w:hint="default"/>
      </w:rPr>
    </w:lvl>
    <w:lvl w:ilvl="2" w:tplc="36B87990" w:tentative="1">
      <w:start w:val="1"/>
      <w:numFmt w:val="bullet"/>
      <w:lvlText w:val="•"/>
      <w:lvlJc w:val="left"/>
      <w:pPr>
        <w:tabs>
          <w:tab w:val="num" w:pos="2160"/>
        </w:tabs>
        <w:ind w:left="2160" w:hanging="360"/>
      </w:pPr>
      <w:rPr>
        <w:rFonts w:ascii="Arial" w:hAnsi="Arial" w:hint="default"/>
      </w:rPr>
    </w:lvl>
    <w:lvl w:ilvl="3" w:tplc="1AE659CE" w:tentative="1">
      <w:start w:val="1"/>
      <w:numFmt w:val="bullet"/>
      <w:lvlText w:val="•"/>
      <w:lvlJc w:val="left"/>
      <w:pPr>
        <w:tabs>
          <w:tab w:val="num" w:pos="2880"/>
        </w:tabs>
        <w:ind w:left="2880" w:hanging="360"/>
      </w:pPr>
      <w:rPr>
        <w:rFonts w:ascii="Arial" w:hAnsi="Arial" w:hint="default"/>
      </w:rPr>
    </w:lvl>
    <w:lvl w:ilvl="4" w:tplc="A55C25AE" w:tentative="1">
      <w:start w:val="1"/>
      <w:numFmt w:val="bullet"/>
      <w:lvlText w:val="•"/>
      <w:lvlJc w:val="left"/>
      <w:pPr>
        <w:tabs>
          <w:tab w:val="num" w:pos="3600"/>
        </w:tabs>
        <w:ind w:left="3600" w:hanging="360"/>
      </w:pPr>
      <w:rPr>
        <w:rFonts w:ascii="Arial" w:hAnsi="Arial" w:hint="default"/>
      </w:rPr>
    </w:lvl>
    <w:lvl w:ilvl="5" w:tplc="105C0972" w:tentative="1">
      <w:start w:val="1"/>
      <w:numFmt w:val="bullet"/>
      <w:lvlText w:val="•"/>
      <w:lvlJc w:val="left"/>
      <w:pPr>
        <w:tabs>
          <w:tab w:val="num" w:pos="4320"/>
        </w:tabs>
        <w:ind w:left="4320" w:hanging="360"/>
      </w:pPr>
      <w:rPr>
        <w:rFonts w:ascii="Arial" w:hAnsi="Arial" w:hint="default"/>
      </w:rPr>
    </w:lvl>
    <w:lvl w:ilvl="6" w:tplc="BC6C2BC2" w:tentative="1">
      <w:start w:val="1"/>
      <w:numFmt w:val="bullet"/>
      <w:lvlText w:val="•"/>
      <w:lvlJc w:val="left"/>
      <w:pPr>
        <w:tabs>
          <w:tab w:val="num" w:pos="5040"/>
        </w:tabs>
        <w:ind w:left="5040" w:hanging="360"/>
      </w:pPr>
      <w:rPr>
        <w:rFonts w:ascii="Arial" w:hAnsi="Arial" w:hint="default"/>
      </w:rPr>
    </w:lvl>
    <w:lvl w:ilvl="7" w:tplc="2BDE64EE" w:tentative="1">
      <w:start w:val="1"/>
      <w:numFmt w:val="bullet"/>
      <w:lvlText w:val="•"/>
      <w:lvlJc w:val="left"/>
      <w:pPr>
        <w:tabs>
          <w:tab w:val="num" w:pos="5760"/>
        </w:tabs>
        <w:ind w:left="5760" w:hanging="360"/>
      </w:pPr>
      <w:rPr>
        <w:rFonts w:ascii="Arial" w:hAnsi="Arial" w:hint="default"/>
      </w:rPr>
    </w:lvl>
    <w:lvl w:ilvl="8" w:tplc="776CE1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6C779C"/>
    <w:multiLevelType w:val="hybridMultilevel"/>
    <w:tmpl w:val="286ACEF8"/>
    <w:lvl w:ilvl="0" w:tplc="6298B732">
      <w:start w:val="3"/>
      <w:numFmt w:val="bullet"/>
      <w:lvlText w:val="-"/>
      <w:lvlJc w:val="left"/>
      <w:pPr>
        <w:ind w:left="720" w:hanging="360"/>
      </w:pPr>
      <w:rPr>
        <w:rFonts w:ascii="Calibri" w:eastAsia="Times New Roman" w:hAnsi="Calibri" w:cs="Calibri" w:hint="default"/>
      </w:rPr>
    </w:lvl>
    <w:lvl w:ilvl="1" w:tplc="6298B732">
      <w:start w:val="3"/>
      <w:numFmt w:val="bullet"/>
      <w:lvlText w:val="-"/>
      <w:lvlJc w:val="left"/>
      <w:pPr>
        <w:ind w:left="1440" w:hanging="360"/>
      </w:pPr>
      <w:rPr>
        <w:rFonts w:ascii="Calibri" w:eastAsia="Times New Roman" w:hAnsi="Calibri" w:cs="Calibri"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15:restartNumberingAfterBreak="0">
    <w:nsid w:val="42688DD0"/>
    <w:multiLevelType w:val="hybridMultilevel"/>
    <w:tmpl w:val="FFFFFFFF"/>
    <w:lvl w:ilvl="0" w:tplc="0E1CAAD4">
      <w:start w:val="1"/>
      <w:numFmt w:val="bullet"/>
      <w:lvlText w:val="-"/>
      <w:lvlJc w:val="left"/>
      <w:pPr>
        <w:ind w:left="720" w:hanging="360"/>
      </w:pPr>
      <w:rPr>
        <w:rFonts w:ascii="Calibri" w:hAnsi="Calibri" w:hint="default"/>
      </w:rPr>
    </w:lvl>
    <w:lvl w:ilvl="1" w:tplc="2D043B4C">
      <w:start w:val="1"/>
      <w:numFmt w:val="bullet"/>
      <w:lvlText w:val="o"/>
      <w:lvlJc w:val="left"/>
      <w:pPr>
        <w:ind w:left="1440" w:hanging="360"/>
      </w:pPr>
      <w:rPr>
        <w:rFonts w:ascii="Courier New" w:hAnsi="Courier New" w:hint="default"/>
      </w:rPr>
    </w:lvl>
    <w:lvl w:ilvl="2" w:tplc="4CA0FFCC">
      <w:start w:val="1"/>
      <w:numFmt w:val="bullet"/>
      <w:lvlText w:val=""/>
      <w:lvlJc w:val="left"/>
      <w:pPr>
        <w:ind w:left="2160" w:hanging="360"/>
      </w:pPr>
      <w:rPr>
        <w:rFonts w:ascii="Wingdings" w:hAnsi="Wingdings" w:hint="default"/>
      </w:rPr>
    </w:lvl>
    <w:lvl w:ilvl="3" w:tplc="CB226670">
      <w:start w:val="1"/>
      <w:numFmt w:val="bullet"/>
      <w:lvlText w:val=""/>
      <w:lvlJc w:val="left"/>
      <w:pPr>
        <w:ind w:left="2880" w:hanging="360"/>
      </w:pPr>
      <w:rPr>
        <w:rFonts w:ascii="Symbol" w:hAnsi="Symbol" w:hint="default"/>
      </w:rPr>
    </w:lvl>
    <w:lvl w:ilvl="4" w:tplc="308EFEAE">
      <w:start w:val="1"/>
      <w:numFmt w:val="bullet"/>
      <w:lvlText w:val="o"/>
      <w:lvlJc w:val="left"/>
      <w:pPr>
        <w:ind w:left="3600" w:hanging="360"/>
      </w:pPr>
      <w:rPr>
        <w:rFonts w:ascii="Courier New" w:hAnsi="Courier New" w:hint="default"/>
      </w:rPr>
    </w:lvl>
    <w:lvl w:ilvl="5" w:tplc="157CA9E2">
      <w:start w:val="1"/>
      <w:numFmt w:val="bullet"/>
      <w:lvlText w:val=""/>
      <w:lvlJc w:val="left"/>
      <w:pPr>
        <w:ind w:left="4320" w:hanging="360"/>
      </w:pPr>
      <w:rPr>
        <w:rFonts w:ascii="Wingdings" w:hAnsi="Wingdings" w:hint="default"/>
      </w:rPr>
    </w:lvl>
    <w:lvl w:ilvl="6" w:tplc="BAD4F27E">
      <w:start w:val="1"/>
      <w:numFmt w:val="bullet"/>
      <w:lvlText w:val=""/>
      <w:lvlJc w:val="left"/>
      <w:pPr>
        <w:ind w:left="5040" w:hanging="360"/>
      </w:pPr>
      <w:rPr>
        <w:rFonts w:ascii="Symbol" w:hAnsi="Symbol" w:hint="default"/>
      </w:rPr>
    </w:lvl>
    <w:lvl w:ilvl="7" w:tplc="7C5C5F50">
      <w:start w:val="1"/>
      <w:numFmt w:val="bullet"/>
      <w:lvlText w:val="o"/>
      <w:lvlJc w:val="left"/>
      <w:pPr>
        <w:ind w:left="5760" w:hanging="360"/>
      </w:pPr>
      <w:rPr>
        <w:rFonts w:ascii="Courier New" w:hAnsi="Courier New" w:hint="default"/>
      </w:rPr>
    </w:lvl>
    <w:lvl w:ilvl="8" w:tplc="FEEAE75C">
      <w:start w:val="1"/>
      <w:numFmt w:val="bullet"/>
      <w:lvlText w:val=""/>
      <w:lvlJc w:val="left"/>
      <w:pPr>
        <w:ind w:left="6480" w:hanging="360"/>
      </w:pPr>
      <w:rPr>
        <w:rFonts w:ascii="Wingdings" w:hAnsi="Wingdings" w:hint="default"/>
      </w:rPr>
    </w:lvl>
  </w:abstractNum>
  <w:abstractNum w:abstractNumId="12" w15:restartNumberingAfterBreak="0">
    <w:nsid w:val="45C9790B"/>
    <w:multiLevelType w:val="hybridMultilevel"/>
    <w:tmpl w:val="DF2E8064"/>
    <w:lvl w:ilvl="0" w:tplc="F63AB6A2">
      <w:start w:val="1"/>
      <w:numFmt w:val="bullet"/>
      <w:lvlText w:val="•"/>
      <w:lvlJc w:val="left"/>
      <w:pPr>
        <w:tabs>
          <w:tab w:val="num" w:pos="720"/>
        </w:tabs>
        <w:ind w:left="720" w:hanging="360"/>
      </w:pPr>
      <w:rPr>
        <w:rFonts w:ascii="Arial" w:hAnsi="Arial" w:hint="default"/>
      </w:rPr>
    </w:lvl>
    <w:lvl w:ilvl="1" w:tplc="044AF9A8">
      <w:start w:val="1"/>
      <w:numFmt w:val="bullet"/>
      <w:lvlText w:val="•"/>
      <w:lvlJc w:val="left"/>
      <w:pPr>
        <w:tabs>
          <w:tab w:val="num" w:pos="1440"/>
        </w:tabs>
        <w:ind w:left="1440" w:hanging="360"/>
      </w:pPr>
      <w:rPr>
        <w:rFonts w:ascii="Arial" w:hAnsi="Arial" w:hint="default"/>
      </w:rPr>
    </w:lvl>
    <w:lvl w:ilvl="2" w:tplc="5DDAEC3E">
      <w:numFmt w:val="bullet"/>
      <w:lvlText w:val="•"/>
      <w:lvlJc w:val="left"/>
      <w:pPr>
        <w:tabs>
          <w:tab w:val="num" w:pos="2160"/>
        </w:tabs>
        <w:ind w:left="2160" w:hanging="360"/>
      </w:pPr>
      <w:rPr>
        <w:rFonts w:ascii="Arial" w:hAnsi="Arial" w:hint="default"/>
      </w:rPr>
    </w:lvl>
    <w:lvl w:ilvl="3" w:tplc="C944D142" w:tentative="1">
      <w:start w:val="1"/>
      <w:numFmt w:val="bullet"/>
      <w:lvlText w:val="•"/>
      <w:lvlJc w:val="left"/>
      <w:pPr>
        <w:tabs>
          <w:tab w:val="num" w:pos="2880"/>
        </w:tabs>
        <w:ind w:left="2880" w:hanging="360"/>
      </w:pPr>
      <w:rPr>
        <w:rFonts w:ascii="Arial" w:hAnsi="Arial" w:hint="default"/>
      </w:rPr>
    </w:lvl>
    <w:lvl w:ilvl="4" w:tplc="80F0DB08" w:tentative="1">
      <w:start w:val="1"/>
      <w:numFmt w:val="bullet"/>
      <w:lvlText w:val="•"/>
      <w:lvlJc w:val="left"/>
      <w:pPr>
        <w:tabs>
          <w:tab w:val="num" w:pos="3600"/>
        </w:tabs>
        <w:ind w:left="3600" w:hanging="360"/>
      </w:pPr>
      <w:rPr>
        <w:rFonts w:ascii="Arial" w:hAnsi="Arial" w:hint="default"/>
      </w:rPr>
    </w:lvl>
    <w:lvl w:ilvl="5" w:tplc="75584DEC" w:tentative="1">
      <w:start w:val="1"/>
      <w:numFmt w:val="bullet"/>
      <w:lvlText w:val="•"/>
      <w:lvlJc w:val="left"/>
      <w:pPr>
        <w:tabs>
          <w:tab w:val="num" w:pos="4320"/>
        </w:tabs>
        <w:ind w:left="4320" w:hanging="360"/>
      </w:pPr>
      <w:rPr>
        <w:rFonts w:ascii="Arial" w:hAnsi="Arial" w:hint="default"/>
      </w:rPr>
    </w:lvl>
    <w:lvl w:ilvl="6" w:tplc="DBF25DC6" w:tentative="1">
      <w:start w:val="1"/>
      <w:numFmt w:val="bullet"/>
      <w:lvlText w:val="•"/>
      <w:lvlJc w:val="left"/>
      <w:pPr>
        <w:tabs>
          <w:tab w:val="num" w:pos="5040"/>
        </w:tabs>
        <w:ind w:left="5040" w:hanging="360"/>
      </w:pPr>
      <w:rPr>
        <w:rFonts w:ascii="Arial" w:hAnsi="Arial" w:hint="default"/>
      </w:rPr>
    </w:lvl>
    <w:lvl w:ilvl="7" w:tplc="F0440888" w:tentative="1">
      <w:start w:val="1"/>
      <w:numFmt w:val="bullet"/>
      <w:lvlText w:val="•"/>
      <w:lvlJc w:val="left"/>
      <w:pPr>
        <w:tabs>
          <w:tab w:val="num" w:pos="5760"/>
        </w:tabs>
        <w:ind w:left="5760" w:hanging="360"/>
      </w:pPr>
      <w:rPr>
        <w:rFonts w:ascii="Arial" w:hAnsi="Arial" w:hint="default"/>
      </w:rPr>
    </w:lvl>
    <w:lvl w:ilvl="8" w:tplc="A87899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E62CDC"/>
    <w:multiLevelType w:val="hybridMultilevel"/>
    <w:tmpl w:val="6DC46AA4"/>
    <w:lvl w:ilvl="0" w:tplc="72E8C3C6">
      <w:start w:val="1"/>
      <w:numFmt w:val="bullet"/>
      <w:lvlText w:val="●"/>
      <w:lvlJc w:val="left"/>
      <w:pPr>
        <w:tabs>
          <w:tab w:val="num" w:pos="720"/>
        </w:tabs>
        <w:ind w:left="720" w:hanging="360"/>
      </w:pPr>
      <w:rPr>
        <w:rFonts w:ascii="Verdana" w:hAnsi="Verdana" w:hint="default"/>
      </w:rPr>
    </w:lvl>
    <w:lvl w:ilvl="1" w:tplc="3EDCCCEA" w:tentative="1">
      <w:start w:val="1"/>
      <w:numFmt w:val="bullet"/>
      <w:lvlText w:val="●"/>
      <w:lvlJc w:val="left"/>
      <w:pPr>
        <w:tabs>
          <w:tab w:val="num" w:pos="1440"/>
        </w:tabs>
        <w:ind w:left="1440" w:hanging="360"/>
      </w:pPr>
      <w:rPr>
        <w:rFonts w:ascii="Verdana" w:hAnsi="Verdana" w:hint="default"/>
      </w:rPr>
    </w:lvl>
    <w:lvl w:ilvl="2" w:tplc="B010C458" w:tentative="1">
      <w:start w:val="1"/>
      <w:numFmt w:val="bullet"/>
      <w:lvlText w:val="●"/>
      <w:lvlJc w:val="left"/>
      <w:pPr>
        <w:tabs>
          <w:tab w:val="num" w:pos="2160"/>
        </w:tabs>
        <w:ind w:left="2160" w:hanging="360"/>
      </w:pPr>
      <w:rPr>
        <w:rFonts w:ascii="Verdana" w:hAnsi="Verdana" w:hint="default"/>
      </w:rPr>
    </w:lvl>
    <w:lvl w:ilvl="3" w:tplc="FCFE2A78" w:tentative="1">
      <w:start w:val="1"/>
      <w:numFmt w:val="bullet"/>
      <w:lvlText w:val="●"/>
      <w:lvlJc w:val="left"/>
      <w:pPr>
        <w:tabs>
          <w:tab w:val="num" w:pos="2880"/>
        </w:tabs>
        <w:ind w:left="2880" w:hanging="360"/>
      </w:pPr>
      <w:rPr>
        <w:rFonts w:ascii="Verdana" w:hAnsi="Verdana" w:hint="default"/>
      </w:rPr>
    </w:lvl>
    <w:lvl w:ilvl="4" w:tplc="B33EE65E" w:tentative="1">
      <w:start w:val="1"/>
      <w:numFmt w:val="bullet"/>
      <w:lvlText w:val="●"/>
      <w:lvlJc w:val="left"/>
      <w:pPr>
        <w:tabs>
          <w:tab w:val="num" w:pos="3600"/>
        </w:tabs>
        <w:ind w:left="3600" w:hanging="360"/>
      </w:pPr>
      <w:rPr>
        <w:rFonts w:ascii="Verdana" w:hAnsi="Verdana" w:hint="default"/>
      </w:rPr>
    </w:lvl>
    <w:lvl w:ilvl="5" w:tplc="5F662FFC" w:tentative="1">
      <w:start w:val="1"/>
      <w:numFmt w:val="bullet"/>
      <w:lvlText w:val="●"/>
      <w:lvlJc w:val="left"/>
      <w:pPr>
        <w:tabs>
          <w:tab w:val="num" w:pos="4320"/>
        </w:tabs>
        <w:ind w:left="4320" w:hanging="360"/>
      </w:pPr>
      <w:rPr>
        <w:rFonts w:ascii="Verdana" w:hAnsi="Verdana" w:hint="default"/>
      </w:rPr>
    </w:lvl>
    <w:lvl w:ilvl="6" w:tplc="41E4227E" w:tentative="1">
      <w:start w:val="1"/>
      <w:numFmt w:val="bullet"/>
      <w:lvlText w:val="●"/>
      <w:lvlJc w:val="left"/>
      <w:pPr>
        <w:tabs>
          <w:tab w:val="num" w:pos="5040"/>
        </w:tabs>
        <w:ind w:left="5040" w:hanging="360"/>
      </w:pPr>
      <w:rPr>
        <w:rFonts w:ascii="Verdana" w:hAnsi="Verdana" w:hint="default"/>
      </w:rPr>
    </w:lvl>
    <w:lvl w:ilvl="7" w:tplc="98C8DFEC" w:tentative="1">
      <w:start w:val="1"/>
      <w:numFmt w:val="bullet"/>
      <w:lvlText w:val="●"/>
      <w:lvlJc w:val="left"/>
      <w:pPr>
        <w:tabs>
          <w:tab w:val="num" w:pos="5760"/>
        </w:tabs>
        <w:ind w:left="5760" w:hanging="360"/>
      </w:pPr>
      <w:rPr>
        <w:rFonts w:ascii="Verdana" w:hAnsi="Verdana" w:hint="default"/>
      </w:rPr>
    </w:lvl>
    <w:lvl w:ilvl="8" w:tplc="0E2ACE5E" w:tentative="1">
      <w:start w:val="1"/>
      <w:numFmt w:val="bullet"/>
      <w:lvlText w:val="●"/>
      <w:lvlJc w:val="left"/>
      <w:pPr>
        <w:tabs>
          <w:tab w:val="num" w:pos="6480"/>
        </w:tabs>
        <w:ind w:left="6480" w:hanging="360"/>
      </w:pPr>
      <w:rPr>
        <w:rFonts w:ascii="Verdana" w:hAnsi="Verdana" w:hint="default"/>
      </w:rPr>
    </w:lvl>
  </w:abstractNum>
  <w:abstractNum w:abstractNumId="14" w15:restartNumberingAfterBreak="0">
    <w:nsid w:val="597237CC"/>
    <w:multiLevelType w:val="hybridMultilevel"/>
    <w:tmpl w:val="8500DBB8"/>
    <w:lvl w:ilvl="0" w:tplc="F546280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3F81"/>
    <w:multiLevelType w:val="hybridMultilevel"/>
    <w:tmpl w:val="B70CDB7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15:restartNumberingAfterBreak="0">
    <w:nsid w:val="6D8F5AE6"/>
    <w:multiLevelType w:val="multilevel"/>
    <w:tmpl w:val="D02A9B4C"/>
    <w:lvl w:ilvl="0">
      <w:start w:val="1"/>
      <w:numFmt w:val="upperRoman"/>
      <w:lvlText w:val="%1."/>
      <w:lvlJc w:val="left"/>
      <w:pPr>
        <w:ind w:left="1080" w:hanging="720"/>
      </w:pPr>
    </w:lvl>
    <w:lvl w:ilvl="1">
      <w:start w:val="1"/>
      <w:numFmt w:val="decimal"/>
      <w:lvlText w:val="%1.%2"/>
      <w:lvlJc w:val="left"/>
      <w:pPr>
        <w:ind w:left="740" w:hanging="3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7B7D3B39"/>
    <w:multiLevelType w:val="multilevel"/>
    <w:tmpl w:val="EB2805D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372079372">
    <w:abstractNumId w:val="5"/>
  </w:num>
  <w:num w:numId="2" w16cid:durableId="1707682083">
    <w:abstractNumId w:val="7"/>
  </w:num>
  <w:num w:numId="3" w16cid:durableId="463238880">
    <w:abstractNumId w:val="6"/>
  </w:num>
  <w:num w:numId="4" w16cid:durableId="1068655431">
    <w:abstractNumId w:val="9"/>
  </w:num>
  <w:num w:numId="5" w16cid:durableId="185755847">
    <w:abstractNumId w:val="12"/>
  </w:num>
  <w:num w:numId="6" w16cid:durableId="518548904">
    <w:abstractNumId w:val="13"/>
  </w:num>
  <w:num w:numId="7" w16cid:durableId="1166017697">
    <w:abstractNumId w:val="2"/>
  </w:num>
  <w:num w:numId="8" w16cid:durableId="704984328">
    <w:abstractNumId w:val="3"/>
  </w:num>
  <w:num w:numId="9" w16cid:durableId="1284843250">
    <w:abstractNumId w:val="1"/>
  </w:num>
  <w:num w:numId="10" w16cid:durableId="1579050648">
    <w:abstractNumId w:val="10"/>
  </w:num>
  <w:num w:numId="11" w16cid:durableId="808596599">
    <w:abstractNumId w:val="16"/>
  </w:num>
  <w:num w:numId="12" w16cid:durableId="976298942">
    <w:abstractNumId w:val="17"/>
  </w:num>
  <w:num w:numId="13" w16cid:durableId="631638788">
    <w:abstractNumId w:val="15"/>
  </w:num>
  <w:num w:numId="14" w16cid:durableId="1431585021">
    <w:abstractNumId w:val="14"/>
  </w:num>
  <w:num w:numId="15" w16cid:durableId="1665550799">
    <w:abstractNumId w:val="0"/>
  </w:num>
  <w:num w:numId="16" w16cid:durableId="612907876">
    <w:abstractNumId w:val="4"/>
  </w:num>
  <w:num w:numId="17" w16cid:durableId="1029333693">
    <w:abstractNumId w:val="8"/>
  </w:num>
  <w:num w:numId="18" w16cid:durableId="10373920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46"/>
    <w:rsid w:val="0000047F"/>
    <w:rsid w:val="00000A08"/>
    <w:rsid w:val="00001EE7"/>
    <w:rsid w:val="00003DE4"/>
    <w:rsid w:val="000043D7"/>
    <w:rsid w:val="00004480"/>
    <w:rsid w:val="000046EC"/>
    <w:rsid w:val="00004DC4"/>
    <w:rsid w:val="0000508A"/>
    <w:rsid w:val="00005727"/>
    <w:rsid w:val="000067B9"/>
    <w:rsid w:val="00010814"/>
    <w:rsid w:val="00012005"/>
    <w:rsid w:val="000121CD"/>
    <w:rsid w:val="00012A55"/>
    <w:rsid w:val="00015058"/>
    <w:rsid w:val="000153DD"/>
    <w:rsid w:val="00015D69"/>
    <w:rsid w:val="0001648A"/>
    <w:rsid w:val="00016822"/>
    <w:rsid w:val="00020BC9"/>
    <w:rsid w:val="000216B2"/>
    <w:rsid w:val="00023BC4"/>
    <w:rsid w:val="00023D93"/>
    <w:rsid w:val="000248D6"/>
    <w:rsid w:val="00025BD2"/>
    <w:rsid w:val="00025D88"/>
    <w:rsid w:val="00027383"/>
    <w:rsid w:val="0002797A"/>
    <w:rsid w:val="00030457"/>
    <w:rsid w:val="00031127"/>
    <w:rsid w:val="00031CB6"/>
    <w:rsid w:val="00032664"/>
    <w:rsid w:val="00034015"/>
    <w:rsid w:val="000342A6"/>
    <w:rsid w:val="00034918"/>
    <w:rsid w:val="00034D2B"/>
    <w:rsid w:val="00036334"/>
    <w:rsid w:val="000405C0"/>
    <w:rsid w:val="00041F0B"/>
    <w:rsid w:val="00042169"/>
    <w:rsid w:val="00043089"/>
    <w:rsid w:val="0004325F"/>
    <w:rsid w:val="000437E9"/>
    <w:rsid w:val="0004494A"/>
    <w:rsid w:val="0004499F"/>
    <w:rsid w:val="00044A43"/>
    <w:rsid w:val="00044B3C"/>
    <w:rsid w:val="00044DA6"/>
    <w:rsid w:val="00045CEB"/>
    <w:rsid w:val="00046D61"/>
    <w:rsid w:val="00047014"/>
    <w:rsid w:val="00050FCA"/>
    <w:rsid w:val="00051450"/>
    <w:rsid w:val="00052A4C"/>
    <w:rsid w:val="0005513D"/>
    <w:rsid w:val="000557DB"/>
    <w:rsid w:val="00055815"/>
    <w:rsid w:val="00055B4B"/>
    <w:rsid w:val="0005649E"/>
    <w:rsid w:val="00057A92"/>
    <w:rsid w:val="00060D2B"/>
    <w:rsid w:val="0006144F"/>
    <w:rsid w:val="00062611"/>
    <w:rsid w:val="00062AA8"/>
    <w:rsid w:val="00063FCA"/>
    <w:rsid w:val="00064099"/>
    <w:rsid w:val="00066480"/>
    <w:rsid w:val="00070255"/>
    <w:rsid w:val="0007060B"/>
    <w:rsid w:val="000738FC"/>
    <w:rsid w:val="00073F56"/>
    <w:rsid w:val="000749DA"/>
    <w:rsid w:val="000749DE"/>
    <w:rsid w:val="00077248"/>
    <w:rsid w:val="0007753A"/>
    <w:rsid w:val="00081F2B"/>
    <w:rsid w:val="0008207F"/>
    <w:rsid w:val="00082D04"/>
    <w:rsid w:val="00085102"/>
    <w:rsid w:val="000866EE"/>
    <w:rsid w:val="000905B0"/>
    <w:rsid w:val="000924B5"/>
    <w:rsid w:val="00093C5C"/>
    <w:rsid w:val="00094CB2"/>
    <w:rsid w:val="00095E74"/>
    <w:rsid w:val="0009618B"/>
    <w:rsid w:val="0009664C"/>
    <w:rsid w:val="000968AA"/>
    <w:rsid w:val="000973D9"/>
    <w:rsid w:val="0009759C"/>
    <w:rsid w:val="000A0D27"/>
    <w:rsid w:val="000A148F"/>
    <w:rsid w:val="000A26FD"/>
    <w:rsid w:val="000A2AFB"/>
    <w:rsid w:val="000A2CB6"/>
    <w:rsid w:val="000A3CCF"/>
    <w:rsid w:val="000A47A0"/>
    <w:rsid w:val="000A4D54"/>
    <w:rsid w:val="000A5686"/>
    <w:rsid w:val="000A57B6"/>
    <w:rsid w:val="000A5B19"/>
    <w:rsid w:val="000A5D97"/>
    <w:rsid w:val="000A657B"/>
    <w:rsid w:val="000A67C0"/>
    <w:rsid w:val="000A6A95"/>
    <w:rsid w:val="000B14EA"/>
    <w:rsid w:val="000B17D3"/>
    <w:rsid w:val="000B20F7"/>
    <w:rsid w:val="000B2110"/>
    <w:rsid w:val="000B3F03"/>
    <w:rsid w:val="000B47CB"/>
    <w:rsid w:val="000B5DC0"/>
    <w:rsid w:val="000B5E4D"/>
    <w:rsid w:val="000B631A"/>
    <w:rsid w:val="000B696E"/>
    <w:rsid w:val="000B6F85"/>
    <w:rsid w:val="000B74C0"/>
    <w:rsid w:val="000B7731"/>
    <w:rsid w:val="000C12F5"/>
    <w:rsid w:val="000C1A8D"/>
    <w:rsid w:val="000C1C64"/>
    <w:rsid w:val="000C288E"/>
    <w:rsid w:val="000C326C"/>
    <w:rsid w:val="000C3824"/>
    <w:rsid w:val="000C3CBE"/>
    <w:rsid w:val="000C4709"/>
    <w:rsid w:val="000C53F8"/>
    <w:rsid w:val="000C66F7"/>
    <w:rsid w:val="000C67F3"/>
    <w:rsid w:val="000C7AE3"/>
    <w:rsid w:val="000D04EE"/>
    <w:rsid w:val="000D075B"/>
    <w:rsid w:val="000D0B32"/>
    <w:rsid w:val="000D1650"/>
    <w:rsid w:val="000D1B71"/>
    <w:rsid w:val="000D38CF"/>
    <w:rsid w:val="000D4173"/>
    <w:rsid w:val="000D4A80"/>
    <w:rsid w:val="000D5BDA"/>
    <w:rsid w:val="000D7CDA"/>
    <w:rsid w:val="000E0AEF"/>
    <w:rsid w:val="000E2926"/>
    <w:rsid w:val="000E2C5D"/>
    <w:rsid w:val="000E2FF7"/>
    <w:rsid w:val="000E35A7"/>
    <w:rsid w:val="000E3679"/>
    <w:rsid w:val="000E40AD"/>
    <w:rsid w:val="000E52F4"/>
    <w:rsid w:val="000E5BB0"/>
    <w:rsid w:val="000E7071"/>
    <w:rsid w:val="000E7CA0"/>
    <w:rsid w:val="000F00E8"/>
    <w:rsid w:val="000F0435"/>
    <w:rsid w:val="000F08F2"/>
    <w:rsid w:val="000F1ACA"/>
    <w:rsid w:val="000F30C6"/>
    <w:rsid w:val="000F31B4"/>
    <w:rsid w:val="000F32ED"/>
    <w:rsid w:val="000F3333"/>
    <w:rsid w:val="000F4143"/>
    <w:rsid w:val="000F4A8C"/>
    <w:rsid w:val="000F5970"/>
    <w:rsid w:val="000F59A9"/>
    <w:rsid w:val="000F6981"/>
    <w:rsid w:val="000F7A69"/>
    <w:rsid w:val="001014A4"/>
    <w:rsid w:val="00101C2C"/>
    <w:rsid w:val="00101D44"/>
    <w:rsid w:val="001026F7"/>
    <w:rsid w:val="001028D3"/>
    <w:rsid w:val="001049C4"/>
    <w:rsid w:val="00104E17"/>
    <w:rsid w:val="00106426"/>
    <w:rsid w:val="00106F6C"/>
    <w:rsid w:val="001077F5"/>
    <w:rsid w:val="001104AF"/>
    <w:rsid w:val="00110699"/>
    <w:rsid w:val="00110B4F"/>
    <w:rsid w:val="00112416"/>
    <w:rsid w:val="001124D4"/>
    <w:rsid w:val="00112537"/>
    <w:rsid w:val="001125A1"/>
    <w:rsid w:val="00112C39"/>
    <w:rsid w:val="00114F93"/>
    <w:rsid w:val="001156DA"/>
    <w:rsid w:val="00116610"/>
    <w:rsid w:val="00116F80"/>
    <w:rsid w:val="001205A0"/>
    <w:rsid w:val="00120F61"/>
    <w:rsid w:val="00121D2E"/>
    <w:rsid w:val="001228B7"/>
    <w:rsid w:val="001243CB"/>
    <w:rsid w:val="00124730"/>
    <w:rsid w:val="00125433"/>
    <w:rsid w:val="0012603D"/>
    <w:rsid w:val="001270B7"/>
    <w:rsid w:val="001303C3"/>
    <w:rsid w:val="00132035"/>
    <w:rsid w:val="001326EB"/>
    <w:rsid w:val="001326F5"/>
    <w:rsid w:val="00133277"/>
    <w:rsid w:val="0013421A"/>
    <w:rsid w:val="00134242"/>
    <w:rsid w:val="001344A3"/>
    <w:rsid w:val="00134D09"/>
    <w:rsid w:val="001355D3"/>
    <w:rsid w:val="00136AA6"/>
    <w:rsid w:val="00136F08"/>
    <w:rsid w:val="00137BA3"/>
    <w:rsid w:val="001404B8"/>
    <w:rsid w:val="00140EFF"/>
    <w:rsid w:val="001431F4"/>
    <w:rsid w:val="00143DF0"/>
    <w:rsid w:val="001501A3"/>
    <w:rsid w:val="00150327"/>
    <w:rsid w:val="001507C8"/>
    <w:rsid w:val="001513BA"/>
    <w:rsid w:val="00152455"/>
    <w:rsid w:val="001524C4"/>
    <w:rsid w:val="00152C9E"/>
    <w:rsid w:val="001538A7"/>
    <w:rsid w:val="00155A23"/>
    <w:rsid w:val="00156426"/>
    <w:rsid w:val="00156C05"/>
    <w:rsid w:val="00156F76"/>
    <w:rsid w:val="001573A3"/>
    <w:rsid w:val="00160BD2"/>
    <w:rsid w:val="00160DFC"/>
    <w:rsid w:val="00161144"/>
    <w:rsid w:val="00161725"/>
    <w:rsid w:val="00161B02"/>
    <w:rsid w:val="001625C8"/>
    <w:rsid w:val="001630DD"/>
    <w:rsid w:val="00163422"/>
    <w:rsid w:val="001635D0"/>
    <w:rsid w:val="0016370B"/>
    <w:rsid w:val="001640DA"/>
    <w:rsid w:val="00164F03"/>
    <w:rsid w:val="00164F27"/>
    <w:rsid w:val="00165C79"/>
    <w:rsid w:val="00166163"/>
    <w:rsid w:val="00166EE1"/>
    <w:rsid w:val="00167653"/>
    <w:rsid w:val="0016776E"/>
    <w:rsid w:val="001704BF"/>
    <w:rsid w:val="001706ED"/>
    <w:rsid w:val="00170E63"/>
    <w:rsid w:val="00171A2A"/>
    <w:rsid w:val="001726DD"/>
    <w:rsid w:val="001727C4"/>
    <w:rsid w:val="00173AE7"/>
    <w:rsid w:val="001744B8"/>
    <w:rsid w:val="00174F5C"/>
    <w:rsid w:val="00175716"/>
    <w:rsid w:val="00175B80"/>
    <w:rsid w:val="00176108"/>
    <w:rsid w:val="001800D9"/>
    <w:rsid w:val="001803A5"/>
    <w:rsid w:val="00180496"/>
    <w:rsid w:val="001810AB"/>
    <w:rsid w:val="001816F7"/>
    <w:rsid w:val="0018210B"/>
    <w:rsid w:val="001828FD"/>
    <w:rsid w:val="00182F44"/>
    <w:rsid w:val="00182FBE"/>
    <w:rsid w:val="00183B21"/>
    <w:rsid w:val="00184CA8"/>
    <w:rsid w:val="001878B6"/>
    <w:rsid w:val="001923C4"/>
    <w:rsid w:val="001933C3"/>
    <w:rsid w:val="00193878"/>
    <w:rsid w:val="00193FA6"/>
    <w:rsid w:val="0019478D"/>
    <w:rsid w:val="001953C2"/>
    <w:rsid w:val="0019556C"/>
    <w:rsid w:val="001965AD"/>
    <w:rsid w:val="00196804"/>
    <w:rsid w:val="0019687A"/>
    <w:rsid w:val="0019756C"/>
    <w:rsid w:val="00197849"/>
    <w:rsid w:val="00197FE8"/>
    <w:rsid w:val="001A0BF2"/>
    <w:rsid w:val="001A15AD"/>
    <w:rsid w:val="001A17BC"/>
    <w:rsid w:val="001A1B67"/>
    <w:rsid w:val="001A365E"/>
    <w:rsid w:val="001A3CE7"/>
    <w:rsid w:val="001A531F"/>
    <w:rsid w:val="001A63B2"/>
    <w:rsid w:val="001A7996"/>
    <w:rsid w:val="001B0873"/>
    <w:rsid w:val="001B0EF3"/>
    <w:rsid w:val="001B1C47"/>
    <w:rsid w:val="001B23C5"/>
    <w:rsid w:val="001B3B99"/>
    <w:rsid w:val="001B4BBA"/>
    <w:rsid w:val="001B5B54"/>
    <w:rsid w:val="001B5D0C"/>
    <w:rsid w:val="001B6F9B"/>
    <w:rsid w:val="001C02CD"/>
    <w:rsid w:val="001C02F8"/>
    <w:rsid w:val="001C1CA4"/>
    <w:rsid w:val="001C4519"/>
    <w:rsid w:val="001C533B"/>
    <w:rsid w:val="001C5404"/>
    <w:rsid w:val="001C5E41"/>
    <w:rsid w:val="001C64F0"/>
    <w:rsid w:val="001C755D"/>
    <w:rsid w:val="001D12CE"/>
    <w:rsid w:val="001D3711"/>
    <w:rsid w:val="001D4E83"/>
    <w:rsid w:val="001D67C3"/>
    <w:rsid w:val="001D67E4"/>
    <w:rsid w:val="001D78B8"/>
    <w:rsid w:val="001E08B0"/>
    <w:rsid w:val="001E0E5F"/>
    <w:rsid w:val="001E17E4"/>
    <w:rsid w:val="001E1B8C"/>
    <w:rsid w:val="001E327C"/>
    <w:rsid w:val="001E3EB8"/>
    <w:rsid w:val="001E409F"/>
    <w:rsid w:val="001E53B2"/>
    <w:rsid w:val="001E6833"/>
    <w:rsid w:val="001F0ED8"/>
    <w:rsid w:val="001F0F75"/>
    <w:rsid w:val="001F2346"/>
    <w:rsid w:val="001F2656"/>
    <w:rsid w:val="001F2F90"/>
    <w:rsid w:val="001F3B9E"/>
    <w:rsid w:val="001F665E"/>
    <w:rsid w:val="001F7D21"/>
    <w:rsid w:val="001F7EBD"/>
    <w:rsid w:val="0020009D"/>
    <w:rsid w:val="002019A2"/>
    <w:rsid w:val="00202CC4"/>
    <w:rsid w:val="00203D0B"/>
    <w:rsid w:val="00205712"/>
    <w:rsid w:val="00205AE1"/>
    <w:rsid w:val="00205C14"/>
    <w:rsid w:val="00205EB6"/>
    <w:rsid w:val="002064AF"/>
    <w:rsid w:val="00207F94"/>
    <w:rsid w:val="002108B8"/>
    <w:rsid w:val="00211FE6"/>
    <w:rsid w:val="0021262A"/>
    <w:rsid w:val="002129A8"/>
    <w:rsid w:val="00212CEF"/>
    <w:rsid w:val="00213150"/>
    <w:rsid w:val="0021407F"/>
    <w:rsid w:val="00214918"/>
    <w:rsid w:val="00214C03"/>
    <w:rsid w:val="00215EEE"/>
    <w:rsid w:val="0021686B"/>
    <w:rsid w:val="00216C48"/>
    <w:rsid w:val="002208C2"/>
    <w:rsid w:val="00220BDA"/>
    <w:rsid w:val="00220E1F"/>
    <w:rsid w:val="00221371"/>
    <w:rsid w:val="00221BB8"/>
    <w:rsid w:val="00221D28"/>
    <w:rsid w:val="0022209E"/>
    <w:rsid w:val="00222541"/>
    <w:rsid w:val="00223BB0"/>
    <w:rsid w:val="002243C6"/>
    <w:rsid w:val="002244E3"/>
    <w:rsid w:val="00224F9B"/>
    <w:rsid w:val="0022602E"/>
    <w:rsid w:val="00226A56"/>
    <w:rsid w:val="00226B69"/>
    <w:rsid w:val="00230E7B"/>
    <w:rsid w:val="00231150"/>
    <w:rsid w:val="002315F0"/>
    <w:rsid w:val="00231782"/>
    <w:rsid w:val="00231979"/>
    <w:rsid w:val="00231C4E"/>
    <w:rsid w:val="002327FA"/>
    <w:rsid w:val="00232E39"/>
    <w:rsid w:val="00233F56"/>
    <w:rsid w:val="00236075"/>
    <w:rsid w:val="00236262"/>
    <w:rsid w:val="00236E16"/>
    <w:rsid w:val="00240F3A"/>
    <w:rsid w:val="00241B26"/>
    <w:rsid w:val="00243950"/>
    <w:rsid w:val="002443E0"/>
    <w:rsid w:val="00244519"/>
    <w:rsid w:val="00244975"/>
    <w:rsid w:val="00244DCF"/>
    <w:rsid w:val="00245AC0"/>
    <w:rsid w:val="00246CCB"/>
    <w:rsid w:val="00250DE7"/>
    <w:rsid w:val="00252A7B"/>
    <w:rsid w:val="00253C42"/>
    <w:rsid w:val="002541FF"/>
    <w:rsid w:val="0025542C"/>
    <w:rsid w:val="00255461"/>
    <w:rsid w:val="00256859"/>
    <w:rsid w:val="002569AA"/>
    <w:rsid w:val="00257388"/>
    <w:rsid w:val="0026079B"/>
    <w:rsid w:val="002608F4"/>
    <w:rsid w:val="00260CCE"/>
    <w:rsid w:val="002613D0"/>
    <w:rsid w:val="0026216C"/>
    <w:rsid w:val="00262170"/>
    <w:rsid w:val="00262C8D"/>
    <w:rsid w:val="00262D8E"/>
    <w:rsid w:val="00263C36"/>
    <w:rsid w:val="00264842"/>
    <w:rsid w:val="00264D24"/>
    <w:rsid w:val="00265163"/>
    <w:rsid w:val="002660CA"/>
    <w:rsid w:val="002661A5"/>
    <w:rsid w:val="00267600"/>
    <w:rsid w:val="00267DB3"/>
    <w:rsid w:val="002705CF"/>
    <w:rsid w:val="002718C6"/>
    <w:rsid w:val="00271EC0"/>
    <w:rsid w:val="002732E9"/>
    <w:rsid w:val="00273620"/>
    <w:rsid w:val="00274283"/>
    <w:rsid w:val="002747FB"/>
    <w:rsid w:val="00276226"/>
    <w:rsid w:val="0027622C"/>
    <w:rsid w:val="002767AC"/>
    <w:rsid w:val="0027788F"/>
    <w:rsid w:val="00281BA1"/>
    <w:rsid w:val="00281D66"/>
    <w:rsid w:val="00282564"/>
    <w:rsid w:val="00282A85"/>
    <w:rsid w:val="00282A9B"/>
    <w:rsid w:val="00283CD9"/>
    <w:rsid w:val="00283EDB"/>
    <w:rsid w:val="00284360"/>
    <w:rsid w:val="00285875"/>
    <w:rsid w:val="00285F7B"/>
    <w:rsid w:val="002868F6"/>
    <w:rsid w:val="002874EA"/>
    <w:rsid w:val="0029137F"/>
    <w:rsid w:val="00292478"/>
    <w:rsid w:val="002946CF"/>
    <w:rsid w:val="0029471B"/>
    <w:rsid w:val="00295069"/>
    <w:rsid w:val="0029595B"/>
    <w:rsid w:val="002964C5"/>
    <w:rsid w:val="002A04A5"/>
    <w:rsid w:val="002A0678"/>
    <w:rsid w:val="002A0FF8"/>
    <w:rsid w:val="002A1376"/>
    <w:rsid w:val="002A181B"/>
    <w:rsid w:val="002A18D6"/>
    <w:rsid w:val="002A1AC8"/>
    <w:rsid w:val="002A2806"/>
    <w:rsid w:val="002A4605"/>
    <w:rsid w:val="002A46CC"/>
    <w:rsid w:val="002A4F46"/>
    <w:rsid w:val="002A5F24"/>
    <w:rsid w:val="002A6F0B"/>
    <w:rsid w:val="002A711E"/>
    <w:rsid w:val="002B00DB"/>
    <w:rsid w:val="002B14B0"/>
    <w:rsid w:val="002B1F0A"/>
    <w:rsid w:val="002B37CC"/>
    <w:rsid w:val="002B51B3"/>
    <w:rsid w:val="002B6742"/>
    <w:rsid w:val="002B6BA7"/>
    <w:rsid w:val="002B7995"/>
    <w:rsid w:val="002B7A1D"/>
    <w:rsid w:val="002B7F08"/>
    <w:rsid w:val="002C05D6"/>
    <w:rsid w:val="002C0BFD"/>
    <w:rsid w:val="002C0CE1"/>
    <w:rsid w:val="002C1D27"/>
    <w:rsid w:val="002C3951"/>
    <w:rsid w:val="002C48E3"/>
    <w:rsid w:val="002C4E23"/>
    <w:rsid w:val="002C4EDB"/>
    <w:rsid w:val="002C52F8"/>
    <w:rsid w:val="002C5B7B"/>
    <w:rsid w:val="002C67B7"/>
    <w:rsid w:val="002C694C"/>
    <w:rsid w:val="002C6C17"/>
    <w:rsid w:val="002C75BC"/>
    <w:rsid w:val="002C77FD"/>
    <w:rsid w:val="002C7BA4"/>
    <w:rsid w:val="002C7BF4"/>
    <w:rsid w:val="002D027A"/>
    <w:rsid w:val="002D050C"/>
    <w:rsid w:val="002D0BF7"/>
    <w:rsid w:val="002D141F"/>
    <w:rsid w:val="002D22A7"/>
    <w:rsid w:val="002D22BC"/>
    <w:rsid w:val="002D5301"/>
    <w:rsid w:val="002D5CC7"/>
    <w:rsid w:val="002D6373"/>
    <w:rsid w:val="002D682B"/>
    <w:rsid w:val="002D7369"/>
    <w:rsid w:val="002E001E"/>
    <w:rsid w:val="002E2644"/>
    <w:rsid w:val="002E2C5C"/>
    <w:rsid w:val="002E3B58"/>
    <w:rsid w:val="002E4EC9"/>
    <w:rsid w:val="002E5B73"/>
    <w:rsid w:val="002E5EC8"/>
    <w:rsid w:val="002E67AD"/>
    <w:rsid w:val="002F01C5"/>
    <w:rsid w:val="002F0348"/>
    <w:rsid w:val="002F120E"/>
    <w:rsid w:val="002F1C1C"/>
    <w:rsid w:val="002F2DD1"/>
    <w:rsid w:val="002F3825"/>
    <w:rsid w:val="002F56E7"/>
    <w:rsid w:val="002F5D72"/>
    <w:rsid w:val="002F6544"/>
    <w:rsid w:val="002F6F34"/>
    <w:rsid w:val="002F720C"/>
    <w:rsid w:val="003020D4"/>
    <w:rsid w:val="00303390"/>
    <w:rsid w:val="0030421E"/>
    <w:rsid w:val="00305AFB"/>
    <w:rsid w:val="0030711F"/>
    <w:rsid w:val="00307669"/>
    <w:rsid w:val="00307A83"/>
    <w:rsid w:val="00307FE1"/>
    <w:rsid w:val="00310570"/>
    <w:rsid w:val="00310E29"/>
    <w:rsid w:val="00310EEA"/>
    <w:rsid w:val="00311161"/>
    <w:rsid w:val="00311479"/>
    <w:rsid w:val="003116D6"/>
    <w:rsid w:val="0031173C"/>
    <w:rsid w:val="003118A3"/>
    <w:rsid w:val="003118E3"/>
    <w:rsid w:val="00311A00"/>
    <w:rsid w:val="00311E63"/>
    <w:rsid w:val="00313033"/>
    <w:rsid w:val="00313281"/>
    <w:rsid w:val="00313642"/>
    <w:rsid w:val="00314CEA"/>
    <w:rsid w:val="00316E4F"/>
    <w:rsid w:val="00317297"/>
    <w:rsid w:val="0031778E"/>
    <w:rsid w:val="0031779A"/>
    <w:rsid w:val="0032003A"/>
    <w:rsid w:val="00320689"/>
    <w:rsid w:val="003210C9"/>
    <w:rsid w:val="003219AB"/>
    <w:rsid w:val="0032230E"/>
    <w:rsid w:val="00322CBF"/>
    <w:rsid w:val="00323150"/>
    <w:rsid w:val="00323218"/>
    <w:rsid w:val="003232EC"/>
    <w:rsid w:val="00323517"/>
    <w:rsid w:val="00324742"/>
    <w:rsid w:val="0033006B"/>
    <w:rsid w:val="003300E4"/>
    <w:rsid w:val="003301DD"/>
    <w:rsid w:val="00331095"/>
    <w:rsid w:val="003312A7"/>
    <w:rsid w:val="003316B7"/>
    <w:rsid w:val="003316C1"/>
    <w:rsid w:val="0033245D"/>
    <w:rsid w:val="003352CB"/>
    <w:rsid w:val="00335743"/>
    <w:rsid w:val="003364D5"/>
    <w:rsid w:val="00336C76"/>
    <w:rsid w:val="0033714E"/>
    <w:rsid w:val="00337A25"/>
    <w:rsid w:val="00340246"/>
    <w:rsid w:val="003407EE"/>
    <w:rsid w:val="00340D54"/>
    <w:rsid w:val="00341CB1"/>
    <w:rsid w:val="00343085"/>
    <w:rsid w:val="00343351"/>
    <w:rsid w:val="00343DC1"/>
    <w:rsid w:val="0034459D"/>
    <w:rsid w:val="003447CD"/>
    <w:rsid w:val="003449D7"/>
    <w:rsid w:val="00346FFF"/>
    <w:rsid w:val="003479AB"/>
    <w:rsid w:val="0035030A"/>
    <w:rsid w:val="00350401"/>
    <w:rsid w:val="003507BB"/>
    <w:rsid w:val="003507D3"/>
    <w:rsid w:val="00350EFF"/>
    <w:rsid w:val="003519EE"/>
    <w:rsid w:val="00351A6D"/>
    <w:rsid w:val="00351AE7"/>
    <w:rsid w:val="00351FA7"/>
    <w:rsid w:val="003521E8"/>
    <w:rsid w:val="0035267B"/>
    <w:rsid w:val="00352795"/>
    <w:rsid w:val="00352AE7"/>
    <w:rsid w:val="003530DF"/>
    <w:rsid w:val="003532C9"/>
    <w:rsid w:val="0035341C"/>
    <w:rsid w:val="003536C9"/>
    <w:rsid w:val="0035438D"/>
    <w:rsid w:val="00355976"/>
    <w:rsid w:val="00356013"/>
    <w:rsid w:val="00356CBD"/>
    <w:rsid w:val="00356D44"/>
    <w:rsid w:val="00357EB5"/>
    <w:rsid w:val="00360BF3"/>
    <w:rsid w:val="00361412"/>
    <w:rsid w:val="00361A07"/>
    <w:rsid w:val="00361C51"/>
    <w:rsid w:val="00362C2F"/>
    <w:rsid w:val="00362C7D"/>
    <w:rsid w:val="00363E37"/>
    <w:rsid w:val="0036450D"/>
    <w:rsid w:val="00364EC0"/>
    <w:rsid w:val="00366331"/>
    <w:rsid w:val="003667E1"/>
    <w:rsid w:val="003669B7"/>
    <w:rsid w:val="0037154F"/>
    <w:rsid w:val="003729B4"/>
    <w:rsid w:val="003737BF"/>
    <w:rsid w:val="0037385A"/>
    <w:rsid w:val="00374080"/>
    <w:rsid w:val="00374F28"/>
    <w:rsid w:val="0037515B"/>
    <w:rsid w:val="003755D4"/>
    <w:rsid w:val="00375D5B"/>
    <w:rsid w:val="00376903"/>
    <w:rsid w:val="00377192"/>
    <w:rsid w:val="003775AC"/>
    <w:rsid w:val="0038051D"/>
    <w:rsid w:val="00380536"/>
    <w:rsid w:val="00381372"/>
    <w:rsid w:val="00381DA5"/>
    <w:rsid w:val="00382969"/>
    <w:rsid w:val="003830C5"/>
    <w:rsid w:val="0038358C"/>
    <w:rsid w:val="003846DC"/>
    <w:rsid w:val="00384D19"/>
    <w:rsid w:val="00384F82"/>
    <w:rsid w:val="003852C8"/>
    <w:rsid w:val="00385C9E"/>
    <w:rsid w:val="00386C99"/>
    <w:rsid w:val="0038756D"/>
    <w:rsid w:val="00387BAE"/>
    <w:rsid w:val="00387CA9"/>
    <w:rsid w:val="0039045F"/>
    <w:rsid w:val="003909FC"/>
    <w:rsid w:val="00391D4F"/>
    <w:rsid w:val="00392122"/>
    <w:rsid w:val="00392248"/>
    <w:rsid w:val="0039250D"/>
    <w:rsid w:val="0039316D"/>
    <w:rsid w:val="00393CE2"/>
    <w:rsid w:val="00394364"/>
    <w:rsid w:val="00394BB5"/>
    <w:rsid w:val="00396AF1"/>
    <w:rsid w:val="003A0554"/>
    <w:rsid w:val="003A0BB4"/>
    <w:rsid w:val="003A2454"/>
    <w:rsid w:val="003A306A"/>
    <w:rsid w:val="003A36DC"/>
    <w:rsid w:val="003A4954"/>
    <w:rsid w:val="003A51BE"/>
    <w:rsid w:val="003A5C27"/>
    <w:rsid w:val="003A6819"/>
    <w:rsid w:val="003A68F6"/>
    <w:rsid w:val="003A7735"/>
    <w:rsid w:val="003A785E"/>
    <w:rsid w:val="003B0103"/>
    <w:rsid w:val="003B0F56"/>
    <w:rsid w:val="003B1D1F"/>
    <w:rsid w:val="003B2345"/>
    <w:rsid w:val="003B26E1"/>
    <w:rsid w:val="003B2A90"/>
    <w:rsid w:val="003B324C"/>
    <w:rsid w:val="003B4455"/>
    <w:rsid w:val="003B5FD0"/>
    <w:rsid w:val="003B6B81"/>
    <w:rsid w:val="003B72DA"/>
    <w:rsid w:val="003B7DF6"/>
    <w:rsid w:val="003C0553"/>
    <w:rsid w:val="003C08C8"/>
    <w:rsid w:val="003C18C1"/>
    <w:rsid w:val="003C1C52"/>
    <w:rsid w:val="003C3D5D"/>
    <w:rsid w:val="003C4360"/>
    <w:rsid w:val="003C439C"/>
    <w:rsid w:val="003C53AB"/>
    <w:rsid w:val="003C6B8A"/>
    <w:rsid w:val="003C6FCB"/>
    <w:rsid w:val="003C7C4D"/>
    <w:rsid w:val="003D3231"/>
    <w:rsid w:val="003D351D"/>
    <w:rsid w:val="003D3584"/>
    <w:rsid w:val="003D45A8"/>
    <w:rsid w:val="003D4E11"/>
    <w:rsid w:val="003D537A"/>
    <w:rsid w:val="003D55AE"/>
    <w:rsid w:val="003D6320"/>
    <w:rsid w:val="003D72FC"/>
    <w:rsid w:val="003D7630"/>
    <w:rsid w:val="003E0429"/>
    <w:rsid w:val="003E1127"/>
    <w:rsid w:val="003E1809"/>
    <w:rsid w:val="003E19BF"/>
    <w:rsid w:val="003E2925"/>
    <w:rsid w:val="003E43AA"/>
    <w:rsid w:val="003E4790"/>
    <w:rsid w:val="003E4BE6"/>
    <w:rsid w:val="003E4C2C"/>
    <w:rsid w:val="003E4E8E"/>
    <w:rsid w:val="003E55E7"/>
    <w:rsid w:val="003E5A7A"/>
    <w:rsid w:val="003E6518"/>
    <w:rsid w:val="003E6758"/>
    <w:rsid w:val="003E7934"/>
    <w:rsid w:val="003F0B2A"/>
    <w:rsid w:val="003F0D15"/>
    <w:rsid w:val="003F18C8"/>
    <w:rsid w:val="003F2F9E"/>
    <w:rsid w:val="003F38A7"/>
    <w:rsid w:val="003F4673"/>
    <w:rsid w:val="003F4706"/>
    <w:rsid w:val="003F513D"/>
    <w:rsid w:val="003F5EFF"/>
    <w:rsid w:val="003F67EB"/>
    <w:rsid w:val="003F6823"/>
    <w:rsid w:val="003F6B70"/>
    <w:rsid w:val="003F6E5D"/>
    <w:rsid w:val="003F6F09"/>
    <w:rsid w:val="003F7FF1"/>
    <w:rsid w:val="004008E1"/>
    <w:rsid w:val="0040273D"/>
    <w:rsid w:val="00402F39"/>
    <w:rsid w:val="00403256"/>
    <w:rsid w:val="00404162"/>
    <w:rsid w:val="004061E6"/>
    <w:rsid w:val="00406263"/>
    <w:rsid w:val="0040AE8C"/>
    <w:rsid w:val="004116B9"/>
    <w:rsid w:val="00412935"/>
    <w:rsid w:val="00412BBD"/>
    <w:rsid w:val="004138F5"/>
    <w:rsid w:val="00415E40"/>
    <w:rsid w:val="0041650F"/>
    <w:rsid w:val="00416E8D"/>
    <w:rsid w:val="0041734E"/>
    <w:rsid w:val="00417E8F"/>
    <w:rsid w:val="0042019A"/>
    <w:rsid w:val="0042026F"/>
    <w:rsid w:val="00420C5F"/>
    <w:rsid w:val="00422453"/>
    <w:rsid w:val="004236BD"/>
    <w:rsid w:val="0042372C"/>
    <w:rsid w:val="00424424"/>
    <w:rsid w:val="00424EE5"/>
    <w:rsid w:val="00425057"/>
    <w:rsid w:val="00425118"/>
    <w:rsid w:val="00425566"/>
    <w:rsid w:val="00425636"/>
    <w:rsid w:val="00425931"/>
    <w:rsid w:val="004262D3"/>
    <w:rsid w:val="00426686"/>
    <w:rsid w:val="00426F63"/>
    <w:rsid w:val="00427678"/>
    <w:rsid w:val="00427968"/>
    <w:rsid w:val="0043010E"/>
    <w:rsid w:val="00432CFF"/>
    <w:rsid w:val="004330C5"/>
    <w:rsid w:val="0043333C"/>
    <w:rsid w:val="004338AC"/>
    <w:rsid w:val="00433E0E"/>
    <w:rsid w:val="00434E66"/>
    <w:rsid w:val="004368FD"/>
    <w:rsid w:val="00436FC4"/>
    <w:rsid w:val="00437311"/>
    <w:rsid w:val="00440362"/>
    <w:rsid w:val="0044080D"/>
    <w:rsid w:val="0044187C"/>
    <w:rsid w:val="00442274"/>
    <w:rsid w:val="00442BF5"/>
    <w:rsid w:val="004438A1"/>
    <w:rsid w:val="00445178"/>
    <w:rsid w:val="00445D61"/>
    <w:rsid w:val="004461B0"/>
    <w:rsid w:val="00446AC6"/>
    <w:rsid w:val="0044737D"/>
    <w:rsid w:val="0044768F"/>
    <w:rsid w:val="00447914"/>
    <w:rsid w:val="00447970"/>
    <w:rsid w:val="0045090E"/>
    <w:rsid w:val="00451467"/>
    <w:rsid w:val="0045199A"/>
    <w:rsid w:val="00454C35"/>
    <w:rsid w:val="00455C99"/>
    <w:rsid w:val="00456B59"/>
    <w:rsid w:val="00457052"/>
    <w:rsid w:val="004570E8"/>
    <w:rsid w:val="00457127"/>
    <w:rsid w:val="004600B3"/>
    <w:rsid w:val="004612CD"/>
    <w:rsid w:val="0046351D"/>
    <w:rsid w:val="0046401F"/>
    <w:rsid w:val="00464CBE"/>
    <w:rsid w:val="004651D9"/>
    <w:rsid w:val="0046730E"/>
    <w:rsid w:val="00467F6B"/>
    <w:rsid w:val="00470253"/>
    <w:rsid w:val="004718C7"/>
    <w:rsid w:val="004723BB"/>
    <w:rsid w:val="004723CE"/>
    <w:rsid w:val="004751E5"/>
    <w:rsid w:val="00475E1E"/>
    <w:rsid w:val="00476171"/>
    <w:rsid w:val="00476A04"/>
    <w:rsid w:val="00476A55"/>
    <w:rsid w:val="00476D77"/>
    <w:rsid w:val="00477238"/>
    <w:rsid w:val="004776D6"/>
    <w:rsid w:val="004800B2"/>
    <w:rsid w:val="0048044B"/>
    <w:rsid w:val="0048068E"/>
    <w:rsid w:val="00480D27"/>
    <w:rsid w:val="00481096"/>
    <w:rsid w:val="00481D15"/>
    <w:rsid w:val="00481EA6"/>
    <w:rsid w:val="00484B96"/>
    <w:rsid w:val="0048551F"/>
    <w:rsid w:val="00485DC4"/>
    <w:rsid w:val="00485FA4"/>
    <w:rsid w:val="00486896"/>
    <w:rsid w:val="00486F5C"/>
    <w:rsid w:val="004877BB"/>
    <w:rsid w:val="004877C6"/>
    <w:rsid w:val="00487EFC"/>
    <w:rsid w:val="004918C0"/>
    <w:rsid w:val="00491EC5"/>
    <w:rsid w:val="004925CC"/>
    <w:rsid w:val="0049267B"/>
    <w:rsid w:val="004931E9"/>
    <w:rsid w:val="004932EF"/>
    <w:rsid w:val="00493556"/>
    <w:rsid w:val="00493B40"/>
    <w:rsid w:val="00493E55"/>
    <w:rsid w:val="00494AEC"/>
    <w:rsid w:val="004961CC"/>
    <w:rsid w:val="00496905"/>
    <w:rsid w:val="004971E3"/>
    <w:rsid w:val="004979B0"/>
    <w:rsid w:val="004A0835"/>
    <w:rsid w:val="004A0BDD"/>
    <w:rsid w:val="004A21E3"/>
    <w:rsid w:val="004A31E8"/>
    <w:rsid w:val="004A383C"/>
    <w:rsid w:val="004A447A"/>
    <w:rsid w:val="004A4CC0"/>
    <w:rsid w:val="004A5732"/>
    <w:rsid w:val="004A59E5"/>
    <w:rsid w:val="004A635C"/>
    <w:rsid w:val="004A6518"/>
    <w:rsid w:val="004A69BB"/>
    <w:rsid w:val="004A6B9D"/>
    <w:rsid w:val="004A6E39"/>
    <w:rsid w:val="004B16A0"/>
    <w:rsid w:val="004B185B"/>
    <w:rsid w:val="004B23EC"/>
    <w:rsid w:val="004B286D"/>
    <w:rsid w:val="004B2B6C"/>
    <w:rsid w:val="004B4EB2"/>
    <w:rsid w:val="004B6048"/>
    <w:rsid w:val="004B6538"/>
    <w:rsid w:val="004C01B3"/>
    <w:rsid w:val="004C129E"/>
    <w:rsid w:val="004C298D"/>
    <w:rsid w:val="004C3420"/>
    <w:rsid w:val="004C3765"/>
    <w:rsid w:val="004C60A8"/>
    <w:rsid w:val="004C6849"/>
    <w:rsid w:val="004C7C95"/>
    <w:rsid w:val="004D016A"/>
    <w:rsid w:val="004D1253"/>
    <w:rsid w:val="004D2416"/>
    <w:rsid w:val="004D24CC"/>
    <w:rsid w:val="004D28A1"/>
    <w:rsid w:val="004D41A6"/>
    <w:rsid w:val="004D4884"/>
    <w:rsid w:val="004D4B57"/>
    <w:rsid w:val="004D4B67"/>
    <w:rsid w:val="004D52F8"/>
    <w:rsid w:val="004D6C20"/>
    <w:rsid w:val="004E0404"/>
    <w:rsid w:val="004E0D31"/>
    <w:rsid w:val="004E26EC"/>
    <w:rsid w:val="004E2E28"/>
    <w:rsid w:val="004E2EB1"/>
    <w:rsid w:val="004E346E"/>
    <w:rsid w:val="004E3C6D"/>
    <w:rsid w:val="004E5D66"/>
    <w:rsid w:val="004E7526"/>
    <w:rsid w:val="004E75A5"/>
    <w:rsid w:val="004E79EE"/>
    <w:rsid w:val="004F015E"/>
    <w:rsid w:val="004F09CE"/>
    <w:rsid w:val="004F1A8B"/>
    <w:rsid w:val="004F4221"/>
    <w:rsid w:val="004F430D"/>
    <w:rsid w:val="004F4C4C"/>
    <w:rsid w:val="004F4D26"/>
    <w:rsid w:val="004F57D6"/>
    <w:rsid w:val="004F5A58"/>
    <w:rsid w:val="004F6D50"/>
    <w:rsid w:val="004F7D69"/>
    <w:rsid w:val="00500239"/>
    <w:rsid w:val="00500452"/>
    <w:rsid w:val="00500B98"/>
    <w:rsid w:val="0050170F"/>
    <w:rsid w:val="00501BE1"/>
    <w:rsid w:val="005039C3"/>
    <w:rsid w:val="00504243"/>
    <w:rsid w:val="00504432"/>
    <w:rsid w:val="00504BC7"/>
    <w:rsid w:val="00504F9F"/>
    <w:rsid w:val="00504FF2"/>
    <w:rsid w:val="005050A1"/>
    <w:rsid w:val="005053E9"/>
    <w:rsid w:val="00505CDF"/>
    <w:rsid w:val="00506B19"/>
    <w:rsid w:val="00506D80"/>
    <w:rsid w:val="00507BF2"/>
    <w:rsid w:val="00507DD6"/>
    <w:rsid w:val="005103F6"/>
    <w:rsid w:val="0051073C"/>
    <w:rsid w:val="00511C33"/>
    <w:rsid w:val="00512B8B"/>
    <w:rsid w:val="0051353D"/>
    <w:rsid w:val="005136EE"/>
    <w:rsid w:val="0051556D"/>
    <w:rsid w:val="00515E03"/>
    <w:rsid w:val="0052017D"/>
    <w:rsid w:val="0052025A"/>
    <w:rsid w:val="005218F2"/>
    <w:rsid w:val="00523505"/>
    <w:rsid w:val="00524445"/>
    <w:rsid w:val="00524965"/>
    <w:rsid w:val="00525766"/>
    <w:rsid w:val="00525949"/>
    <w:rsid w:val="00526319"/>
    <w:rsid w:val="0052691A"/>
    <w:rsid w:val="00526C3C"/>
    <w:rsid w:val="0052759E"/>
    <w:rsid w:val="00527B9D"/>
    <w:rsid w:val="00530359"/>
    <w:rsid w:val="005304CC"/>
    <w:rsid w:val="00530723"/>
    <w:rsid w:val="00531464"/>
    <w:rsid w:val="00533713"/>
    <w:rsid w:val="00533DCB"/>
    <w:rsid w:val="00534945"/>
    <w:rsid w:val="00534AEA"/>
    <w:rsid w:val="005352FC"/>
    <w:rsid w:val="00535B08"/>
    <w:rsid w:val="0053675D"/>
    <w:rsid w:val="00536A62"/>
    <w:rsid w:val="00540211"/>
    <w:rsid w:val="005409EA"/>
    <w:rsid w:val="00540C2F"/>
    <w:rsid w:val="00540D97"/>
    <w:rsid w:val="00542197"/>
    <w:rsid w:val="005421FB"/>
    <w:rsid w:val="00543EF7"/>
    <w:rsid w:val="0054428F"/>
    <w:rsid w:val="00545161"/>
    <w:rsid w:val="00546A65"/>
    <w:rsid w:val="00546BDC"/>
    <w:rsid w:val="00547DCA"/>
    <w:rsid w:val="00547DE0"/>
    <w:rsid w:val="0055037E"/>
    <w:rsid w:val="00550A90"/>
    <w:rsid w:val="00551087"/>
    <w:rsid w:val="0055276E"/>
    <w:rsid w:val="00553572"/>
    <w:rsid w:val="00553897"/>
    <w:rsid w:val="00554223"/>
    <w:rsid w:val="0055499E"/>
    <w:rsid w:val="00554EED"/>
    <w:rsid w:val="0055599D"/>
    <w:rsid w:val="00556591"/>
    <w:rsid w:val="00556BC2"/>
    <w:rsid w:val="00556C96"/>
    <w:rsid w:val="0055775E"/>
    <w:rsid w:val="005578D5"/>
    <w:rsid w:val="00557B17"/>
    <w:rsid w:val="00561341"/>
    <w:rsid w:val="00563721"/>
    <w:rsid w:val="0056562D"/>
    <w:rsid w:val="00565B4F"/>
    <w:rsid w:val="00565BB1"/>
    <w:rsid w:val="00566473"/>
    <w:rsid w:val="00567AA2"/>
    <w:rsid w:val="00567B25"/>
    <w:rsid w:val="00567DE8"/>
    <w:rsid w:val="0057000C"/>
    <w:rsid w:val="005703BE"/>
    <w:rsid w:val="005703E2"/>
    <w:rsid w:val="00570790"/>
    <w:rsid w:val="00570907"/>
    <w:rsid w:val="005714E1"/>
    <w:rsid w:val="00572F52"/>
    <w:rsid w:val="005733DA"/>
    <w:rsid w:val="005739DB"/>
    <w:rsid w:val="00573A21"/>
    <w:rsid w:val="00573B04"/>
    <w:rsid w:val="00574EB9"/>
    <w:rsid w:val="00575AE0"/>
    <w:rsid w:val="00575C5D"/>
    <w:rsid w:val="005763FC"/>
    <w:rsid w:val="00576D10"/>
    <w:rsid w:val="0058040E"/>
    <w:rsid w:val="0058116B"/>
    <w:rsid w:val="00581246"/>
    <w:rsid w:val="0058288F"/>
    <w:rsid w:val="00582A04"/>
    <w:rsid w:val="00583D60"/>
    <w:rsid w:val="00583DF2"/>
    <w:rsid w:val="005841C7"/>
    <w:rsid w:val="005841DC"/>
    <w:rsid w:val="0058439B"/>
    <w:rsid w:val="00584624"/>
    <w:rsid w:val="005846E0"/>
    <w:rsid w:val="0058522D"/>
    <w:rsid w:val="0058561D"/>
    <w:rsid w:val="0058776E"/>
    <w:rsid w:val="00587DBE"/>
    <w:rsid w:val="00587F7D"/>
    <w:rsid w:val="005902C0"/>
    <w:rsid w:val="005909B1"/>
    <w:rsid w:val="00590E0D"/>
    <w:rsid w:val="005916C3"/>
    <w:rsid w:val="00591999"/>
    <w:rsid w:val="00591E9B"/>
    <w:rsid w:val="005939E5"/>
    <w:rsid w:val="005940E4"/>
    <w:rsid w:val="00594175"/>
    <w:rsid w:val="00594ECC"/>
    <w:rsid w:val="005952EF"/>
    <w:rsid w:val="0059654B"/>
    <w:rsid w:val="00597E42"/>
    <w:rsid w:val="005A091E"/>
    <w:rsid w:val="005A1D32"/>
    <w:rsid w:val="005A2CB1"/>
    <w:rsid w:val="005A302B"/>
    <w:rsid w:val="005A539F"/>
    <w:rsid w:val="005A5F98"/>
    <w:rsid w:val="005A6138"/>
    <w:rsid w:val="005A6F2E"/>
    <w:rsid w:val="005A7223"/>
    <w:rsid w:val="005B0063"/>
    <w:rsid w:val="005B0088"/>
    <w:rsid w:val="005B0B48"/>
    <w:rsid w:val="005B21F2"/>
    <w:rsid w:val="005B261B"/>
    <w:rsid w:val="005B2C2A"/>
    <w:rsid w:val="005B3A12"/>
    <w:rsid w:val="005B3B81"/>
    <w:rsid w:val="005B3C1F"/>
    <w:rsid w:val="005B3D34"/>
    <w:rsid w:val="005B3DAD"/>
    <w:rsid w:val="005B4107"/>
    <w:rsid w:val="005B5037"/>
    <w:rsid w:val="005B7296"/>
    <w:rsid w:val="005B7904"/>
    <w:rsid w:val="005B7DEB"/>
    <w:rsid w:val="005B7EFA"/>
    <w:rsid w:val="005C0025"/>
    <w:rsid w:val="005C055B"/>
    <w:rsid w:val="005C1558"/>
    <w:rsid w:val="005C5478"/>
    <w:rsid w:val="005C5660"/>
    <w:rsid w:val="005C6941"/>
    <w:rsid w:val="005C6F55"/>
    <w:rsid w:val="005C7E54"/>
    <w:rsid w:val="005D0199"/>
    <w:rsid w:val="005D0B13"/>
    <w:rsid w:val="005D2040"/>
    <w:rsid w:val="005D3504"/>
    <w:rsid w:val="005D3776"/>
    <w:rsid w:val="005D48C4"/>
    <w:rsid w:val="005D4F2D"/>
    <w:rsid w:val="005D51D8"/>
    <w:rsid w:val="005D6589"/>
    <w:rsid w:val="005D6608"/>
    <w:rsid w:val="005D72C3"/>
    <w:rsid w:val="005E0448"/>
    <w:rsid w:val="005E0671"/>
    <w:rsid w:val="005E20DF"/>
    <w:rsid w:val="005E22D5"/>
    <w:rsid w:val="005E31DA"/>
    <w:rsid w:val="005E370F"/>
    <w:rsid w:val="005E45F0"/>
    <w:rsid w:val="005E4A8E"/>
    <w:rsid w:val="005E7D2D"/>
    <w:rsid w:val="005F2CC9"/>
    <w:rsid w:val="005F2EF8"/>
    <w:rsid w:val="005F3166"/>
    <w:rsid w:val="005F5D82"/>
    <w:rsid w:val="005F6991"/>
    <w:rsid w:val="005F6D03"/>
    <w:rsid w:val="005F7462"/>
    <w:rsid w:val="005F786E"/>
    <w:rsid w:val="005F7D20"/>
    <w:rsid w:val="005F7DDB"/>
    <w:rsid w:val="0060098A"/>
    <w:rsid w:val="006009C2"/>
    <w:rsid w:val="006019AB"/>
    <w:rsid w:val="00601FDF"/>
    <w:rsid w:val="00605B85"/>
    <w:rsid w:val="00606E03"/>
    <w:rsid w:val="006073FB"/>
    <w:rsid w:val="00611080"/>
    <w:rsid w:val="00612E9F"/>
    <w:rsid w:val="00613366"/>
    <w:rsid w:val="00613BB5"/>
    <w:rsid w:val="00616CF3"/>
    <w:rsid w:val="00617A7E"/>
    <w:rsid w:val="00620701"/>
    <w:rsid w:val="00620889"/>
    <w:rsid w:val="0062168E"/>
    <w:rsid w:val="006220C9"/>
    <w:rsid w:val="00622D28"/>
    <w:rsid w:val="0062334A"/>
    <w:rsid w:val="00623BD7"/>
    <w:rsid w:val="00623D9A"/>
    <w:rsid w:val="00625598"/>
    <w:rsid w:val="00626301"/>
    <w:rsid w:val="00627C51"/>
    <w:rsid w:val="00627D44"/>
    <w:rsid w:val="00630619"/>
    <w:rsid w:val="006308EE"/>
    <w:rsid w:val="00631046"/>
    <w:rsid w:val="006310A0"/>
    <w:rsid w:val="006310FF"/>
    <w:rsid w:val="006318C6"/>
    <w:rsid w:val="00632515"/>
    <w:rsid w:val="00632F8C"/>
    <w:rsid w:val="00632F8D"/>
    <w:rsid w:val="006331BF"/>
    <w:rsid w:val="00634D0B"/>
    <w:rsid w:val="00635133"/>
    <w:rsid w:val="00635E2A"/>
    <w:rsid w:val="00636102"/>
    <w:rsid w:val="0063652E"/>
    <w:rsid w:val="00637965"/>
    <w:rsid w:val="00637E6F"/>
    <w:rsid w:val="00640637"/>
    <w:rsid w:val="006409C1"/>
    <w:rsid w:val="00641017"/>
    <w:rsid w:val="00641C05"/>
    <w:rsid w:val="00643EF2"/>
    <w:rsid w:val="00644CAF"/>
    <w:rsid w:val="00645D0F"/>
    <w:rsid w:val="00645F9F"/>
    <w:rsid w:val="00646BF0"/>
    <w:rsid w:val="00646ECB"/>
    <w:rsid w:val="006477D0"/>
    <w:rsid w:val="00647E97"/>
    <w:rsid w:val="00650011"/>
    <w:rsid w:val="006506E7"/>
    <w:rsid w:val="00652471"/>
    <w:rsid w:val="0065309B"/>
    <w:rsid w:val="00653666"/>
    <w:rsid w:val="00653A31"/>
    <w:rsid w:val="00653C40"/>
    <w:rsid w:val="0065455A"/>
    <w:rsid w:val="00654A13"/>
    <w:rsid w:val="00656042"/>
    <w:rsid w:val="00657015"/>
    <w:rsid w:val="00657439"/>
    <w:rsid w:val="006606A0"/>
    <w:rsid w:val="0066188F"/>
    <w:rsid w:val="00663009"/>
    <w:rsid w:val="0066370C"/>
    <w:rsid w:val="00663A08"/>
    <w:rsid w:val="00664444"/>
    <w:rsid w:val="00664711"/>
    <w:rsid w:val="006654AB"/>
    <w:rsid w:val="00665649"/>
    <w:rsid w:val="00665B87"/>
    <w:rsid w:val="00667D3D"/>
    <w:rsid w:val="00670E46"/>
    <w:rsid w:val="00671C12"/>
    <w:rsid w:val="00671EC5"/>
    <w:rsid w:val="006738D6"/>
    <w:rsid w:val="00673A67"/>
    <w:rsid w:val="00673D88"/>
    <w:rsid w:val="00674EDB"/>
    <w:rsid w:val="006762D5"/>
    <w:rsid w:val="00676A97"/>
    <w:rsid w:val="00676AF8"/>
    <w:rsid w:val="00676E1F"/>
    <w:rsid w:val="00680022"/>
    <w:rsid w:val="00680279"/>
    <w:rsid w:val="0068158D"/>
    <w:rsid w:val="00681992"/>
    <w:rsid w:val="006845D8"/>
    <w:rsid w:val="00684873"/>
    <w:rsid w:val="00685BB2"/>
    <w:rsid w:val="00687894"/>
    <w:rsid w:val="00690638"/>
    <w:rsid w:val="00690BF5"/>
    <w:rsid w:val="00691A49"/>
    <w:rsid w:val="00692298"/>
    <w:rsid w:val="00692E58"/>
    <w:rsid w:val="006938B5"/>
    <w:rsid w:val="00693F0F"/>
    <w:rsid w:val="0069442B"/>
    <w:rsid w:val="0069524C"/>
    <w:rsid w:val="00695B74"/>
    <w:rsid w:val="00695F3C"/>
    <w:rsid w:val="00696BFA"/>
    <w:rsid w:val="0069763F"/>
    <w:rsid w:val="006A0898"/>
    <w:rsid w:val="006A1C53"/>
    <w:rsid w:val="006A20D5"/>
    <w:rsid w:val="006A2AD1"/>
    <w:rsid w:val="006A3511"/>
    <w:rsid w:val="006A3BBF"/>
    <w:rsid w:val="006A3EFB"/>
    <w:rsid w:val="006A49F8"/>
    <w:rsid w:val="006A617E"/>
    <w:rsid w:val="006A6AD0"/>
    <w:rsid w:val="006A6EA5"/>
    <w:rsid w:val="006A7B52"/>
    <w:rsid w:val="006A7CDB"/>
    <w:rsid w:val="006B03B3"/>
    <w:rsid w:val="006B05E1"/>
    <w:rsid w:val="006B1430"/>
    <w:rsid w:val="006B171A"/>
    <w:rsid w:val="006B1E5B"/>
    <w:rsid w:val="006B25FA"/>
    <w:rsid w:val="006B463C"/>
    <w:rsid w:val="006B50DD"/>
    <w:rsid w:val="006B5746"/>
    <w:rsid w:val="006B6E40"/>
    <w:rsid w:val="006B7FD7"/>
    <w:rsid w:val="006C07BE"/>
    <w:rsid w:val="006C12BF"/>
    <w:rsid w:val="006C1981"/>
    <w:rsid w:val="006C202F"/>
    <w:rsid w:val="006C2BC3"/>
    <w:rsid w:val="006C4A88"/>
    <w:rsid w:val="006C519E"/>
    <w:rsid w:val="006C576A"/>
    <w:rsid w:val="006C5A96"/>
    <w:rsid w:val="006C6F94"/>
    <w:rsid w:val="006D0092"/>
    <w:rsid w:val="006D037D"/>
    <w:rsid w:val="006D0A28"/>
    <w:rsid w:val="006D1612"/>
    <w:rsid w:val="006D1DF5"/>
    <w:rsid w:val="006D24FE"/>
    <w:rsid w:val="006D26DA"/>
    <w:rsid w:val="006D2943"/>
    <w:rsid w:val="006D4043"/>
    <w:rsid w:val="006D44AC"/>
    <w:rsid w:val="006D4B00"/>
    <w:rsid w:val="006D532C"/>
    <w:rsid w:val="006D544E"/>
    <w:rsid w:val="006D6364"/>
    <w:rsid w:val="006D640D"/>
    <w:rsid w:val="006D65DB"/>
    <w:rsid w:val="006E0E70"/>
    <w:rsid w:val="006E12D4"/>
    <w:rsid w:val="006E132F"/>
    <w:rsid w:val="006E223B"/>
    <w:rsid w:val="006E260B"/>
    <w:rsid w:val="006E3AE3"/>
    <w:rsid w:val="006E4E08"/>
    <w:rsid w:val="006E511A"/>
    <w:rsid w:val="006E572E"/>
    <w:rsid w:val="006E648F"/>
    <w:rsid w:val="006E768A"/>
    <w:rsid w:val="006E771B"/>
    <w:rsid w:val="006F1152"/>
    <w:rsid w:val="006F1266"/>
    <w:rsid w:val="006F18C5"/>
    <w:rsid w:val="006F18F4"/>
    <w:rsid w:val="006F1911"/>
    <w:rsid w:val="006F1D0C"/>
    <w:rsid w:val="006F1FA8"/>
    <w:rsid w:val="006F44E2"/>
    <w:rsid w:val="006F578D"/>
    <w:rsid w:val="006F626B"/>
    <w:rsid w:val="006F6E13"/>
    <w:rsid w:val="006F76E6"/>
    <w:rsid w:val="006F7AD2"/>
    <w:rsid w:val="006F7D66"/>
    <w:rsid w:val="00700D13"/>
    <w:rsid w:val="0070337D"/>
    <w:rsid w:val="0070391F"/>
    <w:rsid w:val="007050D1"/>
    <w:rsid w:val="00710824"/>
    <w:rsid w:val="00711871"/>
    <w:rsid w:val="00711E81"/>
    <w:rsid w:val="00712E07"/>
    <w:rsid w:val="00713257"/>
    <w:rsid w:val="00713503"/>
    <w:rsid w:val="0071383C"/>
    <w:rsid w:val="00713FC6"/>
    <w:rsid w:val="00714006"/>
    <w:rsid w:val="007141B7"/>
    <w:rsid w:val="00714B95"/>
    <w:rsid w:val="007155AD"/>
    <w:rsid w:val="00715A2F"/>
    <w:rsid w:val="007169ED"/>
    <w:rsid w:val="00720740"/>
    <w:rsid w:val="0072113B"/>
    <w:rsid w:val="00721633"/>
    <w:rsid w:val="00721786"/>
    <w:rsid w:val="00722280"/>
    <w:rsid w:val="007227F6"/>
    <w:rsid w:val="00723671"/>
    <w:rsid w:val="00724730"/>
    <w:rsid w:val="00725FE4"/>
    <w:rsid w:val="00726036"/>
    <w:rsid w:val="00727778"/>
    <w:rsid w:val="00727DFC"/>
    <w:rsid w:val="00730539"/>
    <w:rsid w:val="0073067E"/>
    <w:rsid w:val="00731687"/>
    <w:rsid w:val="0073197E"/>
    <w:rsid w:val="00732963"/>
    <w:rsid w:val="00733C6C"/>
    <w:rsid w:val="00734DA9"/>
    <w:rsid w:val="007350BA"/>
    <w:rsid w:val="0073515B"/>
    <w:rsid w:val="0073631B"/>
    <w:rsid w:val="0074062F"/>
    <w:rsid w:val="00740839"/>
    <w:rsid w:val="007429B2"/>
    <w:rsid w:val="007464A6"/>
    <w:rsid w:val="00746A3C"/>
    <w:rsid w:val="00746C88"/>
    <w:rsid w:val="00746FD1"/>
    <w:rsid w:val="00746FDF"/>
    <w:rsid w:val="00750417"/>
    <w:rsid w:val="0075094F"/>
    <w:rsid w:val="00750BF9"/>
    <w:rsid w:val="0075245E"/>
    <w:rsid w:val="00752C01"/>
    <w:rsid w:val="00752D51"/>
    <w:rsid w:val="00753A81"/>
    <w:rsid w:val="0075424F"/>
    <w:rsid w:val="0075451E"/>
    <w:rsid w:val="00755597"/>
    <w:rsid w:val="007567E7"/>
    <w:rsid w:val="00757E40"/>
    <w:rsid w:val="00761681"/>
    <w:rsid w:val="007616E3"/>
    <w:rsid w:val="0076249A"/>
    <w:rsid w:val="007628AE"/>
    <w:rsid w:val="00762EB7"/>
    <w:rsid w:val="007635F0"/>
    <w:rsid w:val="00763E07"/>
    <w:rsid w:val="00764203"/>
    <w:rsid w:val="00764A7E"/>
    <w:rsid w:val="00765049"/>
    <w:rsid w:val="00765843"/>
    <w:rsid w:val="0076589D"/>
    <w:rsid w:val="00766435"/>
    <w:rsid w:val="00766C92"/>
    <w:rsid w:val="00767126"/>
    <w:rsid w:val="007701EE"/>
    <w:rsid w:val="00770838"/>
    <w:rsid w:val="0077094F"/>
    <w:rsid w:val="007709F8"/>
    <w:rsid w:val="00770ACB"/>
    <w:rsid w:val="00770B36"/>
    <w:rsid w:val="00770C06"/>
    <w:rsid w:val="007719CC"/>
    <w:rsid w:val="00771F0A"/>
    <w:rsid w:val="0077202F"/>
    <w:rsid w:val="00772715"/>
    <w:rsid w:val="0077399E"/>
    <w:rsid w:val="00773F4F"/>
    <w:rsid w:val="00774E38"/>
    <w:rsid w:val="0077510E"/>
    <w:rsid w:val="00775189"/>
    <w:rsid w:val="00775CC5"/>
    <w:rsid w:val="00776D22"/>
    <w:rsid w:val="007770C8"/>
    <w:rsid w:val="007778CE"/>
    <w:rsid w:val="00781D73"/>
    <w:rsid w:val="00784AF5"/>
    <w:rsid w:val="00784F1D"/>
    <w:rsid w:val="007858FE"/>
    <w:rsid w:val="007863A0"/>
    <w:rsid w:val="0078692A"/>
    <w:rsid w:val="00786FF7"/>
    <w:rsid w:val="00787E9B"/>
    <w:rsid w:val="00790314"/>
    <w:rsid w:val="00790DBB"/>
    <w:rsid w:val="00790EF4"/>
    <w:rsid w:val="0079297E"/>
    <w:rsid w:val="00792E20"/>
    <w:rsid w:val="00794784"/>
    <w:rsid w:val="0079629F"/>
    <w:rsid w:val="00796D71"/>
    <w:rsid w:val="00797228"/>
    <w:rsid w:val="00797352"/>
    <w:rsid w:val="00797F2A"/>
    <w:rsid w:val="007A033B"/>
    <w:rsid w:val="007A0801"/>
    <w:rsid w:val="007A0957"/>
    <w:rsid w:val="007A1264"/>
    <w:rsid w:val="007A1901"/>
    <w:rsid w:val="007A21FE"/>
    <w:rsid w:val="007A251C"/>
    <w:rsid w:val="007A428E"/>
    <w:rsid w:val="007A4C4F"/>
    <w:rsid w:val="007A4E8E"/>
    <w:rsid w:val="007A573C"/>
    <w:rsid w:val="007A583D"/>
    <w:rsid w:val="007A5DEE"/>
    <w:rsid w:val="007B2DCF"/>
    <w:rsid w:val="007B35D7"/>
    <w:rsid w:val="007B3735"/>
    <w:rsid w:val="007B381A"/>
    <w:rsid w:val="007B6CF2"/>
    <w:rsid w:val="007B723A"/>
    <w:rsid w:val="007B770C"/>
    <w:rsid w:val="007B7B94"/>
    <w:rsid w:val="007C0968"/>
    <w:rsid w:val="007C0B8A"/>
    <w:rsid w:val="007C146B"/>
    <w:rsid w:val="007C2A14"/>
    <w:rsid w:val="007C2B6D"/>
    <w:rsid w:val="007C2BDE"/>
    <w:rsid w:val="007C2FB3"/>
    <w:rsid w:val="007C3D8F"/>
    <w:rsid w:val="007C3E80"/>
    <w:rsid w:val="007C4587"/>
    <w:rsid w:val="007C63AD"/>
    <w:rsid w:val="007C7B61"/>
    <w:rsid w:val="007D04D6"/>
    <w:rsid w:val="007D1A21"/>
    <w:rsid w:val="007D2D6A"/>
    <w:rsid w:val="007D2DFE"/>
    <w:rsid w:val="007D3CF7"/>
    <w:rsid w:val="007D4413"/>
    <w:rsid w:val="007D44D3"/>
    <w:rsid w:val="007D6F40"/>
    <w:rsid w:val="007D76D0"/>
    <w:rsid w:val="007D7CC8"/>
    <w:rsid w:val="007E05E2"/>
    <w:rsid w:val="007E064F"/>
    <w:rsid w:val="007E07DF"/>
    <w:rsid w:val="007E2552"/>
    <w:rsid w:val="007E2596"/>
    <w:rsid w:val="007E2811"/>
    <w:rsid w:val="007E2AC2"/>
    <w:rsid w:val="007E2DC5"/>
    <w:rsid w:val="007E4181"/>
    <w:rsid w:val="007E525C"/>
    <w:rsid w:val="007E5E56"/>
    <w:rsid w:val="007F007E"/>
    <w:rsid w:val="007F0208"/>
    <w:rsid w:val="007F2829"/>
    <w:rsid w:val="007F39D5"/>
    <w:rsid w:val="007F4A82"/>
    <w:rsid w:val="007F5248"/>
    <w:rsid w:val="007F5FBD"/>
    <w:rsid w:val="007F5FF6"/>
    <w:rsid w:val="00800735"/>
    <w:rsid w:val="0080081F"/>
    <w:rsid w:val="00800CB1"/>
    <w:rsid w:val="00800F86"/>
    <w:rsid w:val="00801332"/>
    <w:rsid w:val="00801348"/>
    <w:rsid w:val="00801657"/>
    <w:rsid w:val="00801AEC"/>
    <w:rsid w:val="00801E96"/>
    <w:rsid w:val="008023F1"/>
    <w:rsid w:val="00802C6B"/>
    <w:rsid w:val="00803112"/>
    <w:rsid w:val="00803658"/>
    <w:rsid w:val="008044E5"/>
    <w:rsid w:val="00804F6B"/>
    <w:rsid w:val="00806BD1"/>
    <w:rsid w:val="00807CE5"/>
    <w:rsid w:val="00810758"/>
    <w:rsid w:val="00810DA9"/>
    <w:rsid w:val="008119A7"/>
    <w:rsid w:val="00811F42"/>
    <w:rsid w:val="0081461F"/>
    <w:rsid w:val="00815A58"/>
    <w:rsid w:val="00815B1F"/>
    <w:rsid w:val="00815E94"/>
    <w:rsid w:val="008170BE"/>
    <w:rsid w:val="00821E54"/>
    <w:rsid w:val="00822224"/>
    <w:rsid w:val="0082227D"/>
    <w:rsid w:val="00822516"/>
    <w:rsid w:val="00825E2A"/>
    <w:rsid w:val="00826412"/>
    <w:rsid w:val="00827D1F"/>
    <w:rsid w:val="00830017"/>
    <w:rsid w:val="00830258"/>
    <w:rsid w:val="00830F86"/>
    <w:rsid w:val="00831E3D"/>
    <w:rsid w:val="00832179"/>
    <w:rsid w:val="008321F3"/>
    <w:rsid w:val="00832F3E"/>
    <w:rsid w:val="0083327F"/>
    <w:rsid w:val="00833D55"/>
    <w:rsid w:val="00834903"/>
    <w:rsid w:val="00834B78"/>
    <w:rsid w:val="00835882"/>
    <w:rsid w:val="00835E78"/>
    <w:rsid w:val="00836B03"/>
    <w:rsid w:val="00836C75"/>
    <w:rsid w:val="008402F7"/>
    <w:rsid w:val="00840C24"/>
    <w:rsid w:val="00842961"/>
    <w:rsid w:val="00842C49"/>
    <w:rsid w:val="0084314C"/>
    <w:rsid w:val="0084358F"/>
    <w:rsid w:val="00845AD8"/>
    <w:rsid w:val="008508C8"/>
    <w:rsid w:val="00850B7C"/>
    <w:rsid w:val="00851A77"/>
    <w:rsid w:val="0085278F"/>
    <w:rsid w:val="00852B26"/>
    <w:rsid w:val="00852FD5"/>
    <w:rsid w:val="00853F7E"/>
    <w:rsid w:val="00854C38"/>
    <w:rsid w:val="00855394"/>
    <w:rsid w:val="0085704B"/>
    <w:rsid w:val="00863E68"/>
    <w:rsid w:val="008640BE"/>
    <w:rsid w:val="00864E11"/>
    <w:rsid w:val="00865431"/>
    <w:rsid w:val="00866445"/>
    <w:rsid w:val="00866743"/>
    <w:rsid w:val="00867E72"/>
    <w:rsid w:val="00870FAF"/>
    <w:rsid w:val="00870FF3"/>
    <w:rsid w:val="008710BE"/>
    <w:rsid w:val="0087164F"/>
    <w:rsid w:val="00872C78"/>
    <w:rsid w:val="00872D1A"/>
    <w:rsid w:val="00874236"/>
    <w:rsid w:val="00874BB4"/>
    <w:rsid w:val="00875067"/>
    <w:rsid w:val="00875357"/>
    <w:rsid w:val="008753AF"/>
    <w:rsid w:val="008753DC"/>
    <w:rsid w:val="0087608F"/>
    <w:rsid w:val="0087642C"/>
    <w:rsid w:val="008776B5"/>
    <w:rsid w:val="00877F2A"/>
    <w:rsid w:val="00880429"/>
    <w:rsid w:val="00881995"/>
    <w:rsid w:val="00881B32"/>
    <w:rsid w:val="008829EF"/>
    <w:rsid w:val="00883853"/>
    <w:rsid w:val="00884F2F"/>
    <w:rsid w:val="008853A2"/>
    <w:rsid w:val="00886292"/>
    <w:rsid w:val="0088635A"/>
    <w:rsid w:val="00886638"/>
    <w:rsid w:val="00886C7C"/>
    <w:rsid w:val="0088739E"/>
    <w:rsid w:val="008875C3"/>
    <w:rsid w:val="008901E5"/>
    <w:rsid w:val="008906E0"/>
    <w:rsid w:val="00890915"/>
    <w:rsid w:val="00891242"/>
    <w:rsid w:val="00891A6B"/>
    <w:rsid w:val="00892671"/>
    <w:rsid w:val="0089279D"/>
    <w:rsid w:val="008937A1"/>
    <w:rsid w:val="00893A92"/>
    <w:rsid w:val="0089521B"/>
    <w:rsid w:val="00895FBC"/>
    <w:rsid w:val="00895FE6"/>
    <w:rsid w:val="008A0131"/>
    <w:rsid w:val="008A0D91"/>
    <w:rsid w:val="008A1E44"/>
    <w:rsid w:val="008A2852"/>
    <w:rsid w:val="008A32D3"/>
    <w:rsid w:val="008A4689"/>
    <w:rsid w:val="008A4A74"/>
    <w:rsid w:val="008A4CDF"/>
    <w:rsid w:val="008A522C"/>
    <w:rsid w:val="008A5594"/>
    <w:rsid w:val="008A5B90"/>
    <w:rsid w:val="008A5CBE"/>
    <w:rsid w:val="008A6B66"/>
    <w:rsid w:val="008B0901"/>
    <w:rsid w:val="008B1919"/>
    <w:rsid w:val="008B19BA"/>
    <w:rsid w:val="008B1CFE"/>
    <w:rsid w:val="008B5014"/>
    <w:rsid w:val="008B7D11"/>
    <w:rsid w:val="008C00CD"/>
    <w:rsid w:val="008C033F"/>
    <w:rsid w:val="008C13AE"/>
    <w:rsid w:val="008C1B27"/>
    <w:rsid w:val="008C1D2D"/>
    <w:rsid w:val="008C357B"/>
    <w:rsid w:val="008C3ACF"/>
    <w:rsid w:val="008C4DCA"/>
    <w:rsid w:val="008C5692"/>
    <w:rsid w:val="008C5E28"/>
    <w:rsid w:val="008C6445"/>
    <w:rsid w:val="008C67BE"/>
    <w:rsid w:val="008C7E20"/>
    <w:rsid w:val="008D1CBF"/>
    <w:rsid w:val="008D21C2"/>
    <w:rsid w:val="008D33A0"/>
    <w:rsid w:val="008D347A"/>
    <w:rsid w:val="008D3CF6"/>
    <w:rsid w:val="008D6549"/>
    <w:rsid w:val="008E02C6"/>
    <w:rsid w:val="008E1F11"/>
    <w:rsid w:val="008E2F31"/>
    <w:rsid w:val="008E41CC"/>
    <w:rsid w:val="008E4BBE"/>
    <w:rsid w:val="008E4CFF"/>
    <w:rsid w:val="008E5CCC"/>
    <w:rsid w:val="008E61DB"/>
    <w:rsid w:val="008E6818"/>
    <w:rsid w:val="008E7440"/>
    <w:rsid w:val="008F00D7"/>
    <w:rsid w:val="008F037E"/>
    <w:rsid w:val="008F0D98"/>
    <w:rsid w:val="008F126A"/>
    <w:rsid w:val="008F1C9A"/>
    <w:rsid w:val="008F39EC"/>
    <w:rsid w:val="008F3CBF"/>
    <w:rsid w:val="008F426E"/>
    <w:rsid w:val="008F55AD"/>
    <w:rsid w:val="008F6E88"/>
    <w:rsid w:val="008F7221"/>
    <w:rsid w:val="008F79A1"/>
    <w:rsid w:val="008F7BD6"/>
    <w:rsid w:val="00900A8F"/>
    <w:rsid w:val="00901607"/>
    <w:rsid w:val="00901CD9"/>
    <w:rsid w:val="00902B0C"/>
    <w:rsid w:val="00903A91"/>
    <w:rsid w:val="0090460A"/>
    <w:rsid w:val="0090492D"/>
    <w:rsid w:val="00904AED"/>
    <w:rsid w:val="00904F08"/>
    <w:rsid w:val="00906066"/>
    <w:rsid w:val="00910032"/>
    <w:rsid w:val="009100CF"/>
    <w:rsid w:val="009105CB"/>
    <w:rsid w:val="009110A7"/>
    <w:rsid w:val="00912102"/>
    <w:rsid w:val="00912A80"/>
    <w:rsid w:val="00912D20"/>
    <w:rsid w:val="00914303"/>
    <w:rsid w:val="009148FB"/>
    <w:rsid w:val="00914BAD"/>
    <w:rsid w:val="00914EFE"/>
    <w:rsid w:val="00915E63"/>
    <w:rsid w:val="009163E2"/>
    <w:rsid w:val="00916F2C"/>
    <w:rsid w:val="00916F6A"/>
    <w:rsid w:val="00916FE8"/>
    <w:rsid w:val="00920C27"/>
    <w:rsid w:val="00920CE8"/>
    <w:rsid w:val="00922C21"/>
    <w:rsid w:val="00922FC0"/>
    <w:rsid w:val="00923269"/>
    <w:rsid w:val="00924545"/>
    <w:rsid w:val="00924753"/>
    <w:rsid w:val="00924B1F"/>
    <w:rsid w:val="00924D2F"/>
    <w:rsid w:val="00924F10"/>
    <w:rsid w:val="00927383"/>
    <w:rsid w:val="009273E7"/>
    <w:rsid w:val="00927A2B"/>
    <w:rsid w:val="00927C4C"/>
    <w:rsid w:val="009315CF"/>
    <w:rsid w:val="0093185F"/>
    <w:rsid w:val="00931FA4"/>
    <w:rsid w:val="00932550"/>
    <w:rsid w:val="00932827"/>
    <w:rsid w:val="00932FA1"/>
    <w:rsid w:val="0093403C"/>
    <w:rsid w:val="00934467"/>
    <w:rsid w:val="00934728"/>
    <w:rsid w:val="00934C9C"/>
    <w:rsid w:val="0093513B"/>
    <w:rsid w:val="00936267"/>
    <w:rsid w:val="00936343"/>
    <w:rsid w:val="00936756"/>
    <w:rsid w:val="009422B9"/>
    <w:rsid w:val="00942619"/>
    <w:rsid w:val="00943ADA"/>
    <w:rsid w:val="00943FDD"/>
    <w:rsid w:val="0094422A"/>
    <w:rsid w:val="00944A58"/>
    <w:rsid w:val="009452D6"/>
    <w:rsid w:val="00945911"/>
    <w:rsid w:val="009463A5"/>
    <w:rsid w:val="009515B3"/>
    <w:rsid w:val="0095178F"/>
    <w:rsid w:val="009546E1"/>
    <w:rsid w:val="00954F53"/>
    <w:rsid w:val="009554B5"/>
    <w:rsid w:val="0095575A"/>
    <w:rsid w:val="009567EB"/>
    <w:rsid w:val="00960BCC"/>
    <w:rsid w:val="0096170B"/>
    <w:rsid w:val="00963196"/>
    <w:rsid w:val="00964762"/>
    <w:rsid w:val="00964B4B"/>
    <w:rsid w:val="009654CB"/>
    <w:rsid w:val="00965819"/>
    <w:rsid w:val="00970084"/>
    <w:rsid w:val="0097140D"/>
    <w:rsid w:val="00972F92"/>
    <w:rsid w:val="009736F6"/>
    <w:rsid w:val="00973780"/>
    <w:rsid w:val="00975D87"/>
    <w:rsid w:val="009770F0"/>
    <w:rsid w:val="0097724E"/>
    <w:rsid w:val="00977627"/>
    <w:rsid w:val="00980F49"/>
    <w:rsid w:val="00981267"/>
    <w:rsid w:val="00981767"/>
    <w:rsid w:val="009825D0"/>
    <w:rsid w:val="009828E3"/>
    <w:rsid w:val="00982C37"/>
    <w:rsid w:val="0098351E"/>
    <w:rsid w:val="009835D5"/>
    <w:rsid w:val="00983811"/>
    <w:rsid w:val="00983CB7"/>
    <w:rsid w:val="00984626"/>
    <w:rsid w:val="00984A92"/>
    <w:rsid w:val="00985102"/>
    <w:rsid w:val="00985455"/>
    <w:rsid w:val="00985963"/>
    <w:rsid w:val="00987CF0"/>
    <w:rsid w:val="009901A1"/>
    <w:rsid w:val="009902D9"/>
    <w:rsid w:val="00990A83"/>
    <w:rsid w:val="00991606"/>
    <w:rsid w:val="00992CB8"/>
    <w:rsid w:val="00993693"/>
    <w:rsid w:val="00994009"/>
    <w:rsid w:val="00994D72"/>
    <w:rsid w:val="00994FE5"/>
    <w:rsid w:val="00995228"/>
    <w:rsid w:val="00995BCD"/>
    <w:rsid w:val="00995D99"/>
    <w:rsid w:val="009969ED"/>
    <w:rsid w:val="00996D24"/>
    <w:rsid w:val="00997643"/>
    <w:rsid w:val="009A1DAB"/>
    <w:rsid w:val="009A2253"/>
    <w:rsid w:val="009A2937"/>
    <w:rsid w:val="009A29AB"/>
    <w:rsid w:val="009A2C90"/>
    <w:rsid w:val="009A2D77"/>
    <w:rsid w:val="009A336B"/>
    <w:rsid w:val="009A3E29"/>
    <w:rsid w:val="009A4048"/>
    <w:rsid w:val="009A4B93"/>
    <w:rsid w:val="009A5180"/>
    <w:rsid w:val="009A53E8"/>
    <w:rsid w:val="009A58B7"/>
    <w:rsid w:val="009A5E2A"/>
    <w:rsid w:val="009A7AC2"/>
    <w:rsid w:val="009B0666"/>
    <w:rsid w:val="009B0AA6"/>
    <w:rsid w:val="009B0B49"/>
    <w:rsid w:val="009B0C26"/>
    <w:rsid w:val="009B1C7B"/>
    <w:rsid w:val="009B214F"/>
    <w:rsid w:val="009B25BE"/>
    <w:rsid w:val="009B2906"/>
    <w:rsid w:val="009B3117"/>
    <w:rsid w:val="009B334E"/>
    <w:rsid w:val="009B350E"/>
    <w:rsid w:val="009B3C3F"/>
    <w:rsid w:val="009B6DA8"/>
    <w:rsid w:val="009B6E41"/>
    <w:rsid w:val="009B700E"/>
    <w:rsid w:val="009B748E"/>
    <w:rsid w:val="009B77C5"/>
    <w:rsid w:val="009C0369"/>
    <w:rsid w:val="009C0E14"/>
    <w:rsid w:val="009C11C4"/>
    <w:rsid w:val="009C1B3E"/>
    <w:rsid w:val="009C2764"/>
    <w:rsid w:val="009C399C"/>
    <w:rsid w:val="009C468A"/>
    <w:rsid w:val="009C47A9"/>
    <w:rsid w:val="009C4D80"/>
    <w:rsid w:val="009C667F"/>
    <w:rsid w:val="009C6783"/>
    <w:rsid w:val="009C6961"/>
    <w:rsid w:val="009C6A4D"/>
    <w:rsid w:val="009C6C35"/>
    <w:rsid w:val="009C6F6E"/>
    <w:rsid w:val="009C7A23"/>
    <w:rsid w:val="009D03C4"/>
    <w:rsid w:val="009D0571"/>
    <w:rsid w:val="009D18B3"/>
    <w:rsid w:val="009D2572"/>
    <w:rsid w:val="009D2A0C"/>
    <w:rsid w:val="009D5ED6"/>
    <w:rsid w:val="009D63EC"/>
    <w:rsid w:val="009D7230"/>
    <w:rsid w:val="009D7D07"/>
    <w:rsid w:val="009D7DE8"/>
    <w:rsid w:val="009E024B"/>
    <w:rsid w:val="009E0BD0"/>
    <w:rsid w:val="009E0E95"/>
    <w:rsid w:val="009E3708"/>
    <w:rsid w:val="009E3A06"/>
    <w:rsid w:val="009E3AAC"/>
    <w:rsid w:val="009E3FC2"/>
    <w:rsid w:val="009E4B7A"/>
    <w:rsid w:val="009E5357"/>
    <w:rsid w:val="009E57DD"/>
    <w:rsid w:val="009E7C80"/>
    <w:rsid w:val="009F1EBA"/>
    <w:rsid w:val="009F2099"/>
    <w:rsid w:val="009F3089"/>
    <w:rsid w:val="009F3A5D"/>
    <w:rsid w:val="009F42FA"/>
    <w:rsid w:val="009F477D"/>
    <w:rsid w:val="009F4EAB"/>
    <w:rsid w:val="009F6554"/>
    <w:rsid w:val="009F69DE"/>
    <w:rsid w:val="009F7326"/>
    <w:rsid w:val="009F78F4"/>
    <w:rsid w:val="00A00C2C"/>
    <w:rsid w:val="00A0262C"/>
    <w:rsid w:val="00A02C4D"/>
    <w:rsid w:val="00A03364"/>
    <w:rsid w:val="00A03D2D"/>
    <w:rsid w:val="00A0518D"/>
    <w:rsid w:val="00A05C70"/>
    <w:rsid w:val="00A05C8F"/>
    <w:rsid w:val="00A061CA"/>
    <w:rsid w:val="00A06938"/>
    <w:rsid w:val="00A06CC6"/>
    <w:rsid w:val="00A104D2"/>
    <w:rsid w:val="00A11A0A"/>
    <w:rsid w:val="00A129C2"/>
    <w:rsid w:val="00A14D54"/>
    <w:rsid w:val="00A14F71"/>
    <w:rsid w:val="00A1612B"/>
    <w:rsid w:val="00A16169"/>
    <w:rsid w:val="00A16291"/>
    <w:rsid w:val="00A174A2"/>
    <w:rsid w:val="00A1775D"/>
    <w:rsid w:val="00A17DE4"/>
    <w:rsid w:val="00A2009A"/>
    <w:rsid w:val="00A20240"/>
    <w:rsid w:val="00A219F8"/>
    <w:rsid w:val="00A21AAC"/>
    <w:rsid w:val="00A21BDB"/>
    <w:rsid w:val="00A22B34"/>
    <w:rsid w:val="00A24C9A"/>
    <w:rsid w:val="00A25275"/>
    <w:rsid w:val="00A25AEA"/>
    <w:rsid w:val="00A25EA8"/>
    <w:rsid w:val="00A26032"/>
    <w:rsid w:val="00A2639E"/>
    <w:rsid w:val="00A2754E"/>
    <w:rsid w:val="00A2778C"/>
    <w:rsid w:val="00A27D12"/>
    <w:rsid w:val="00A30549"/>
    <w:rsid w:val="00A30762"/>
    <w:rsid w:val="00A30815"/>
    <w:rsid w:val="00A315A2"/>
    <w:rsid w:val="00A34294"/>
    <w:rsid w:val="00A34FCF"/>
    <w:rsid w:val="00A35B90"/>
    <w:rsid w:val="00A35F74"/>
    <w:rsid w:val="00A361FA"/>
    <w:rsid w:val="00A36387"/>
    <w:rsid w:val="00A364E4"/>
    <w:rsid w:val="00A36856"/>
    <w:rsid w:val="00A37367"/>
    <w:rsid w:val="00A37766"/>
    <w:rsid w:val="00A40A9A"/>
    <w:rsid w:val="00A41130"/>
    <w:rsid w:val="00A415A6"/>
    <w:rsid w:val="00A417DC"/>
    <w:rsid w:val="00A41961"/>
    <w:rsid w:val="00A430D4"/>
    <w:rsid w:val="00A43346"/>
    <w:rsid w:val="00A4392B"/>
    <w:rsid w:val="00A43B12"/>
    <w:rsid w:val="00A44771"/>
    <w:rsid w:val="00A45AA9"/>
    <w:rsid w:val="00A45F5A"/>
    <w:rsid w:val="00A469A0"/>
    <w:rsid w:val="00A46D03"/>
    <w:rsid w:val="00A475C1"/>
    <w:rsid w:val="00A47EE9"/>
    <w:rsid w:val="00A51519"/>
    <w:rsid w:val="00A520AF"/>
    <w:rsid w:val="00A54A77"/>
    <w:rsid w:val="00A54F94"/>
    <w:rsid w:val="00A5574A"/>
    <w:rsid w:val="00A55F83"/>
    <w:rsid w:val="00A57635"/>
    <w:rsid w:val="00A604F9"/>
    <w:rsid w:val="00A610D9"/>
    <w:rsid w:val="00A612E3"/>
    <w:rsid w:val="00A63157"/>
    <w:rsid w:val="00A635D0"/>
    <w:rsid w:val="00A63806"/>
    <w:rsid w:val="00A640CC"/>
    <w:rsid w:val="00A64B2B"/>
    <w:rsid w:val="00A66E19"/>
    <w:rsid w:val="00A72689"/>
    <w:rsid w:val="00A72796"/>
    <w:rsid w:val="00A739B6"/>
    <w:rsid w:val="00A75EA1"/>
    <w:rsid w:val="00A76665"/>
    <w:rsid w:val="00A76BE7"/>
    <w:rsid w:val="00A76F07"/>
    <w:rsid w:val="00A76F63"/>
    <w:rsid w:val="00A77980"/>
    <w:rsid w:val="00A80189"/>
    <w:rsid w:val="00A810C6"/>
    <w:rsid w:val="00A81E9A"/>
    <w:rsid w:val="00A8212C"/>
    <w:rsid w:val="00A82563"/>
    <w:rsid w:val="00A8274F"/>
    <w:rsid w:val="00A8286F"/>
    <w:rsid w:val="00A8474C"/>
    <w:rsid w:val="00A873CD"/>
    <w:rsid w:val="00A878E5"/>
    <w:rsid w:val="00A905AA"/>
    <w:rsid w:val="00A9065D"/>
    <w:rsid w:val="00A9113A"/>
    <w:rsid w:val="00A920DA"/>
    <w:rsid w:val="00A92257"/>
    <w:rsid w:val="00A9450A"/>
    <w:rsid w:val="00A95DB7"/>
    <w:rsid w:val="00A9670B"/>
    <w:rsid w:val="00A96F1E"/>
    <w:rsid w:val="00A97D7E"/>
    <w:rsid w:val="00AA128D"/>
    <w:rsid w:val="00AA25BB"/>
    <w:rsid w:val="00AA27FA"/>
    <w:rsid w:val="00AA2D74"/>
    <w:rsid w:val="00AA3321"/>
    <w:rsid w:val="00AA3C3F"/>
    <w:rsid w:val="00AA402D"/>
    <w:rsid w:val="00AA4B4D"/>
    <w:rsid w:val="00AA66FF"/>
    <w:rsid w:val="00AA6A6E"/>
    <w:rsid w:val="00AA71EE"/>
    <w:rsid w:val="00AA7690"/>
    <w:rsid w:val="00AB0A75"/>
    <w:rsid w:val="00AB0FE1"/>
    <w:rsid w:val="00AB1212"/>
    <w:rsid w:val="00AB16DC"/>
    <w:rsid w:val="00AB1DD7"/>
    <w:rsid w:val="00AB3574"/>
    <w:rsid w:val="00AB3E01"/>
    <w:rsid w:val="00AB555D"/>
    <w:rsid w:val="00AB5954"/>
    <w:rsid w:val="00AB65F3"/>
    <w:rsid w:val="00AC01B3"/>
    <w:rsid w:val="00AC1A9E"/>
    <w:rsid w:val="00AC20C9"/>
    <w:rsid w:val="00AC294F"/>
    <w:rsid w:val="00AC504A"/>
    <w:rsid w:val="00AC59DD"/>
    <w:rsid w:val="00AC65FC"/>
    <w:rsid w:val="00AC7620"/>
    <w:rsid w:val="00AD090B"/>
    <w:rsid w:val="00AD0F29"/>
    <w:rsid w:val="00AD0F83"/>
    <w:rsid w:val="00AD130F"/>
    <w:rsid w:val="00AD1D4C"/>
    <w:rsid w:val="00AD2DD8"/>
    <w:rsid w:val="00AD305C"/>
    <w:rsid w:val="00AD34A7"/>
    <w:rsid w:val="00AD3771"/>
    <w:rsid w:val="00AD4B61"/>
    <w:rsid w:val="00AD5438"/>
    <w:rsid w:val="00AD5496"/>
    <w:rsid w:val="00AD5527"/>
    <w:rsid w:val="00AD6C87"/>
    <w:rsid w:val="00AD7174"/>
    <w:rsid w:val="00AE06B2"/>
    <w:rsid w:val="00AE1608"/>
    <w:rsid w:val="00AE160D"/>
    <w:rsid w:val="00AE1B80"/>
    <w:rsid w:val="00AE26DC"/>
    <w:rsid w:val="00AE3155"/>
    <w:rsid w:val="00AE3449"/>
    <w:rsid w:val="00AE3CBE"/>
    <w:rsid w:val="00AE4AF3"/>
    <w:rsid w:val="00AE79B0"/>
    <w:rsid w:val="00AE7E5F"/>
    <w:rsid w:val="00AF053A"/>
    <w:rsid w:val="00AF172B"/>
    <w:rsid w:val="00AF1EEA"/>
    <w:rsid w:val="00AF2F52"/>
    <w:rsid w:val="00AF2FFD"/>
    <w:rsid w:val="00AF3197"/>
    <w:rsid w:val="00AF3681"/>
    <w:rsid w:val="00AF39E2"/>
    <w:rsid w:val="00AF4F09"/>
    <w:rsid w:val="00AF5B13"/>
    <w:rsid w:val="00AF61EA"/>
    <w:rsid w:val="00AF703E"/>
    <w:rsid w:val="00AF7104"/>
    <w:rsid w:val="00AF771B"/>
    <w:rsid w:val="00AF7A23"/>
    <w:rsid w:val="00B00BE1"/>
    <w:rsid w:val="00B01127"/>
    <w:rsid w:val="00B020EF"/>
    <w:rsid w:val="00B02C58"/>
    <w:rsid w:val="00B04A03"/>
    <w:rsid w:val="00B0593B"/>
    <w:rsid w:val="00B05A14"/>
    <w:rsid w:val="00B075EF"/>
    <w:rsid w:val="00B07BFC"/>
    <w:rsid w:val="00B11EFF"/>
    <w:rsid w:val="00B1278C"/>
    <w:rsid w:val="00B12FA7"/>
    <w:rsid w:val="00B135B9"/>
    <w:rsid w:val="00B13611"/>
    <w:rsid w:val="00B13BB4"/>
    <w:rsid w:val="00B153D5"/>
    <w:rsid w:val="00B15AA2"/>
    <w:rsid w:val="00B15B81"/>
    <w:rsid w:val="00B20821"/>
    <w:rsid w:val="00B20BBB"/>
    <w:rsid w:val="00B216E9"/>
    <w:rsid w:val="00B21828"/>
    <w:rsid w:val="00B219AC"/>
    <w:rsid w:val="00B21FE2"/>
    <w:rsid w:val="00B22D71"/>
    <w:rsid w:val="00B24570"/>
    <w:rsid w:val="00B253C7"/>
    <w:rsid w:val="00B27F7F"/>
    <w:rsid w:val="00B3195B"/>
    <w:rsid w:val="00B33E3B"/>
    <w:rsid w:val="00B346EB"/>
    <w:rsid w:val="00B35B96"/>
    <w:rsid w:val="00B36BE6"/>
    <w:rsid w:val="00B37758"/>
    <w:rsid w:val="00B37942"/>
    <w:rsid w:val="00B4046A"/>
    <w:rsid w:val="00B40B47"/>
    <w:rsid w:val="00B412CE"/>
    <w:rsid w:val="00B41892"/>
    <w:rsid w:val="00B41A45"/>
    <w:rsid w:val="00B41D06"/>
    <w:rsid w:val="00B44298"/>
    <w:rsid w:val="00B45093"/>
    <w:rsid w:val="00B45339"/>
    <w:rsid w:val="00B46CD4"/>
    <w:rsid w:val="00B470F0"/>
    <w:rsid w:val="00B47927"/>
    <w:rsid w:val="00B51A40"/>
    <w:rsid w:val="00B51E38"/>
    <w:rsid w:val="00B52D42"/>
    <w:rsid w:val="00B5310E"/>
    <w:rsid w:val="00B53B58"/>
    <w:rsid w:val="00B53FF7"/>
    <w:rsid w:val="00B548A4"/>
    <w:rsid w:val="00B54B84"/>
    <w:rsid w:val="00B54FE1"/>
    <w:rsid w:val="00B5538C"/>
    <w:rsid w:val="00B55F9F"/>
    <w:rsid w:val="00B561D6"/>
    <w:rsid w:val="00B57957"/>
    <w:rsid w:val="00B57D08"/>
    <w:rsid w:val="00B6007C"/>
    <w:rsid w:val="00B6058B"/>
    <w:rsid w:val="00B6119A"/>
    <w:rsid w:val="00B61F10"/>
    <w:rsid w:val="00B62EA8"/>
    <w:rsid w:val="00B63789"/>
    <w:rsid w:val="00B641FB"/>
    <w:rsid w:val="00B65B39"/>
    <w:rsid w:val="00B65E0C"/>
    <w:rsid w:val="00B65E54"/>
    <w:rsid w:val="00B65EEE"/>
    <w:rsid w:val="00B662BE"/>
    <w:rsid w:val="00B668FD"/>
    <w:rsid w:val="00B66B1E"/>
    <w:rsid w:val="00B67330"/>
    <w:rsid w:val="00B678AF"/>
    <w:rsid w:val="00B706F0"/>
    <w:rsid w:val="00B70AE6"/>
    <w:rsid w:val="00B72FF8"/>
    <w:rsid w:val="00B73EA4"/>
    <w:rsid w:val="00B740FA"/>
    <w:rsid w:val="00B742B6"/>
    <w:rsid w:val="00B74D4E"/>
    <w:rsid w:val="00B75D1F"/>
    <w:rsid w:val="00B76DAA"/>
    <w:rsid w:val="00B7770A"/>
    <w:rsid w:val="00B7798B"/>
    <w:rsid w:val="00B8167B"/>
    <w:rsid w:val="00B8191C"/>
    <w:rsid w:val="00B81EB8"/>
    <w:rsid w:val="00B820A5"/>
    <w:rsid w:val="00B82567"/>
    <w:rsid w:val="00B836EF"/>
    <w:rsid w:val="00B83B03"/>
    <w:rsid w:val="00B844E9"/>
    <w:rsid w:val="00B8563B"/>
    <w:rsid w:val="00B85693"/>
    <w:rsid w:val="00B8670C"/>
    <w:rsid w:val="00B8699F"/>
    <w:rsid w:val="00B86B33"/>
    <w:rsid w:val="00B86C65"/>
    <w:rsid w:val="00B91470"/>
    <w:rsid w:val="00B91912"/>
    <w:rsid w:val="00B91C4E"/>
    <w:rsid w:val="00B9287D"/>
    <w:rsid w:val="00B928CB"/>
    <w:rsid w:val="00B933D7"/>
    <w:rsid w:val="00B942C8"/>
    <w:rsid w:val="00B94FA9"/>
    <w:rsid w:val="00B95307"/>
    <w:rsid w:val="00B96807"/>
    <w:rsid w:val="00B97C7F"/>
    <w:rsid w:val="00B97E9F"/>
    <w:rsid w:val="00B97FED"/>
    <w:rsid w:val="00BA011A"/>
    <w:rsid w:val="00BA06A3"/>
    <w:rsid w:val="00BA0D18"/>
    <w:rsid w:val="00BA3969"/>
    <w:rsid w:val="00BA3D72"/>
    <w:rsid w:val="00BA4297"/>
    <w:rsid w:val="00BA43E1"/>
    <w:rsid w:val="00BA51D9"/>
    <w:rsid w:val="00BA59A5"/>
    <w:rsid w:val="00BA5E21"/>
    <w:rsid w:val="00BA6675"/>
    <w:rsid w:val="00BA6A5C"/>
    <w:rsid w:val="00BB145D"/>
    <w:rsid w:val="00BB19CE"/>
    <w:rsid w:val="00BB1B0E"/>
    <w:rsid w:val="00BB2BC9"/>
    <w:rsid w:val="00BB2D10"/>
    <w:rsid w:val="00BB2D5D"/>
    <w:rsid w:val="00BB5202"/>
    <w:rsid w:val="00BB5F1C"/>
    <w:rsid w:val="00BB7A30"/>
    <w:rsid w:val="00BC3F46"/>
    <w:rsid w:val="00BC4E6A"/>
    <w:rsid w:val="00BC4EE2"/>
    <w:rsid w:val="00BC5814"/>
    <w:rsid w:val="00BC62FE"/>
    <w:rsid w:val="00BC6A7A"/>
    <w:rsid w:val="00BD0A8D"/>
    <w:rsid w:val="00BD0FEF"/>
    <w:rsid w:val="00BD349E"/>
    <w:rsid w:val="00BD3E3B"/>
    <w:rsid w:val="00BD3EF2"/>
    <w:rsid w:val="00BD4698"/>
    <w:rsid w:val="00BD4C20"/>
    <w:rsid w:val="00BD5065"/>
    <w:rsid w:val="00BD50D3"/>
    <w:rsid w:val="00BD5D5E"/>
    <w:rsid w:val="00BD6896"/>
    <w:rsid w:val="00BD6B9B"/>
    <w:rsid w:val="00BE0921"/>
    <w:rsid w:val="00BE0B32"/>
    <w:rsid w:val="00BE0C0F"/>
    <w:rsid w:val="00BE162D"/>
    <w:rsid w:val="00BE2573"/>
    <w:rsid w:val="00BE313A"/>
    <w:rsid w:val="00BE3334"/>
    <w:rsid w:val="00BE43C6"/>
    <w:rsid w:val="00BE51B6"/>
    <w:rsid w:val="00BE5FA3"/>
    <w:rsid w:val="00BE643E"/>
    <w:rsid w:val="00BE6810"/>
    <w:rsid w:val="00BE7A39"/>
    <w:rsid w:val="00BE7F07"/>
    <w:rsid w:val="00BF0CC8"/>
    <w:rsid w:val="00BF135A"/>
    <w:rsid w:val="00BF1370"/>
    <w:rsid w:val="00BF157E"/>
    <w:rsid w:val="00BF1D15"/>
    <w:rsid w:val="00BF1F44"/>
    <w:rsid w:val="00BF2969"/>
    <w:rsid w:val="00BF36D8"/>
    <w:rsid w:val="00BF3A8A"/>
    <w:rsid w:val="00BF4003"/>
    <w:rsid w:val="00BF42CE"/>
    <w:rsid w:val="00BF478B"/>
    <w:rsid w:val="00BF4FC3"/>
    <w:rsid w:val="00BF5085"/>
    <w:rsid w:val="00BF58D7"/>
    <w:rsid w:val="00BF6ADB"/>
    <w:rsid w:val="00C019BA"/>
    <w:rsid w:val="00C01F9A"/>
    <w:rsid w:val="00C026AD"/>
    <w:rsid w:val="00C0387E"/>
    <w:rsid w:val="00C04F46"/>
    <w:rsid w:val="00C052AE"/>
    <w:rsid w:val="00C057A5"/>
    <w:rsid w:val="00C0627E"/>
    <w:rsid w:val="00C063FA"/>
    <w:rsid w:val="00C064F5"/>
    <w:rsid w:val="00C067E7"/>
    <w:rsid w:val="00C07C84"/>
    <w:rsid w:val="00C1197D"/>
    <w:rsid w:val="00C11FBA"/>
    <w:rsid w:val="00C14D3F"/>
    <w:rsid w:val="00C15474"/>
    <w:rsid w:val="00C15903"/>
    <w:rsid w:val="00C15E81"/>
    <w:rsid w:val="00C1638E"/>
    <w:rsid w:val="00C1673D"/>
    <w:rsid w:val="00C16798"/>
    <w:rsid w:val="00C1690C"/>
    <w:rsid w:val="00C16E3B"/>
    <w:rsid w:val="00C16F13"/>
    <w:rsid w:val="00C171F2"/>
    <w:rsid w:val="00C200B0"/>
    <w:rsid w:val="00C20D50"/>
    <w:rsid w:val="00C227A0"/>
    <w:rsid w:val="00C231BC"/>
    <w:rsid w:val="00C2374A"/>
    <w:rsid w:val="00C23815"/>
    <w:rsid w:val="00C23D1D"/>
    <w:rsid w:val="00C23EB7"/>
    <w:rsid w:val="00C2449D"/>
    <w:rsid w:val="00C258D3"/>
    <w:rsid w:val="00C26BFF"/>
    <w:rsid w:val="00C26E3D"/>
    <w:rsid w:val="00C277D6"/>
    <w:rsid w:val="00C2AE1A"/>
    <w:rsid w:val="00C3009C"/>
    <w:rsid w:val="00C303C3"/>
    <w:rsid w:val="00C31D52"/>
    <w:rsid w:val="00C32044"/>
    <w:rsid w:val="00C33E00"/>
    <w:rsid w:val="00C34113"/>
    <w:rsid w:val="00C34468"/>
    <w:rsid w:val="00C36C45"/>
    <w:rsid w:val="00C403F5"/>
    <w:rsid w:val="00C40C98"/>
    <w:rsid w:val="00C40E31"/>
    <w:rsid w:val="00C4135C"/>
    <w:rsid w:val="00C4197E"/>
    <w:rsid w:val="00C429EF"/>
    <w:rsid w:val="00C43BF7"/>
    <w:rsid w:val="00C4444B"/>
    <w:rsid w:val="00C445A5"/>
    <w:rsid w:val="00C45479"/>
    <w:rsid w:val="00C469AD"/>
    <w:rsid w:val="00C46AB6"/>
    <w:rsid w:val="00C50A15"/>
    <w:rsid w:val="00C50B5E"/>
    <w:rsid w:val="00C516AD"/>
    <w:rsid w:val="00C521F0"/>
    <w:rsid w:val="00C527F0"/>
    <w:rsid w:val="00C52C0E"/>
    <w:rsid w:val="00C52E14"/>
    <w:rsid w:val="00C535D5"/>
    <w:rsid w:val="00C53B58"/>
    <w:rsid w:val="00C54442"/>
    <w:rsid w:val="00C5567E"/>
    <w:rsid w:val="00C56507"/>
    <w:rsid w:val="00C5653E"/>
    <w:rsid w:val="00C56663"/>
    <w:rsid w:val="00C56DF5"/>
    <w:rsid w:val="00C57E89"/>
    <w:rsid w:val="00C6070C"/>
    <w:rsid w:val="00C61ACF"/>
    <w:rsid w:val="00C63236"/>
    <w:rsid w:val="00C63578"/>
    <w:rsid w:val="00C63777"/>
    <w:rsid w:val="00C63A83"/>
    <w:rsid w:val="00C6608E"/>
    <w:rsid w:val="00C665CC"/>
    <w:rsid w:val="00C6733B"/>
    <w:rsid w:val="00C675EB"/>
    <w:rsid w:val="00C70F91"/>
    <w:rsid w:val="00C71353"/>
    <w:rsid w:val="00C71638"/>
    <w:rsid w:val="00C72024"/>
    <w:rsid w:val="00C722D8"/>
    <w:rsid w:val="00C727E0"/>
    <w:rsid w:val="00C72CDA"/>
    <w:rsid w:val="00C7340D"/>
    <w:rsid w:val="00C73656"/>
    <w:rsid w:val="00C7399D"/>
    <w:rsid w:val="00C75C7D"/>
    <w:rsid w:val="00C76B49"/>
    <w:rsid w:val="00C7702B"/>
    <w:rsid w:val="00C77C26"/>
    <w:rsid w:val="00C80285"/>
    <w:rsid w:val="00C80B01"/>
    <w:rsid w:val="00C82703"/>
    <w:rsid w:val="00C83D15"/>
    <w:rsid w:val="00C84E44"/>
    <w:rsid w:val="00C869A5"/>
    <w:rsid w:val="00C86A3F"/>
    <w:rsid w:val="00C86D9D"/>
    <w:rsid w:val="00C87ABD"/>
    <w:rsid w:val="00C915D5"/>
    <w:rsid w:val="00C91E6D"/>
    <w:rsid w:val="00C94087"/>
    <w:rsid w:val="00C94155"/>
    <w:rsid w:val="00C94ED5"/>
    <w:rsid w:val="00C953E8"/>
    <w:rsid w:val="00C95C43"/>
    <w:rsid w:val="00C96A6A"/>
    <w:rsid w:val="00C97356"/>
    <w:rsid w:val="00C97C60"/>
    <w:rsid w:val="00CA0F2A"/>
    <w:rsid w:val="00CA1D39"/>
    <w:rsid w:val="00CA2ACD"/>
    <w:rsid w:val="00CA2FCA"/>
    <w:rsid w:val="00CA325D"/>
    <w:rsid w:val="00CA518A"/>
    <w:rsid w:val="00CA598F"/>
    <w:rsid w:val="00CA6F7C"/>
    <w:rsid w:val="00CA72D9"/>
    <w:rsid w:val="00CA7666"/>
    <w:rsid w:val="00CA7987"/>
    <w:rsid w:val="00CB006E"/>
    <w:rsid w:val="00CB164F"/>
    <w:rsid w:val="00CB21E2"/>
    <w:rsid w:val="00CB285D"/>
    <w:rsid w:val="00CB2FCB"/>
    <w:rsid w:val="00CB3DBD"/>
    <w:rsid w:val="00CB3E26"/>
    <w:rsid w:val="00CB3F97"/>
    <w:rsid w:val="00CB41F0"/>
    <w:rsid w:val="00CB441B"/>
    <w:rsid w:val="00CB44BC"/>
    <w:rsid w:val="00CB5BFE"/>
    <w:rsid w:val="00CB679A"/>
    <w:rsid w:val="00CB6939"/>
    <w:rsid w:val="00CB6973"/>
    <w:rsid w:val="00CB6CDC"/>
    <w:rsid w:val="00CB6FE6"/>
    <w:rsid w:val="00CB7230"/>
    <w:rsid w:val="00CC1FD9"/>
    <w:rsid w:val="00CC2204"/>
    <w:rsid w:val="00CC22F6"/>
    <w:rsid w:val="00CC2C2F"/>
    <w:rsid w:val="00CC2CEA"/>
    <w:rsid w:val="00CC2E52"/>
    <w:rsid w:val="00CC3569"/>
    <w:rsid w:val="00CC50F7"/>
    <w:rsid w:val="00CC6879"/>
    <w:rsid w:val="00CC69C6"/>
    <w:rsid w:val="00CC6E48"/>
    <w:rsid w:val="00CD22B2"/>
    <w:rsid w:val="00CD2316"/>
    <w:rsid w:val="00CD3719"/>
    <w:rsid w:val="00CD4159"/>
    <w:rsid w:val="00CD466E"/>
    <w:rsid w:val="00CD4F80"/>
    <w:rsid w:val="00CD609F"/>
    <w:rsid w:val="00CD66E6"/>
    <w:rsid w:val="00CD6FB4"/>
    <w:rsid w:val="00CD6FC5"/>
    <w:rsid w:val="00CD704E"/>
    <w:rsid w:val="00CD74D6"/>
    <w:rsid w:val="00CD7A3E"/>
    <w:rsid w:val="00CE008E"/>
    <w:rsid w:val="00CE2563"/>
    <w:rsid w:val="00CE2895"/>
    <w:rsid w:val="00CE2A41"/>
    <w:rsid w:val="00CE2AD9"/>
    <w:rsid w:val="00CE2EF2"/>
    <w:rsid w:val="00CE3DAF"/>
    <w:rsid w:val="00CE40DA"/>
    <w:rsid w:val="00CE56F4"/>
    <w:rsid w:val="00CE62B0"/>
    <w:rsid w:val="00CE630A"/>
    <w:rsid w:val="00CE6C87"/>
    <w:rsid w:val="00CE718A"/>
    <w:rsid w:val="00CF011F"/>
    <w:rsid w:val="00CF1A7E"/>
    <w:rsid w:val="00CF1EDE"/>
    <w:rsid w:val="00CF39C0"/>
    <w:rsid w:val="00CF3AC0"/>
    <w:rsid w:val="00CF4E7E"/>
    <w:rsid w:val="00CF5AE5"/>
    <w:rsid w:val="00CF6349"/>
    <w:rsid w:val="00CF6922"/>
    <w:rsid w:val="00D0034B"/>
    <w:rsid w:val="00D00695"/>
    <w:rsid w:val="00D008A1"/>
    <w:rsid w:val="00D00CBA"/>
    <w:rsid w:val="00D018BA"/>
    <w:rsid w:val="00D01927"/>
    <w:rsid w:val="00D0244F"/>
    <w:rsid w:val="00D025DE"/>
    <w:rsid w:val="00D02B2A"/>
    <w:rsid w:val="00D03A13"/>
    <w:rsid w:val="00D03ACB"/>
    <w:rsid w:val="00D046D8"/>
    <w:rsid w:val="00D061A8"/>
    <w:rsid w:val="00D06590"/>
    <w:rsid w:val="00D066DD"/>
    <w:rsid w:val="00D06A0D"/>
    <w:rsid w:val="00D06C68"/>
    <w:rsid w:val="00D07BEB"/>
    <w:rsid w:val="00D1027D"/>
    <w:rsid w:val="00D103A5"/>
    <w:rsid w:val="00D10A98"/>
    <w:rsid w:val="00D11C05"/>
    <w:rsid w:val="00D154F8"/>
    <w:rsid w:val="00D15872"/>
    <w:rsid w:val="00D1592E"/>
    <w:rsid w:val="00D15FC0"/>
    <w:rsid w:val="00D162FA"/>
    <w:rsid w:val="00D17D28"/>
    <w:rsid w:val="00D220CC"/>
    <w:rsid w:val="00D23966"/>
    <w:rsid w:val="00D23CFA"/>
    <w:rsid w:val="00D24688"/>
    <w:rsid w:val="00D25047"/>
    <w:rsid w:val="00D265A8"/>
    <w:rsid w:val="00D269C4"/>
    <w:rsid w:val="00D269E3"/>
    <w:rsid w:val="00D26B65"/>
    <w:rsid w:val="00D27105"/>
    <w:rsid w:val="00D275A4"/>
    <w:rsid w:val="00D30AF6"/>
    <w:rsid w:val="00D30BBA"/>
    <w:rsid w:val="00D32443"/>
    <w:rsid w:val="00D3259E"/>
    <w:rsid w:val="00D330E4"/>
    <w:rsid w:val="00D341D5"/>
    <w:rsid w:val="00D349CA"/>
    <w:rsid w:val="00D34CEF"/>
    <w:rsid w:val="00D35547"/>
    <w:rsid w:val="00D35BE3"/>
    <w:rsid w:val="00D40A26"/>
    <w:rsid w:val="00D40BD7"/>
    <w:rsid w:val="00D4118B"/>
    <w:rsid w:val="00D44D9C"/>
    <w:rsid w:val="00D457CB"/>
    <w:rsid w:val="00D46E97"/>
    <w:rsid w:val="00D47A63"/>
    <w:rsid w:val="00D509B3"/>
    <w:rsid w:val="00D50D04"/>
    <w:rsid w:val="00D5374D"/>
    <w:rsid w:val="00D54390"/>
    <w:rsid w:val="00D56102"/>
    <w:rsid w:val="00D56F8B"/>
    <w:rsid w:val="00D5718A"/>
    <w:rsid w:val="00D573E5"/>
    <w:rsid w:val="00D57BD7"/>
    <w:rsid w:val="00D57C9A"/>
    <w:rsid w:val="00D605D5"/>
    <w:rsid w:val="00D61D9A"/>
    <w:rsid w:val="00D62F7F"/>
    <w:rsid w:val="00D63F18"/>
    <w:rsid w:val="00D6401F"/>
    <w:rsid w:val="00D646F5"/>
    <w:rsid w:val="00D647E0"/>
    <w:rsid w:val="00D6542E"/>
    <w:rsid w:val="00D664B0"/>
    <w:rsid w:val="00D67D84"/>
    <w:rsid w:val="00D70004"/>
    <w:rsid w:val="00D70045"/>
    <w:rsid w:val="00D72CCF"/>
    <w:rsid w:val="00D72E8C"/>
    <w:rsid w:val="00D72F11"/>
    <w:rsid w:val="00D737DD"/>
    <w:rsid w:val="00D7489B"/>
    <w:rsid w:val="00D7513A"/>
    <w:rsid w:val="00D7606A"/>
    <w:rsid w:val="00D76175"/>
    <w:rsid w:val="00D770C1"/>
    <w:rsid w:val="00D77B2D"/>
    <w:rsid w:val="00D80822"/>
    <w:rsid w:val="00D80E67"/>
    <w:rsid w:val="00D8180D"/>
    <w:rsid w:val="00D8187C"/>
    <w:rsid w:val="00D821AF"/>
    <w:rsid w:val="00D8290B"/>
    <w:rsid w:val="00D82EC6"/>
    <w:rsid w:val="00D82F02"/>
    <w:rsid w:val="00D83839"/>
    <w:rsid w:val="00D83AD3"/>
    <w:rsid w:val="00D83C61"/>
    <w:rsid w:val="00D84930"/>
    <w:rsid w:val="00D84997"/>
    <w:rsid w:val="00D87F88"/>
    <w:rsid w:val="00D9123F"/>
    <w:rsid w:val="00D91343"/>
    <w:rsid w:val="00D93325"/>
    <w:rsid w:val="00D96312"/>
    <w:rsid w:val="00D97E21"/>
    <w:rsid w:val="00DA1541"/>
    <w:rsid w:val="00DA16ED"/>
    <w:rsid w:val="00DA2B25"/>
    <w:rsid w:val="00DA2C0D"/>
    <w:rsid w:val="00DA372C"/>
    <w:rsid w:val="00DA3F08"/>
    <w:rsid w:val="00DA4DA7"/>
    <w:rsid w:val="00DA5445"/>
    <w:rsid w:val="00DA586D"/>
    <w:rsid w:val="00DA7844"/>
    <w:rsid w:val="00DB114F"/>
    <w:rsid w:val="00DB1A47"/>
    <w:rsid w:val="00DB1CE1"/>
    <w:rsid w:val="00DB1F3F"/>
    <w:rsid w:val="00DB23DC"/>
    <w:rsid w:val="00DB42CA"/>
    <w:rsid w:val="00DB48B9"/>
    <w:rsid w:val="00DB4B64"/>
    <w:rsid w:val="00DB4D32"/>
    <w:rsid w:val="00DB53F5"/>
    <w:rsid w:val="00DB5B5C"/>
    <w:rsid w:val="00DB6C6F"/>
    <w:rsid w:val="00DC0290"/>
    <w:rsid w:val="00DC2883"/>
    <w:rsid w:val="00DC3A11"/>
    <w:rsid w:val="00DC3FC6"/>
    <w:rsid w:val="00DC44EC"/>
    <w:rsid w:val="00DC47FC"/>
    <w:rsid w:val="00DC4D28"/>
    <w:rsid w:val="00DC5130"/>
    <w:rsid w:val="00DC59E5"/>
    <w:rsid w:val="00DC5A24"/>
    <w:rsid w:val="00DC65A3"/>
    <w:rsid w:val="00DC6752"/>
    <w:rsid w:val="00DC6C2E"/>
    <w:rsid w:val="00DC6DFC"/>
    <w:rsid w:val="00DC6EED"/>
    <w:rsid w:val="00DD0002"/>
    <w:rsid w:val="00DD177F"/>
    <w:rsid w:val="00DD1E2C"/>
    <w:rsid w:val="00DD22D0"/>
    <w:rsid w:val="00DD2799"/>
    <w:rsid w:val="00DD2C09"/>
    <w:rsid w:val="00DD2C82"/>
    <w:rsid w:val="00DD3A95"/>
    <w:rsid w:val="00DD59C4"/>
    <w:rsid w:val="00DD712F"/>
    <w:rsid w:val="00DD719E"/>
    <w:rsid w:val="00DD7395"/>
    <w:rsid w:val="00DE02FF"/>
    <w:rsid w:val="00DE26AC"/>
    <w:rsid w:val="00DE4DA3"/>
    <w:rsid w:val="00DE534C"/>
    <w:rsid w:val="00DE606F"/>
    <w:rsid w:val="00DE6480"/>
    <w:rsid w:val="00DE6576"/>
    <w:rsid w:val="00DE68AD"/>
    <w:rsid w:val="00DE77E1"/>
    <w:rsid w:val="00DF03DD"/>
    <w:rsid w:val="00DF3657"/>
    <w:rsid w:val="00DF4780"/>
    <w:rsid w:val="00DF55D8"/>
    <w:rsid w:val="00DF5ABE"/>
    <w:rsid w:val="00DF5F80"/>
    <w:rsid w:val="00DF682E"/>
    <w:rsid w:val="00DF7351"/>
    <w:rsid w:val="00DF766F"/>
    <w:rsid w:val="00E00A49"/>
    <w:rsid w:val="00E01664"/>
    <w:rsid w:val="00E02A11"/>
    <w:rsid w:val="00E0407C"/>
    <w:rsid w:val="00E05CF6"/>
    <w:rsid w:val="00E06F15"/>
    <w:rsid w:val="00E10064"/>
    <w:rsid w:val="00E1041F"/>
    <w:rsid w:val="00E1131E"/>
    <w:rsid w:val="00E155E4"/>
    <w:rsid w:val="00E15E3A"/>
    <w:rsid w:val="00E160E3"/>
    <w:rsid w:val="00E1668D"/>
    <w:rsid w:val="00E16891"/>
    <w:rsid w:val="00E171FD"/>
    <w:rsid w:val="00E202DD"/>
    <w:rsid w:val="00E2069D"/>
    <w:rsid w:val="00E210E2"/>
    <w:rsid w:val="00E2174C"/>
    <w:rsid w:val="00E21B13"/>
    <w:rsid w:val="00E21DD2"/>
    <w:rsid w:val="00E21F13"/>
    <w:rsid w:val="00E22137"/>
    <w:rsid w:val="00E226F4"/>
    <w:rsid w:val="00E23136"/>
    <w:rsid w:val="00E2367E"/>
    <w:rsid w:val="00E24009"/>
    <w:rsid w:val="00E25179"/>
    <w:rsid w:val="00E2528F"/>
    <w:rsid w:val="00E25A20"/>
    <w:rsid w:val="00E26C82"/>
    <w:rsid w:val="00E26CBE"/>
    <w:rsid w:val="00E271C8"/>
    <w:rsid w:val="00E275AB"/>
    <w:rsid w:val="00E30408"/>
    <w:rsid w:val="00E319B5"/>
    <w:rsid w:val="00E31DD2"/>
    <w:rsid w:val="00E329E5"/>
    <w:rsid w:val="00E334DF"/>
    <w:rsid w:val="00E33EB2"/>
    <w:rsid w:val="00E33F2D"/>
    <w:rsid w:val="00E343A0"/>
    <w:rsid w:val="00E343EA"/>
    <w:rsid w:val="00E351E7"/>
    <w:rsid w:val="00E37DB5"/>
    <w:rsid w:val="00E40A4F"/>
    <w:rsid w:val="00E41189"/>
    <w:rsid w:val="00E41454"/>
    <w:rsid w:val="00E41822"/>
    <w:rsid w:val="00E41E4F"/>
    <w:rsid w:val="00E420C9"/>
    <w:rsid w:val="00E42C66"/>
    <w:rsid w:val="00E42CC8"/>
    <w:rsid w:val="00E4314A"/>
    <w:rsid w:val="00E43726"/>
    <w:rsid w:val="00E43AD8"/>
    <w:rsid w:val="00E441C2"/>
    <w:rsid w:val="00E4431E"/>
    <w:rsid w:val="00E45945"/>
    <w:rsid w:val="00E45B47"/>
    <w:rsid w:val="00E45FBC"/>
    <w:rsid w:val="00E46924"/>
    <w:rsid w:val="00E46D8E"/>
    <w:rsid w:val="00E47EC7"/>
    <w:rsid w:val="00E5061F"/>
    <w:rsid w:val="00E50C7B"/>
    <w:rsid w:val="00E519F6"/>
    <w:rsid w:val="00E51B39"/>
    <w:rsid w:val="00E51ECA"/>
    <w:rsid w:val="00E5248E"/>
    <w:rsid w:val="00E532BC"/>
    <w:rsid w:val="00E535F8"/>
    <w:rsid w:val="00E547BC"/>
    <w:rsid w:val="00E55319"/>
    <w:rsid w:val="00E5681E"/>
    <w:rsid w:val="00E568DE"/>
    <w:rsid w:val="00E56ED3"/>
    <w:rsid w:val="00E579D1"/>
    <w:rsid w:val="00E57DD0"/>
    <w:rsid w:val="00E57E3B"/>
    <w:rsid w:val="00E6018C"/>
    <w:rsid w:val="00E60195"/>
    <w:rsid w:val="00E60535"/>
    <w:rsid w:val="00E6080E"/>
    <w:rsid w:val="00E60B0C"/>
    <w:rsid w:val="00E61336"/>
    <w:rsid w:val="00E61E7E"/>
    <w:rsid w:val="00E62067"/>
    <w:rsid w:val="00E627B7"/>
    <w:rsid w:val="00E63102"/>
    <w:rsid w:val="00E64244"/>
    <w:rsid w:val="00E64FEC"/>
    <w:rsid w:val="00E6635A"/>
    <w:rsid w:val="00E6651C"/>
    <w:rsid w:val="00E66A26"/>
    <w:rsid w:val="00E672B4"/>
    <w:rsid w:val="00E675E8"/>
    <w:rsid w:val="00E67A55"/>
    <w:rsid w:val="00E67B2E"/>
    <w:rsid w:val="00E67FFC"/>
    <w:rsid w:val="00E7023A"/>
    <w:rsid w:val="00E70A7A"/>
    <w:rsid w:val="00E70D4B"/>
    <w:rsid w:val="00E7179F"/>
    <w:rsid w:val="00E7186B"/>
    <w:rsid w:val="00E719B5"/>
    <w:rsid w:val="00E74BC6"/>
    <w:rsid w:val="00E7648C"/>
    <w:rsid w:val="00E766F0"/>
    <w:rsid w:val="00E7739C"/>
    <w:rsid w:val="00E7773B"/>
    <w:rsid w:val="00E81D54"/>
    <w:rsid w:val="00E824A9"/>
    <w:rsid w:val="00E83DCA"/>
    <w:rsid w:val="00E84207"/>
    <w:rsid w:val="00E85E90"/>
    <w:rsid w:val="00E85F73"/>
    <w:rsid w:val="00E86B45"/>
    <w:rsid w:val="00E86B8D"/>
    <w:rsid w:val="00E87DFB"/>
    <w:rsid w:val="00E919A6"/>
    <w:rsid w:val="00E91BE4"/>
    <w:rsid w:val="00E92012"/>
    <w:rsid w:val="00E926F1"/>
    <w:rsid w:val="00E93AC7"/>
    <w:rsid w:val="00E9451A"/>
    <w:rsid w:val="00E955DE"/>
    <w:rsid w:val="00E95CD4"/>
    <w:rsid w:val="00E95D11"/>
    <w:rsid w:val="00E961AE"/>
    <w:rsid w:val="00E963D3"/>
    <w:rsid w:val="00E963E3"/>
    <w:rsid w:val="00E97644"/>
    <w:rsid w:val="00EA0424"/>
    <w:rsid w:val="00EA0EC1"/>
    <w:rsid w:val="00EA1ED3"/>
    <w:rsid w:val="00EA21DB"/>
    <w:rsid w:val="00EA274C"/>
    <w:rsid w:val="00EA39CF"/>
    <w:rsid w:val="00EA4086"/>
    <w:rsid w:val="00EA42E1"/>
    <w:rsid w:val="00EA483E"/>
    <w:rsid w:val="00EA5236"/>
    <w:rsid w:val="00EA5500"/>
    <w:rsid w:val="00EA624D"/>
    <w:rsid w:val="00EA6642"/>
    <w:rsid w:val="00EA68D5"/>
    <w:rsid w:val="00EA6D23"/>
    <w:rsid w:val="00EB00BF"/>
    <w:rsid w:val="00EB01F0"/>
    <w:rsid w:val="00EB1D4A"/>
    <w:rsid w:val="00EB46CE"/>
    <w:rsid w:val="00EB4EB3"/>
    <w:rsid w:val="00EB5C72"/>
    <w:rsid w:val="00EB60A8"/>
    <w:rsid w:val="00EB6155"/>
    <w:rsid w:val="00EB6712"/>
    <w:rsid w:val="00EB6ECF"/>
    <w:rsid w:val="00EB7C0C"/>
    <w:rsid w:val="00EC060B"/>
    <w:rsid w:val="00EC1416"/>
    <w:rsid w:val="00EC1D87"/>
    <w:rsid w:val="00EC1DA6"/>
    <w:rsid w:val="00EC232A"/>
    <w:rsid w:val="00EC436D"/>
    <w:rsid w:val="00EC4389"/>
    <w:rsid w:val="00EC5F52"/>
    <w:rsid w:val="00EC62C9"/>
    <w:rsid w:val="00ED091B"/>
    <w:rsid w:val="00ED1371"/>
    <w:rsid w:val="00ED1BC4"/>
    <w:rsid w:val="00ED28F2"/>
    <w:rsid w:val="00ED2F32"/>
    <w:rsid w:val="00ED355E"/>
    <w:rsid w:val="00ED379B"/>
    <w:rsid w:val="00ED4034"/>
    <w:rsid w:val="00ED4974"/>
    <w:rsid w:val="00ED7F80"/>
    <w:rsid w:val="00ED7FE0"/>
    <w:rsid w:val="00ED7FE1"/>
    <w:rsid w:val="00EE0192"/>
    <w:rsid w:val="00EE0223"/>
    <w:rsid w:val="00EE169D"/>
    <w:rsid w:val="00EE1E83"/>
    <w:rsid w:val="00EE22E3"/>
    <w:rsid w:val="00EE2418"/>
    <w:rsid w:val="00EE455E"/>
    <w:rsid w:val="00EE4BB7"/>
    <w:rsid w:val="00EE53B9"/>
    <w:rsid w:val="00EE566E"/>
    <w:rsid w:val="00EE574C"/>
    <w:rsid w:val="00EE6392"/>
    <w:rsid w:val="00EE7283"/>
    <w:rsid w:val="00EF2561"/>
    <w:rsid w:val="00EF26CE"/>
    <w:rsid w:val="00EF2E95"/>
    <w:rsid w:val="00EF38E6"/>
    <w:rsid w:val="00EF497E"/>
    <w:rsid w:val="00EF5560"/>
    <w:rsid w:val="00EF55C4"/>
    <w:rsid w:val="00EF608C"/>
    <w:rsid w:val="00EF7814"/>
    <w:rsid w:val="00EF7984"/>
    <w:rsid w:val="00F00A89"/>
    <w:rsid w:val="00F038BA"/>
    <w:rsid w:val="00F04461"/>
    <w:rsid w:val="00F04F04"/>
    <w:rsid w:val="00F051BD"/>
    <w:rsid w:val="00F06381"/>
    <w:rsid w:val="00F065EA"/>
    <w:rsid w:val="00F072AE"/>
    <w:rsid w:val="00F0807D"/>
    <w:rsid w:val="00F10054"/>
    <w:rsid w:val="00F11469"/>
    <w:rsid w:val="00F1204E"/>
    <w:rsid w:val="00F15620"/>
    <w:rsid w:val="00F1581E"/>
    <w:rsid w:val="00F16FC2"/>
    <w:rsid w:val="00F17357"/>
    <w:rsid w:val="00F17371"/>
    <w:rsid w:val="00F20806"/>
    <w:rsid w:val="00F2160C"/>
    <w:rsid w:val="00F21FB4"/>
    <w:rsid w:val="00F22074"/>
    <w:rsid w:val="00F22914"/>
    <w:rsid w:val="00F23E74"/>
    <w:rsid w:val="00F24D46"/>
    <w:rsid w:val="00F26530"/>
    <w:rsid w:val="00F267E7"/>
    <w:rsid w:val="00F26805"/>
    <w:rsid w:val="00F26D9C"/>
    <w:rsid w:val="00F26E9C"/>
    <w:rsid w:val="00F271CE"/>
    <w:rsid w:val="00F300A0"/>
    <w:rsid w:val="00F31F7F"/>
    <w:rsid w:val="00F3266C"/>
    <w:rsid w:val="00F32949"/>
    <w:rsid w:val="00F33AAE"/>
    <w:rsid w:val="00F33DE9"/>
    <w:rsid w:val="00F340ED"/>
    <w:rsid w:val="00F3427B"/>
    <w:rsid w:val="00F344C8"/>
    <w:rsid w:val="00F34DFD"/>
    <w:rsid w:val="00F35400"/>
    <w:rsid w:val="00F35B2F"/>
    <w:rsid w:val="00F36EAC"/>
    <w:rsid w:val="00F374EF"/>
    <w:rsid w:val="00F37601"/>
    <w:rsid w:val="00F37C5B"/>
    <w:rsid w:val="00F403FA"/>
    <w:rsid w:val="00F40C3F"/>
    <w:rsid w:val="00F41585"/>
    <w:rsid w:val="00F41586"/>
    <w:rsid w:val="00F4277B"/>
    <w:rsid w:val="00F4314A"/>
    <w:rsid w:val="00F439E9"/>
    <w:rsid w:val="00F43B92"/>
    <w:rsid w:val="00F4498F"/>
    <w:rsid w:val="00F44EBB"/>
    <w:rsid w:val="00F457A5"/>
    <w:rsid w:val="00F45D1F"/>
    <w:rsid w:val="00F45E09"/>
    <w:rsid w:val="00F47648"/>
    <w:rsid w:val="00F47EE6"/>
    <w:rsid w:val="00F50C05"/>
    <w:rsid w:val="00F513F0"/>
    <w:rsid w:val="00F51FB1"/>
    <w:rsid w:val="00F526D9"/>
    <w:rsid w:val="00F52E91"/>
    <w:rsid w:val="00F530A0"/>
    <w:rsid w:val="00F53A99"/>
    <w:rsid w:val="00F54B61"/>
    <w:rsid w:val="00F54B88"/>
    <w:rsid w:val="00F561F6"/>
    <w:rsid w:val="00F5633D"/>
    <w:rsid w:val="00F5665B"/>
    <w:rsid w:val="00F56686"/>
    <w:rsid w:val="00F576E4"/>
    <w:rsid w:val="00F6037E"/>
    <w:rsid w:val="00F60E32"/>
    <w:rsid w:val="00F61C16"/>
    <w:rsid w:val="00F62D4A"/>
    <w:rsid w:val="00F63114"/>
    <w:rsid w:val="00F63FE4"/>
    <w:rsid w:val="00F64508"/>
    <w:rsid w:val="00F64D53"/>
    <w:rsid w:val="00F65522"/>
    <w:rsid w:val="00F662D5"/>
    <w:rsid w:val="00F66B8E"/>
    <w:rsid w:val="00F670C1"/>
    <w:rsid w:val="00F670C4"/>
    <w:rsid w:val="00F703A0"/>
    <w:rsid w:val="00F715CF"/>
    <w:rsid w:val="00F71AF2"/>
    <w:rsid w:val="00F71FFB"/>
    <w:rsid w:val="00F72E99"/>
    <w:rsid w:val="00F7448B"/>
    <w:rsid w:val="00F75201"/>
    <w:rsid w:val="00F760EB"/>
    <w:rsid w:val="00F820DD"/>
    <w:rsid w:val="00F834DE"/>
    <w:rsid w:val="00F83605"/>
    <w:rsid w:val="00F83BC3"/>
    <w:rsid w:val="00F83E67"/>
    <w:rsid w:val="00F84D8B"/>
    <w:rsid w:val="00F851D2"/>
    <w:rsid w:val="00F85947"/>
    <w:rsid w:val="00F8650C"/>
    <w:rsid w:val="00F8651D"/>
    <w:rsid w:val="00F86EAB"/>
    <w:rsid w:val="00F86F77"/>
    <w:rsid w:val="00F903EE"/>
    <w:rsid w:val="00F907A2"/>
    <w:rsid w:val="00F92067"/>
    <w:rsid w:val="00F92135"/>
    <w:rsid w:val="00F92F39"/>
    <w:rsid w:val="00F945F9"/>
    <w:rsid w:val="00F95CD2"/>
    <w:rsid w:val="00F96D19"/>
    <w:rsid w:val="00FA05F0"/>
    <w:rsid w:val="00FA0678"/>
    <w:rsid w:val="00FA12B2"/>
    <w:rsid w:val="00FA1471"/>
    <w:rsid w:val="00FA27C6"/>
    <w:rsid w:val="00FA32FC"/>
    <w:rsid w:val="00FA396D"/>
    <w:rsid w:val="00FA412A"/>
    <w:rsid w:val="00FA46E5"/>
    <w:rsid w:val="00FA5DAC"/>
    <w:rsid w:val="00FA627F"/>
    <w:rsid w:val="00FA72DD"/>
    <w:rsid w:val="00FA76C7"/>
    <w:rsid w:val="00FA7E01"/>
    <w:rsid w:val="00FB02E8"/>
    <w:rsid w:val="00FB11DF"/>
    <w:rsid w:val="00FB139E"/>
    <w:rsid w:val="00FB184A"/>
    <w:rsid w:val="00FB28DD"/>
    <w:rsid w:val="00FB2E4E"/>
    <w:rsid w:val="00FB35B7"/>
    <w:rsid w:val="00FB4A2F"/>
    <w:rsid w:val="00FB4BD4"/>
    <w:rsid w:val="00FB5487"/>
    <w:rsid w:val="00FB59F7"/>
    <w:rsid w:val="00FB6602"/>
    <w:rsid w:val="00FB7421"/>
    <w:rsid w:val="00FB7770"/>
    <w:rsid w:val="00FB778B"/>
    <w:rsid w:val="00FB7CD8"/>
    <w:rsid w:val="00FC07F1"/>
    <w:rsid w:val="00FC15E0"/>
    <w:rsid w:val="00FC16AE"/>
    <w:rsid w:val="00FC1D9E"/>
    <w:rsid w:val="00FC2F89"/>
    <w:rsid w:val="00FC45C5"/>
    <w:rsid w:val="00FC5912"/>
    <w:rsid w:val="00FC5D42"/>
    <w:rsid w:val="00FC6C37"/>
    <w:rsid w:val="00FC7DBD"/>
    <w:rsid w:val="00FC7F62"/>
    <w:rsid w:val="00FD0DBC"/>
    <w:rsid w:val="00FD1927"/>
    <w:rsid w:val="00FD19E0"/>
    <w:rsid w:val="00FD1D48"/>
    <w:rsid w:val="00FD25E8"/>
    <w:rsid w:val="00FD2E0F"/>
    <w:rsid w:val="00FD2FD3"/>
    <w:rsid w:val="00FD3744"/>
    <w:rsid w:val="00FD3E78"/>
    <w:rsid w:val="00FD42E9"/>
    <w:rsid w:val="00FD5E1A"/>
    <w:rsid w:val="00FD6BDE"/>
    <w:rsid w:val="00FD72B1"/>
    <w:rsid w:val="00FE0611"/>
    <w:rsid w:val="00FE0915"/>
    <w:rsid w:val="00FE0B4C"/>
    <w:rsid w:val="00FE1AA2"/>
    <w:rsid w:val="00FE3CA1"/>
    <w:rsid w:val="00FE5837"/>
    <w:rsid w:val="00FE5861"/>
    <w:rsid w:val="00FF0913"/>
    <w:rsid w:val="00FF1F3C"/>
    <w:rsid w:val="00FF1FFC"/>
    <w:rsid w:val="00FF21E8"/>
    <w:rsid w:val="00FF37C2"/>
    <w:rsid w:val="00FF4408"/>
    <w:rsid w:val="00FF5A1B"/>
    <w:rsid w:val="00FF5EB6"/>
    <w:rsid w:val="00FF6164"/>
    <w:rsid w:val="00FF7770"/>
    <w:rsid w:val="00FF7880"/>
    <w:rsid w:val="01096B71"/>
    <w:rsid w:val="0133B1FF"/>
    <w:rsid w:val="01559319"/>
    <w:rsid w:val="0162DA90"/>
    <w:rsid w:val="0169E2B6"/>
    <w:rsid w:val="019A5737"/>
    <w:rsid w:val="01A07B71"/>
    <w:rsid w:val="01E46AAE"/>
    <w:rsid w:val="01F74F47"/>
    <w:rsid w:val="021473B3"/>
    <w:rsid w:val="025F9BD2"/>
    <w:rsid w:val="0271313E"/>
    <w:rsid w:val="0274804E"/>
    <w:rsid w:val="02924626"/>
    <w:rsid w:val="02AC39BA"/>
    <w:rsid w:val="033169EF"/>
    <w:rsid w:val="03524D01"/>
    <w:rsid w:val="0353EB30"/>
    <w:rsid w:val="038142C1"/>
    <w:rsid w:val="03A77715"/>
    <w:rsid w:val="03AEBA8F"/>
    <w:rsid w:val="03B69D08"/>
    <w:rsid w:val="03C04847"/>
    <w:rsid w:val="03C6A13B"/>
    <w:rsid w:val="03C9D01D"/>
    <w:rsid w:val="03E5F86A"/>
    <w:rsid w:val="03EED960"/>
    <w:rsid w:val="0403AAA4"/>
    <w:rsid w:val="04161D1A"/>
    <w:rsid w:val="0419271C"/>
    <w:rsid w:val="043E226E"/>
    <w:rsid w:val="0451F88E"/>
    <w:rsid w:val="04A8F3A2"/>
    <w:rsid w:val="054483E2"/>
    <w:rsid w:val="0590CFE4"/>
    <w:rsid w:val="059FAD7F"/>
    <w:rsid w:val="05A01B2C"/>
    <w:rsid w:val="05A0753B"/>
    <w:rsid w:val="05A5B4E4"/>
    <w:rsid w:val="05C95E03"/>
    <w:rsid w:val="05CC8136"/>
    <w:rsid w:val="05FDD4D6"/>
    <w:rsid w:val="06110ACF"/>
    <w:rsid w:val="0647B053"/>
    <w:rsid w:val="0683FB5F"/>
    <w:rsid w:val="06D70313"/>
    <w:rsid w:val="06DB969A"/>
    <w:rsid w:val="072BD2AD"/>
    <w:rsid w:val="0761C566"/>
    <w:rsid w:val="0762C1F1"/>
    <w:rsid w:val="07B3BE20"/>
    <w:rsid w:val="07BD7F8D"/>
    <w:rsid w:val="07DC6868"/>
    <w:rsid w:val="07FDB7D5"/>
    <w:rsid w:val="084DC378"/>
    <w:rsid w:val="087AD69F"/>
    <w:rsid w:val="087B8D2C"/>
    <w:rsid w:val="088EA590"/>
    <w:rsid w:val="08CF5F29"/>
    <w:rsid w:val="091B688E"/>
    <w:rsid w:val="092A93B5"/>
    <w:rsid w:val="0972E4A3"/>
    <w:rsid w:val="09A013FB"/>
    <w:rsid w:val="09D5F36E"/>
    <w:rsid w:val="09FA3A1C"/>
    <w:rsid w:val="09FD9BCF"/>
    <w:rsid w:val="0A2279F5"/>
    <w:rsid w:val="0A6BC702"/>
    <w:rsid w:val="0A8909AA"/>
    <w:rsid w:val="0AFADEE4"/>
    <w:rsid w:val="0B56B5F5"/>
    <w:rsid w:val="0B67B3E9"/>
    <w:rsid w:val="0B6D0626"/>
    <w:rsid w:val="0B92538B"/>
    <w:rsid w:val="0BB261BC"/>
    <w:rsid w:val="0BB5F829"/>
    <w:rsid w:val="0C7193B6"/>
    <w:rsid w:val="0CACA4E1"/>
    <w:rsid w:val="0CBCD200"/>
    <w:rsid w:val="0CBDED25"/>
    <w:rsid w:val="0CC17183"/>
    <w:rsid w:val="0CED4896"/>
    <w:rsid w:val="0CF1D939"/>
    <w:rsid w:val="0CF1EEDE"/>
    <w:rsid w:val="0CFA2625"/>
    <w:rsid w:val="0D250E05"/>
    <w:rsid w:val="0D42EB93"/>
    <w:rsid w:val="0D6C9A23"/>
    <w:rsid w:val="0D6E4AE6"/>
    <w:rsid w:val="0D912FD3"/>
    <w:rsid w:val="0DB3A960"/>
    <w:rsid w:val="0DF56AAA"/>
    <w:rsid w:val="0DFECF21"/>
    <w:rsid w:val="0E477613"/>
    <w:rsid w:val="0E5DE991"/>
    <w:rsid w:val="0EAE9744"/>
    <w:rsid w:val="0EC165B2"/>
    <w:rsid w:val="0F2513A9"/>
    <w:rsid w:val="0F485E38"/>
    <w:rsid w:val="0F4D6173"/>
    <w:rsid w:val="0F5AFAD0"/>
    <w:rsid w:val="100DF4B9"/>
    <w:rsid w:val="10C83A18"/>
    <w:rsid w:val="10E5F501"/>
    <w:rsid w:val="110E5EFC"/>
    <w:rsid w:val="11689769"/>
    <w:rsid w:val="11721886"/>
    <w:rsid w:val="117B66D2"/>
    <w:rsid w:val="11A0078F"/>
    <w:rsid w:val="11B3BF88"/>
    <w:rsid w:val="11FFF6E0"/>
    <w:rsid w:val="1220417F"/>
    <w:rsid w:val="12262100"/>
    <w:rsid w:val="1244A4E6"/>
    <w:rsid w:val="129AFC76"/>
    <w:rsid w:val="12C26633"/>
    <w:rsid w:val="12CCB09E"/>
    <w:rsid w:val="136A064B"/>
    <w:rsid w:val="141FCB6A"/>
    <w:rsid w:val="142E6060"/>
    <w:rsid w:val="1499DF37"/>
    <w:rsid w:val="14BCF1BF"/>
    <w:rsid w:val="14BFB97C"/>
    <w:rsid w:val="15028F6D"/>
    <w:rsid w:val="150C87C6"/>
    <w:rsid w:val="150DB6B6"/>
    <w:rsid w:val="1538F868"/>
    <w:rsid w:val="15602C53"/>
    <w:rsid w:val="159B71B1"/>
    <w:rsid w:val="15C4E168"/>
    <w:rsid w:val="15CB0886"/>
    <w:rsid w:val="15D32BDE"/>
    <w:rsid w:val="160D3A0A"/>
    <w:rsid w:val="162270F0"/>
    <w:rsid w:val="162D7A11"/>
    <w:rsid w:val="16AF0429"/>
    <w:rsid w:val="16B41983"/>
    <w:rsid w:val="16B5AD1A"/>
    <w:rsid w:val="16B9A929"/>
    <w:rsid w:val="16CF12A3"/>
    <w:rsid w:val="16E577BB"/>
    <w:rsid w:val="16EE23F7"/>
    <w:rsid w:val="17280632"/>
    <w:rsid w:val="175F1E32"/>
    <w:rsid w:val="1780AC26"/>
    <w:rsid w:val="179C1C91"/>
    <w:rsid w:val="179E5B59"/>
    <w:rsid w:val="17C363A1"/>
    <w:rsid w:val="17E3E9C0"/>
    <w:rsid w:val="1800DB5B"/>
    <w:rsid w:val="18359392"/>
    <w:rsid w:val="183BC4C2"/>
    <w:rsid w:val="18514A64"/>
    <w:rsid w:val="18AAAF31"/>
    <w:rsid w:val="18B1D173"/>
    <w:rsid w:val="18BD0D65"/>
    <w:rsid w:val="18D24EE3"/>
    <w:rsid w:val="18EDACE7"/>
    <w:rsid w:val="18F46B7D"/>
    <w:rsid w:val="196595A5"/>
    <w:rsid w:val="196CCC48"/>
    <w:rsid w:val="19B3A05B"/>
    <w:rsid w:val="19C92E6C"/>
    <w:rsid w:val="19E62A9F"/>
    <w:rsid w:val="19EA26AE"/>
    <w:rsid w:val="1A05C78F"/>
    <w:rsid w:val="1A9E6C2D"/>
    <w:rsid w:val="1AA520DB"/>
    <w:rsid w:val="1AB31633"/>
    <w:rsid w:val="1ACADCCF"/>
    <w:rsid w:val="1B528272"/>
    <w:rsid w:val="1B7028B1"/>
    <w:rsid w:val="1B819659"/>
    <w:rsid w:val="1BD3377C"/>
    <w:rsid w:val="1BD9337D"/>
    <w:rsid w:val="1BDC8D7C"/>
    <w:rsid w:val="1C1F595C"/>
    <w:rsid w:val="1C4DEA75"/>
    <w:rsid w:val="1C5C63C0"/>
    <w:rsid w:val="1C80085E"/>
    <w:rsid w:val="1CC192BE"/>
    <w:rsid w:val="1CF47984"/>
    <w:rsid w:val="1CF8932C"/>
    <w:rsid w:val="1D071689"/>
    <w:rsid w:val="1D0960AD"/>
    <w:rsid w:val="1D3ABCFC"/>
    <w:rsid w:val="1D809FAD"/>
    <w:rsid w:val="1D9E3822"/>
    <w:rsid w:val="1DCC9765"/>
    <w:rsid w:val="1DEB6412"/>
    <w:rsid w:val="1EDF1160"/>
    <w:rsid w:val="1F1E1402"/>
    <w:rsid w:val="1F2B1FF9"/>
    <w:rsid w:val="1F9DE94B"/>
    <w:rsid w:val="1FA47510"/>
    <w:rsid w:val="1FB0BA9D"/>
    <w:rsid w:val="1FC76842"/>
    <w:rsid w:val="1FDCC49D"/>
    <w:rsid w:val="200FDDBC"/>
    <w:rsid w:val="2019C664"/>
    <w:rsid w:val="202EDD3A"/>
    <w:rsid w:val="2036651E"/>
    <w:rsid w:val="2049107B"/>
    <w:rsid w:val="204E3E4E"/>
    <w:rsid w:val="20712ECE"/>
    <w:rsid w:val="207E707A"/>
    <w:rsid w:val="208C4F69"/>
    <w:rsid w:val="209E2C50"/>
    <w:rsid w:val="20CF8A88"/>
    <w:rsid w:val="21352909"/>
    <w:rsid w:val="215287FA"/>
    <w:rsid w:val="217923D9"/>
    <w:rsid w:val="21D91141"/>
    <w:rsid w:val="22955976"/>
    <w:rsid w:val="22C41C85"/>
    <w:rsid w:val="22F773D6"/>
    <w:rsid w:val="239237E4"/>
    <w:rsid w:val="23A01108"/>
    <w:rsid w:val="24005359"/>
    <w:rsid w:val="24735590"/>
    <w:rsid w:val="24AE998C"/>
    <w:rsid w:val="24D5309E"/>
    <w:rsid w:val="251BBD53"/>
    <w:rsid w:val="257BB50D"/>
    <w:rsid w:val="25807B65"/>
    <w:rsid w:val="25A3D335"/>
    <w:rsid w:val="25C71A95"/>
    <w:rsid w:val="262D13AB"/>
    <w:rsid w:val="264BC8CA"/>
    <w:rsid w:val="2656A594"/>
    <w:rsid w:val="265B0D4C"/>
    <w:rsid w:val="269F3AED"/>
    <w:rsid w:val="26C77AC6"/>
    <w:rsid w:val="270C3730"/>
    <w:rsid w:val="271298D3"/>
    <w:rsid w:val="271FE233"/>
    <w:rsid w:val="2726FAD8"/>
    <w:rsid w:val="2740EF67"/>
    <w:rsid w:val="274D93D3"/>
    <w:rsid w:val="276B3D23"/>
    <w:rsid w:val="27797455"/>
    <w:rsid w:val="277F5A91"/>
    <w:rsid w:val="27B7CD8F"/>
    <w:rsid w:val="27BEAC62"/>
    <w:rsid w:val="27FB3C7A"/>
    <w:rsid w:val="2813C1CC"/>
    <w:rsid w:val="28169983"/>
    <w:rsid w:val="2848B76C"/>
    <w:rsid w:val="286FFE0A"/>
    <w:rsid w:val="287C8EDA"/>
    <w:rsid w:val="2890D86D"/>
    <w:rsid w:val="28A3C434"/>
    <w:rsid w:val="28ADEE62"/>
    <w:rsid w:val="28C2AE0D"/>
    <w:rsid w:val="28EFAB8F"/>
    <w:rsid w:val="28F171F7"/>
    <w:rsid w:val="28F2E551"/>
    <w:rsid w:val="29348CD9"/>
    <w:rsid w:val="293BB016"/>
    <w:rsid w:val="2998A072"/>
    <w:rsid w:val="29A605F1"/>
    <w:rsid w:val="29AE092E"/>
    <w:rsid w:val="29B9D42F"/>
    <w:rsid w:val="29C629D9"/>
    <w:rsid w:val="29C6356C"/>
    <w:rsid w:val="29D4ADBC"/>
    <w:rsid w:val="29F3275B"/>
    <w:rsid w:val="29FDBAC2"/>
    <w:rsid w:val="2A0C65E3"/>
    <w:rsid w:val="2A14ADC1"/>
    <w:rsid w:val="2A796226"/>
    <w:rsid w:val="2AC444B3"/>
    <w:rsid w:val="2AE11857"/>
    <w:rsid w:val="2B58EA52"/>
    <w:rsid w:val="2B5AB2A3"/>
    <w:rsid w:val="2B60B9B1"/>
    <w:rsid w:val="2B7CFE2F"/>
    <w:rsid w:val="2B82EAC8"/>
    <w:rsid w:val="2B8BA19C"/>
    <w:rsid w:val="2B9F57AC"/>
    <w:rsid w:val="2BCED9D7"/>
    <w:rsid w:val="2C56EC1D"/>
    <w:rsid w:val="2C5BD1B7"/>
    <w:rsid w:val="2C5D00A7"/>
    <w:rsid w:val="2C7B0B8D"/>
    <w:rsid w:val="2C8EAEDC"/>
    <w:rsid w:val="2C992B1D"/>
    <w:rsid w:val="2CE2B593"/>
    <w:rsid w:val="2CE6D8E0"/>
    <w:rsid w:val="2CFB4678"/>
    <w:rsid w:val="2D2BC135"/>
    <w:rsid w:val="2D2F5436"/>
    <w:rsid w:val="2D44C83F"/>
    <w:rsid w:val="2D4AF711"/>
    <w:rsid w:val="2D914EC6"/>
    <w:rsid w:val="2D96D3D4"/>
    <w:rsid w:val="2DEA58B8"/>
    <w:rsid w:val="2DF823EB"/>
    <w:rsid w:val="2E12AFF2"/>
    <w:rsid w:val="2E1E988C"/>
    <w:rsid w:val="2E9D6FCD"/>
    <w:rsid w:val="2EAED1E2"/>
    <w:rsid w:val="2EDC0CCD"/>
    <w:rsid w:val="2EF1A955"/>
    <w:rsid w:val="2F1B8A91"/>
    <w:rsid w:val="2F22657D"/>
    <w:rsid w:val="2F67F5CD"/>
    <w:rsid w:val="2F682355"/>
    <w:rsid w:val="2F79BA28"/>
    <w:rsid w:val="2F9DD1A7"/>
    <w:rsid w:val="2FB0728E"/>
    <w:rsid w:val="2FB90543"/>
    <w:rsid w:val="2FE66867"/>
    <w:rsid w:val="3008A0AC"/>
    <w:rsid w:val="300F69DA"/>
    <w:rsid w:val="3041C431"/>
    <w:rsid w:val="3066F4F8"/>
    <w:rsid w:val="3071843A"/>
    <w:rsid w:val="3077AB58"/>
    <w:rsid w:val="30AEC074"/>
    <w:rsid w:val="30B5E3B1"/>
    <w:rsid w:val="312304DE"/>
    <w:rsid w:val="312315A9"/>
    <w:rsid w:val="31443245"/>
    <w:rsid w:val="31481829"/>
    <w:rsid w:val="31904C71"/>
    <w:rsid w:val="31AEFF30"/>
    <w:rsid w:val="31C0658E"/>
    <w:rsid w:val="31DD2FEB"/>
    <w:rsid w:val="31EE9D93"/>
    <w:rsid w:val="3262BD13"/>
    <w:rsid w:val="32726453"/>
    <w:rsid w:val="32977FE2"/>
    <w:rsid w:val="32AF794F"/>
    <w:rsid w:val="3312C29F"/>
    <w:rsid w:val="331CA768"/>
    <w:rsid w:val="33298D1C"/>
    <w:rsid w:val="3331DE4E"/>
    <w:rsid w:val="3383F6DD"/>
    <w:rsid w:val="33B6D3FE"/>
    <w:rsid w:val="33C80ED5"/>
    <w:rsid w:val="34045665"/>
    <w:rsid w:val="34363CEC"/>
    <w:rsid w:val="3453932E"/>
    <w:rsid w:val="3468455D"/>
    <w:rsid w:val="34E9FE3A"/>
    <w:rsid w:val="34F64B7B"/>
    <w:rsid w:val="350025AC"/>
    <w:rsid w:val="350FEE24"/>
    <w:rsid w:val="352806A6"/>
    <w:rsid w:val="352E6849"/>
    <w:rsid w:val="35339F1E"/>
    <w:rsid w:val="353E39AB"/>
    <w:rsid w:val="3554E513"/>
    <w:rsid w:val="35563BC7"/>
    <w:rsid w:val="356FFAA1"/>
    <w:rsid w:val="35774FB4"/>
    <w:rsid w:val="3581A439"/>
    <w:rsid w:val="35A7BCDA"/>
    <w:rsid w:val="35F3F432"/>
    <w:rsid w:val="3606D822"/>
    <w:rsid w:val="3648F708"/>
    <w:rsid w:val="367332B9"/>
    <w:rsid w:val="36985737"/>
    <w:rsid w:val="36BA86D2"/>
    <w:rsid w:val="36CDED6F"/>
    <w:rsid w:val="36F9B0B2"/>
    <w:rsid w:val="37219960"/>
    <w:rsid w:val="37395FFC"/>
    <w:rsid w:val="3745A589"/>
    <w:rsid w:val="375F6D12"/>
    <w:rsid w:val="3785ABFE"/>
    <w:rsid w:val="37CCF53A"/>
    <w:rsid w:val="37D03293"/>
    <w:rsid w:val="3809D860"/>
    <w:rsid w:val="38347802"/>
    <w:rsid w:val="383F59E5"/>
    <w:rsid w:val="386B5B48"/>
    <w:rsid w:val="38A2ADCD"/>
    <w:rsid w:val="38EEF21B"/>
    <w:rsid w:val="3905550D"/>
    <w:rsid w:val="392642B7"/>
    <w:rsid w:val="392D65F4"/>
    <w:rsid w:val="3962F28C"/>
    <w:rsid w:val="39692B3D"/>
    <w:rsid w:val="397BDD05"/>
    <w:rsid w:val="39A2E63A"/>
    <w:rsid w:val="3A2FFB46"/>
    <w:rsid w:val="3A3F0B0E"/>
    <w:rsid w:val="3A4799A9"/>
    <w:rsid w:val="3A746555"/>
    <w:rsid w:val="3AA98233"/>
    <w:rsid w:val="3AAF3917"/>
    <w:rsid w:val="3ABCE819"/>
    <w:rsid w:val="3B1373EE"/>
    <w:rsid w:val="3B31D0E7"/>
    <w:rsid w:val="3B3C26E5"/>
    <w:rsid w:val="3B4E90AC"/>
    <w:rsid w:val="3B52B6DD"/>
    <w:rsid w:val="3B95A717"/>
    <w:rsid w:val="3BF1190C"/>
    <w:rsid w:val="3BF89658"/>
    <w:rsid w:val="3C0EDF02"/>
    <w:rsid w:val="3C24CA8C"/>
    <w:rsid w:val="3C2C0273"/>
    <w:rsid w:val="3C3EBC37"/>
    <w:rsid w:val="3C4F9CFF"/>
    <w:rsid w:val="3C59B499"/>
    <w:rsid w:val="3C8C3A0D"/>
    <w:rsid w:val="3C8D362C"/>
    <w:rsid w:val="3CBAD2DA"/>
    <w:rsid w:val="3CD0020C"/>
    <w:rsid w:val="3D0F3F33"/>
    <w:rsid w:val="3D279D47"/>
    <w:rsid w:val="3D4F0F97"/>
    <w:rsid w:val="3D9862C8"/>
    <w:rsid w:val="3D9B89F6"/>
    <w:rsid w:val="3DABFD68"/>
    <w:rsid w:val="3E274025"/>
    <w:rsid w:val="3E4E1784"/>
    <w:rsid w:val="3E619AC3"/>
    <w:rsid w:val="3E76575D"/>
    <w:rsid w:val="3ECCB061"/>
    <w:rsid w:val="3ED41107"/>
    <w:rsid w:val="3EF43468"/>
    <w:rsid w:val="3F187B16"/>
    <w:rsid w:val="3F45E84C"/>
    <w:rsid w:val="3F804D55"/>
    <w:rsid w:val="3F86B64A"/>
    <w:rsid w:val="3FD02810"/>
    <w:rsid w:val="3FF33DE5"/>
    <w:rsid w:val="40051034"/>
    <w:rsid w:val="4068ACF4"/>
    <w:rsid w:val="40774F0B"/>
    <w:rsid w:val="40B423B3"/>
    <w:rsid w:val="410817A9"/>
    <w:rsid w:val="4118B91F"/>
    <w:rsid w:val="41226EF6"/>
    <w:rsid w:val="4132FC70"/>
    <w:rsid w:val="41412DB2"/>
    <w:rsid w:val="4158C278"/>
    <w:rsid w:val="4168CE5F"/>
    <w:rsid w:val="41777980"/>
    <w:rsid w:val="41858D29"/>
    <w:rsid w:val="41A21A1D"/>
    <w:rsid w:val="41BA138A"/>
    <w:rsid w:val="41C061E6"/>
    <w:rsid w:val="41DFE520"/>
    <w:rsid w:val="421BE5E9"/>
    <w:rsid w:val="422A4193"/>
    <w:rsid w:val="42439BC6"/>
    <w:rsid w:val="425C0569"/>
    <w:rsid w:val="426831EB"/>
    <w:rsid w:val="428C7899"/>
    <w:rsid w:val="42979AC9"/>
    <w:rsid w:val="42B426C2"/>
    <w:rsid w:val="42D060D5"/>
    <w:rsid w:val="42EC6690"/>
    <w:rsid w:val="42FA448D"/>
    <w:rsid w:val="4380F341"/>
    <w:rsid w:val="43937D18"/>
    <w:rsid w:val="439AD22B"/>
    <w:rsid w:val="4419A96C"/>
    <w:rsid w:val="44259206"/>
    <w:rsid w:val="4425EEF9"/>
    <w:rsid w:val="44417157"/>
    <w:rsid w:val="44496D8C"/>
    <w:rsid w:val="445174D5"/>
    <w:rsid w:val="44858C64"/>
    <w:rsid w:val="44AE1E23"/>
    <w:rsid w:val="44B6D4F7"/>
    <w:rsid w:val="44CC0BDD"/>
    <w:rsid w:val="44E1E0C8"/>
    <w:rsid w:val="451A9826"/>
    <w:rsid w:val="453F6114"/>
    <w:rsid w:val="456B5A40"/>
    <w:rsid w:val="45A6B180"/>
    <w:rsid w:val="45BC6A39"/>
    <w:rsid w:val="45CEA413"/>
    <w:rsid w:val="45ED4536"/>
    <w:rsid w:val="45FDED9C"/>
    <w:rsid w:val="460B835A"/>
    <w:rsid w:val="4617942D"/>
    <w:rsid w:val="4639408D"/>
    <w:rsid w:val="4646D263"/>
    <w:rsid w:val="4689ED45"/>
    <w:rsid w:val="46C89786"/>
    <w:rsid w:val="46E93D6A"/>
    <w:rsid w:val="46EB702D"/>
    <w:rsid w:val="470CDF24"/>
    <w:rsid w:val="471937F8"/>
    <w:rsid w:val="47228644"/>
    <w:rsid w:val="475990C8"/>
    <w:rsid w:val="477035F0"/>
    <w:rsid w:val="4780B028"/>
    <w:rsid w:val="47864643"/>
    <w:rsid w:val="478D8C32"/>
    <w:rsid w:val="47E3E329"/>
    <w:rsid w:val="47FA4923"/>
    <w:rsid w:val="4804A8BE"/>
    <w:rsid w:val="4822C949"/>
    <w:rsid w:val="48349005"/>
    <w:rsid w:val="48382A51"/>
    <w:rsid w:val="484C56A1"/>
    <w:rsid w:val="485BCC0B"/>
    <w:rsid w:val="488E31F5"/>
    <w:rsid w:val="489EA283"/>
    <w:rsid w:val="49854DEC"/>
    <w:rsid w:val="49A2AEC6"/>
    <w:rsid w:val="49CA8244"/>
    <w:rsid w:val="49E077E0"/>
    <w:rsid w:val="49F06796"/>
    <w:rsid w:val="4A2A66FD"/>
    <w:rsid w:val="4A2B5027"/>
    <w:rsid w:val="4A3CDB5C"/>
    <w:rsid w:val="4A6BD217"/>
    <w:rsid w:val="4A885378"/>
    <w:rsid w:val="4A99CBB8"/>
    <w:rsid w:val="4AC38473"/>
    <w:rsid w:val="4AC98C60"/>
    <w:rsid w:val="4AD7C57A"/>
    <w:rsid w:val="4B05FDB2"/>
    <w:rsid w:val="4B1505C6"/>
    <w:rsid w:val="4B2F14CA"/>
    <w:rsid w:val="4B31526D"/>
    <w:rsid w:val="4B378423"/>
    <w:rsid w:val="4B40D26F"/>
    <w:rsid w:val="4B4897BC"/>
    <w:rsid w:val="4B5CF9C1"/>
    <w:rsid w:val="4B7ADBE8"/>
    <w:rsid w:val="4B85FE18"/>
    <w:rsid w:val="4B940445"/>
    <w:rsid w:val="4BAD0F01"/>
    <w:rsid w:val="4BB63069"/>
    <w:rsid w:val="4C000469"/>
    <w:rsid w:val="4C44FB58"/>
    <w:rsid w:val="4C55DF04"/>
    <w:rsid w:val="4C813B73"/>
    <w:rsid w:val="4C915D85"/>
    <w:rsid w:val="4CA6619A"/>
    <w:rsid w:val="4CC0BB57"/>
    <w:rsid w:val="4CD78269"/>
    <w:rsid w:val="4CEA8E40"/>
    <w:rsid w:val="4CEFE07D"/>
    <w:rsid w:val="4D66C568"/>
    <w:rsid w:val="4D818910"/>
    <w:rsid w:val="4DB96875"/>
    <w:rsid w:val="4DBA994E"/>
    <w:rsid w:val="4DE79F7F"/>
    <w:rsid w:val="4E03F41F"/>
    <w:rsid w:val="4E121F09"/>
    <w:rsid w:val="4E3D39CD"/>
    <w:rsid w:val="4E685BB7"/>
    <w:rsid w:val="4ED3DA8E"/>
    <w:rsid w:val="4F1967FA"/>
    <w:rsid w:val="4F44DCF2"/>
    <w:rsid w:val="4F52764F"/>
    <w:rsid w:val="4F5B5EF9"/>
    <w:rsid w:val="4F930F6C"/>
    <w:rsid w:val="4FA65FDA"/>
    <w:rsid w:val="4FA90224"/>
    <w:rsid w:val="4FB06D62"/>
    <w:rsid w:val="4FD840E0"/>
    <w:rsid w:val="4FE28A50"/>
    <w:rsid w:val="50010F82"/>
    <w:rsid w:val="50603585"/>
    <w:rsid w:val="50C1492E"/>
    <w:rsid w:val="50D35037"/>
    <w:rsid w:val="50E5D757"/>
    <w:rsid w:val="513022C4"/>
    <w:rsid w:val="515A6E12"/>
    <w:rsid w:val="517379C9"/>
    <w:rsid w:val="51916783"/>
    <w:rsid w:val="51CC0874"/>
    <w:rsid w:val="51EC540E"/>
    <w:rsid w:val="5200E7E9"/>
    <w:rsid w:val="5203F271"/>
    <w:rsid w:val="52115972"/>
    <w:rsid w:val="5259850B"/>
    <w:rsid w:val="525E487F"/>
    <w:rsid w:val="52715456"/>
    <w:rsid w:val="5274F5D0"/>
    <w:rsid w:val="52C897E0"/>
    <w:rsid w:val="52CBC83E"/>
    <w:rsid w:val="52CFD74E"/>
    <w:rsid w:val="52F0F7C9"/>
    <w:rsid w:val="52F6BA46"/>
    <w:rsid w:val="5338A521"/>
    <w:rsid w:val="540A5981"/>
    <w:rsid w:val="54403B17"/>
    <w:rsid w:val="544B8FE1"/>
    <w:rsid w:val="54772BA2"/>
    <w:rsid w:val="54957E03"/>
    <w:rsid w:val="54B06CC8"/>
    <w:rsid w:val="54D3E92D"/>
    <w:rsid w:val="550AF3B1"/>
    <w:rsid w:val="55282B10"/>
    <w:rsid w:val="5554BB90"/>
    <w:rsid w:val="556366B1"/>
    <w:rsid w:val="5565D93B"/>
    <w:rsid w:val="557A312E"/>
    <w:rsid w:val="557D585C"/>
    <w:rsid w:val="55993AD7"/>
    <w:rsid w:val="55E599DA"/>
    <w:rsid w:val="55E66328"/>
    <w:rsid w:val="55FEB1A4"/>
    <w:rsid w:val="56085216"/>
    <w:rsid w:val="5698BDE5"/>
    <w:rsid w:val="56AE895F"/>
    <w:rsid w:val="56F53C1E"/>
    <w:rsid w:val="5741FA43"/>
    <w:rsid w:val="5785906C"/>
    <w:rsid w:val="57A37B42"/>
    <w:rsid w:val="57BA5B64"/>
    <w:rsid w:val="57E11F07"/>
    <w:rsid w:val="57EEFDF6"/>
    <w:rsid w:val="580EA685"/>
    <w:rsid w:val="584D27DA"/>
    <w:rsid w:val="585C61C4"/>
    <w:rsid w:val="58629096"/>
    <w:rsid w:val="587099A7"/>
    <w:rsid w:val="5871EFD5"/>
    <w:rsid w:val="5879E7F3"/>
    <w:rsid w:val="5899D0CF"/>
    <w:rsid w:val="58E30864"/>
    <w:rsid w:val="58ECF2B8"/>
    <w:rsid w:val="59182542"/>
    <w:rsid w:val="591FF190"/>
    <w:rsid w:val="59288126"/>
    <w:rsid w:val="59398C10"/>
    <w:rsid w:val="597D5226"/>
    <w:rsid w:val="59A75A50"/>
    <w:rsid w:val="59A99B04"/>
    <w:rsid w:val="59B1D78C"/>
    <w:rsid w:val="59BA6982"/>
    <w:rsid w:val="5A03DA72"/>
    <w:rsid w:val="5A0C0561"/>
    <w:rsid w:val="5A31482E"/>
    <w:rsid w:val="5A3806C4"/>
    <w:rsid w:val="5A579CBF"/>
    <w:rsid w:val="5A668C4A"/>
    <w:rsid w:val="5A7D9430"/>
    <w:rsid w:val="5A86192E"/>
    <w:rsid w:val="5A8E6D44"/>
    <w:rsid w:val="5A97BB90"/>
    <w:rsid w:val="5AA5FF26"/>
    <w:rsid w:val="5ABCFE5D"/>
    <w:rsid w:val="5AE2A3E8"/>
    <w:rsid w:val="5B0B8542"/>
    <w:rsid w:val="5B16F778"/>
    <w:rsid w:val="5B33519B"/>
    <w:rsid w:val="5B4E49FD"/>
    <w:rsid w:val="5B5D8C96"/>
    <w:rsid w:val="5B9FE83C"/>
    <w:rsid w:val="5BA8F91F"/>
    <w:rsid w:val="5BB50F3C"/>
    <w:rsid w:val="5BB9137D"/>
    <w:rsid w:val="5BCDE4C1"/>
    <w:rsid w:val="5BCEE98F"/>
    <w:rsid w:val="5BEC0268"/>
    <w:rsid w:val="5C1A11AE"/>
    <w:rsid w:val="5C2183ED"/>
    <w:rsid w:val="5C43CAA9"/>
    <w:rsid w:val="5C5A5B04"/>
    <w:rsid w:val="5C7B4D1B"/>
    <w:rsid w:val="5CD7D7D5"/>
    <w:rsid w:val="5D373284"/>
    <w:rsid w:val="5D4B92AE"/>
    <w:rsid w:val="5D5486EB"/>
    <w:rsid w:val="5D6E13EF"/>
    <w:rsid w:val="5D7B8588"/>
    <w:rsid w:val="5D7D885E"/>
    <w:rsid w:val="5D85DA8B"/>
    <w:rsid w:val="5DF95700"/>
    <w:rsid w:val="5E5FD311"/>
    <w:rsid w:val="5E9AB16B"/>
    <w:rsid w:val="5EA8C9E0"/>
    <w:rsid w:val="5EC3E893"/>
    <w:rsid w:val="5EC77568"/>
    <w:rsid w:val="5EE64F65"/>
    <w:rsid w:val="5F260BA2"/>
    <w:rsid w:val="5F2D2630"/>
    <w:rsid w:val="5F916607"/>
    <w:rsid w:val="5FB66F1A"/>
    <w:rsid w:val="5FBD6D02"/>
    <w:rsid w:val="5FC10186"/>
    <w:rsid w:val="5FD3A8B6"/>
    <w:rsid w:val="5FD92DC4"/>
    <w:rsid w:val="5FFB6609"/>
    <w:rsid w:val="603FD2FC"/>
    <w:rsid w:val="604B86DC"/>
    <w:rsid w:val="604E1692"/>
    <w:rsid w:val="607BE046"/>
    <w:rsid w:val="608C51CF"/>
    <w:rsid w:val="60A967C4"/>
    <w:rsid w:val="60BEBEE7"/>
    <w:rsid w:val="610C59E9"/>
    <w:rsid w:val="613167FC"/>
    <w:rsid w:val="614BE354"/>
    <w:rsid w:val="6158CB40"/>
    <w:rsid w:val="617005F7"/>
    <w:rsid w:val="618E6BBA"/>
    <w:rsid w:val="61EEDF21"/>
    <w:rsid w:val="623A93AB"/>
    <w:rsid w:val="625BF109"/>
    <w:rsid w:val="627AF9F7"/>
    <w:rsid w:val="62E9D98E"/>
    <w:rsid w:val="630E9076"/>
    <w:rsid w:val="632A28B9"/>
    <w:rsid w:val="6337A4EA"/>
    <w:rsid w:val="63752278"/>
    <w:rsid w:val="638ED5B3"/>
    <w:rsid w:val="63A4A411"/>
    <w:rsid w:val="63AAC84B"/>
    <w:rsid w:val="63B3F96B"/>
    <w:rsid w:val="63FE6C44"/>
    <w:rsid w:val="64290EFC"/>
    <w:rsid w:val="644E4516"/>
    <w:rsid w:val="647090A2"/>
    <w:rsid w:val="6477810E"/>
    <w:rsid w:val="648CE9BD"/>
    <w:rsid w:val="64DAE003"/>
    <w:rsid w:val="64E45613"/>
    <w:rsid w:val="64F55F14"/>
    <w:rsid w:val="6508C4FA"/>
    <w:rsid w:val="6513A8C6"/>
    <w:rsid w:val="65213F09"/>
    <w:rsid w:val="65225C96"/>
    <w:rsid w:val="6522B989"/>
    <w:rsid w:val="65635776"/>
    <w:rsid w:val="65651CE3"/>
    <w:rsid w:val="656DA958"/>
    <w:rsid w:val="65AA513B"/>
    <w:rsid w:val="65AF3ED1"/>
    <w:rsid w:val="65C14AD8"/>
    <w:rsid w:val="661ED562"/>
    <w:rsid w:val="66217A50"/>
    <w:rsid w:val="66D2B7DC"/>
    <w:rsid w:val="66E8C201"/>
    <w:rsid w:val="670E379F"/>
    <w:rsid w:val="672ABBE4"/>
    <w:rsid w:val="674BEE25"/>
    <w:rsid w:val="675D1EEA"/>
    <w:rsid w:val="6769F90B"/>
    <w:rsid w:val="676E26F0"/>
    <w:rsid w:val="679B256D"/>
    <w:rsid w:val="67A50282"/>
    <w:rsid w:val="67C629B6"/>
    <w:rsid w:val="67DAB6D8"/>
    <w:rsid w:val="684AB210"/>
    <w:rsid w:val="68767108"/>
    <w:rsid w:val="68B41502"/>
    <w:rsid w:val="68DF24DE"/>
    <w:rsid w:val="6901A61F"/>
    <w:rsid w:val="6920BA1A"/>
    <w:rsid w:val="6936ED1F"/>
    <w:rsid w:val="694FB889"/>
    <w:rsid w:val="6964E6C0"/>
    <w:rsid w:val="69B9BF74"/>
    <w:rsid w:val="69DD96E3"/>
    <w:rsid w:val="69E9B24E"/>
    <w:rsid w:val="6A12B3C1"/>
    <w:rsid w:val="6A164B29"/>
    <w:rsid w:val="6A4EF3DC"/>
    <w:rsid w:val="6A51ABCB"/>
    <w:rsid w:val="6A5EDB91"/>
    <w:rsid w:val="6A72713C"/>
    <w:rsid w:val="6A751FAC"/>
    <w:rsid w:val="6A8210C8"/>
    <w:rsid w:val="6A8B2E7F"/>
    <w:rsid w:val="6A9E9CC1"/>
    <w:rsid w:val="6AAB4CC0"/>
    <w:rsid w:val="6ABC57AA"/>
    <w:rsid w:val="6AD3B786"/>
    <w:rsid w:val="6AF66CB6"/>
    <w:rsid w:val="6AF8FA83"/>
    <w:rsid w:val="6AFA65E1"/>
    <w:rsid w:val="6B2C8E62"/>
    <w:rsid w:val="6B334165"/>
    <w:rsid w:val="6B44A475"/>
    <w:rsid w:val="6B6111C7"/>
    <w:rsid w:val="6B8BAE15"/>
    <w:rsid w:val="6B979267"/>
    <w:rsid w:val="6BA24179"/>
    <w:rsid w:val="6BA67A6B"/>
    <w:rsid w:val="6C53D004"/>
    <w:rsid w:val="6C81C9A5"/>
    <w:rsid w:val="6CC7909F"/>
    <w:rsid w:val="6CCDF87B"/>
    <w:rsid w:val="6D104A0F"/>
    <w:rsid w:val="6D4ABC0E"/>
    <w:rsid w:val="6D847EC7"/>
    <w:rsid w:val="6DC04503"/>
    <w:rsid w:val="6DE51B75"/>
    <w:rsid w:val="6DE52329"/>
    <w:rsid w:val="6E157AAA"/>
    <w:rsid w:val="6E18A1D8"/>
    <w:rsid w:val="6E22F6DB"/>
    <w:rsid w:val="6E37C91A"/>
    <w:rsid w:val="6E4D6FB4"/>
    <w:rsid w:val="6E8C02A2"/>
    <w:rsid w:val="6ECF97D0"/>
    <w:rsid w:val="6EE4F5F4"/>
    <w:rsid w:val="6F12E4FD"/>
    <w:rsid w:val="6F3CF8BA"/>
    <w:rsid w:val="6F3F069D"/>
    <w:rsid w:val="6F7ACC6C"/>
    <w:rsid w:val="6F978382"/>
    <w:rsid w:val="6FA7F50B"/>
    <w:rsid w:val="6FB080C2"/>
    <w:rsid w:val="6FC0BF7A"/>
    <w:rsid w:val="7007182A"/>
    <w:rsid w:val="70084903"/>
    <w:rsid w:val="701C63BA"/>
    <w:rsid w:val="70595879"/>
    <w:rsid w:val="7092D60D"/>
    <w:rsid w:val="70AB66F2"/>
    <w:rsid w:val="70EB32E2"/>
    <w:rsid w:val="70F1A17B"/>
    <w:rsid w:val="710E7D71"/>
    <w:rsid w:val="7128C92B"/>
    <w:rsid w:val="712C6377"/>
    <w:rsid w:val="713EA31C"/>
    <w:rsid w:val="715BF95E"/>
    <w:rsid w:val="71994A42"/>
    <w:rsid w:val="71BA71BE"/>
    <w:rsid w:val="71CCABDE"/>
    <w:rsid w:val="71D4F96F"/>
    <w:rsid w:val="72167093"/>
    <w:rsid w:val="7235005D"/>
    <w:rsid w:val="72449D05"/>
    <w:rsid w:val="72B39C1E"/>
    <w:rsid w:val="73020897"/>
    <w:rsid w:val="733F5AFC"/>
    <w:rsid w:val="734796FE"/>
    <w:rsid w:val="737C53C0"/>
    <w:rsid w:val="737FB6B0"/>
    <w:rsid w:val="73B134C0"/>
    <w:rsid w:val="73C648EA"/>
    <w:rsid w:val="73F3061E"/>
    <w:rsid w:val="74054B8C"/>
    <w:rsid w:val="740713DD"/>
    <w:rsid w:val="7432ADB5"/>
    <w:rsid w:val="743AFFE2"/>
    <w:rsid w:val="7441F04E"/>
    <w:rsid w:val="745BD579"/>
    <w:rsid w:val="74A4DF8F"/>
    <w:rsid w:val="74DBE8F1"/>
    <w:rsid w:val="74DD808E"/>
    <w:rsid w:val="74E30D50"/>
    <w:rsid w:val="750D1675"/>
    <w:rsid w:val="75237B50"/>
    <w:rsid w:val="753CD867"/>
    <w:rsid w:val="754AFED1"/>
    <w:rsid w:val="7557945B"/>
    <w:rsid w:val="7576684F"/>
    <w:rsid w:val="758167CB"/>
    <w:rsid w:val="75927B64"/>
    <w:rsid w:val="75BFDB1A"/>
    <w:rsid w:val="765F99C9"/>
    <w:rsid w:val="7668DF66"/>
    <w:rsid w:val="76D183A2"/>
    <w:rsid w:val="76E38AAB"/>
    <w:rsid w:val="773172F3"/>
    <w:rsid w:val="777B0FB9"/>
    <w:rsid w:val="779F397F"/>
    <w:rsid w:val="77A101D0"/>
    <w:rsid w:val="77CCE125"/>
    <w:rsid w:val="77CD3320"/>
    <w:rsid w:val="77E13B16"/>
    <w:rsid w:val="77E5F8BF"/>
    <w:rsid w:val="77FBB9A1"/>
    <w:rsid w:val="780B443B"/>
    <w:rsid w:val="78689C17"/>
    <w:rsid w:val="788D7764"/>
    <w:rsid w:val="789B4DA4"/>
    <w:rsid w:val="78AE51C7"/>
    <w:rsid w:val="78B2ED02"/>
    <w:rsid w:val="78DE7E2B"/>
    <w:rsid w:val="79377D10"/>
    <w:rsid w:val="793A3F97"/>
    <w:rsid w:val="79607F7E"/>
    <w:rsid w:val="79705894"/>
    <w:rsid w:val="79982EF6"/>
    <w:rsid w:val="799FE8B0"/>
    <w:rsid w:val="79CCEEE1"/>
    <w:rsid w:val="79D3700E"/>
    <w:rsid w:val="7A0C2359"/>
    <w:rsid w:val="7A130C11"/>
    <w:rsid w:val="7A18D63C"/>
    <w:rsid w:val="7A29DF3D"/>
    <w:rsid w:val="7A5E8EC5"/>
    <w:rsid w:val="7A7561F1"/>
    <w:rsid w:val="7AF48997"/>
    <w:rsid w:val="7B288318"/>
    <w:rsid w:val="7B52838E"/>
    <w:rsid w:val="7B67B88B"/>
    <w:rsid w:val="7BB50A3D"/>
    <w:rsid w:val="7BD26C93"/>
    <w:rsid w:val="7BE2C877"/>
    <w:rsid w:val="7BF8FB7C"/>
    <w:rsid w:val="7C24FCDF"/>
    <w:rsid w:val="7D498692"/>
    <w:rsid w:val="7D5D785D"/>
    <w:rsid w:val="7D5D83F0"/>
    <w:rsid w:val="7D71F08D"/>
    <w:rsid w:val="7DB2AE04"/>
    <w:rsid w:val="7DBABBC7"/>
    <w:rsid w:val="7DF52DF2"/>
    <w:rsid w:val="7E307065"/>
    <w:rsid w:val="7E3A80C3"/>
    <w:rsid w:val="7E3CCEB3"/>
    <w:rsid w:val="7E519FF7"/>
    <w:rsid w:val="7E56D58E"/>
    <w:rsid w:val="7E69CC35"/>
    <w:rsid w:val="7E7FD7FC"/>
    <w:rsid w:val="7EDA37A7"/>
    <w:rsid w:val="7EE714AC"/>
    <w:rsid w:val="7F291EF2"/>
    <w:rsid w:val="7F2A7FB8"/>
    <w:rsid w:val="7F470214"/>
    <w:rsid w:val="7F4A931E"/>
    <w:rsid w:val="7F553CFB"/>
    <w:rsid w:val="7F6C77B2"/>
    <w:rsid w:val="7F8CFFBA"/>
    <w:rsid w:val="7FB2CF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FAA5D"/>
  <w15:chartTrackingRefBased/>
  <w15:docId w15:val="{D2EB7F08-9245-4EC2-BDB2-2BBDCA03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81246"/>
  </w:style>
  <w:style w:type="character" w:customStyle="1" w:styleId="eop">
    <w:name w:val="eop"/>
    <w:basedOn w:val="DefaultParagraphFont"/>
    <w:rsid w:val="00581246"/>
  </w:style>
  <w:style w:type="character" w:styleId="Hyperlink">
    <w:name w:val="Hyperlink"/>
    <w:basedOn w:val="DefaultParagraphFont"/>
    <w:uiPriority w:val="99"/>
    <w:unhideWhenUsed/>
    <w:rsid w:val="00224F9B"/>
    <w:rPr>
      <w:color w:val="0563C1" w:themeColor="hyperlink"/>
      <w:u w:val="single"/>
    </w:rPr>
  </w:style>
  <w:style w:type="character" w:styleId="UnresolvedMention">
    <w:name w:val="Unresolved Mention"/>
    <w:basedOn w:val="DefaultParagraphFont"/>
    <w:uiPriority w:val="99"/>
    <w:semiHidden/>
    <w:unhideWhenUsed/>
    <w:rsid w:val="00224F9B"/>
    <w:rPr>
      <w:color w:val="605E5C"/>
      <w:shd w:val="clear" w:color="auto" w:fill="E1DFDD"/>
    </w:rPr>
  </w:style>
  <w:style w:type="paragraph" w:styleId="ListParagraph">
    <w:name w:val="List Paragraph"/>
    <w:basedOn w:val="Normal"/>
    <w:uiPriority w:val="34"/>
    <w:qFormat/>
    <w:rsid w:val="00BC3F46"/>
    <w:pPr>
      <w:ind w:left="720"/>
      <w:contextualSpacing/>
    </w:pPr>
  </w:style>
  <w:style w:type="paragraph" w:styleId="NormalWeb">
    <w:name w:val="Normal (Web)"/>
    <w:basedOn w:val="Normal"/>
    <w:uiPriority w:val="99"/>
    <w:semiHidden/>
    <w:unhideWhenUsed/>
    <w:rsid w:val="00240F3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97FE8"/>
    <w:pPr>
      <w:spacing w:after="0" w:line="240" w:lineRule="auto"/>
    </w:pPr>
  </w:style>
  <w:style w:type="character" w:styleId="CommentReference">
    <w:name w:val="annotation reference"/>
    <w:basedOn w:val="DefaultParagraphFont"/>
    <w:uiPriority w:val="99"/>
    <w:semiHidden/>
    <w:unhideWhenUsed/>
    <w:rsid w:val="00C7340D"/>
    <w:rPr>
      <w:sz w:val="16"/>
      <w:szCs w:val="16"/>
    </w:rPr>
  </w:style>
  <w:style w:type="paragraph" w:styleId="CommentText">
    <w:name w:val="annotation text"/>
    <w:basedOn w:val="Normal"/>
    <w:link w:val="CommentTextChar"/>
    <w:uiPriority w:val="99"/>
    <w:unhideWhenUsed/>
    <w:rsid w:val="00C7340D"/>
    <w:pPr>
      <w:spacing w:line="240" w:lineRule="auto"/>
    </w:pPr>
    <w:rPr>
      <w:sz w:val="20"/>
      <w:szCs w:val="20"/>
    </w:rPr>
  </w:style>
  <w:style w:type="character" w:customStyle="1" w:styleId="CommentTextChar">
    <w:name w:val="Comment Text Char"/>
    <w:basedOn w:val="DefaultParagraphFont"/>
    <w:link w:val="CommentText"/>
    <w:uiPriority w:val="99"/>
    <w:rsid w:val="00C7340D"/>
    <w:rPr>
      <w:sz w:val="20"/>
      <w:szCs w:val="20"/>
    </w:rPr>
  </w:style>
  <w:style w:type="paragraph" w:styleId="CommentSubject">
    <w:name w:val="annotation subject"/>
    <w:basedOn w:val="CommentText"/>
    <w:next w:val="CommentText"/>
    <w:link w:val="CommentSubjectChar"/>
    <w:uiPriority w:val="99"/>
    <w:semiHidden/>
    <w:unhideWhenUsed/>
    <w:rsid w:val="00C7340D"/>
    <w:rPr>
      <w:b/>
      <w:bCs/>
    </w:rPr>
  </w:style>
  <w:style w:type="character" w:customStyle="1" w:styleId="CommentSubjectChar">
    <w:name w:val="Comment Subject Char"/>
    <w:basedOn w:val="CommentTextChar"/>
    <w:link w:val="CommentSubject"/>
    <w:uiPriority w:val="99"/>
    <w:semiHidden/>
    <w:rsid w:val="00C7340D"/>
    <w:rPr>
      <w:b/>
      <w:bCs/>
      <w:sz w:val="20"/>
      <w:szCs w:val="20"/>
    </w:rPr>
  </w:style>
  <w:style w:type="paragraph" w:styleId="Header">
    <w:name w:val="header"/>
    <w:aliases w:val="encabezado"/>
    <w:basedOn w:val="Normal"/>
    <w:link w:val="HeaderChar"/>
    <w:uiPriority w:val="99"/>
    <w:unhideWhenUsed/>
    <w:rsid w:val="002A0678"/>
    <w:pPr>
      <w:tabs>
        <w:tab w:val="center" w:pos="4680"/>
        <w:tab w:val="right" w:pos="9360"/>
      </w:tabs>
      <w:spacing w:after="0" w:line="240" w:lineRule="auto"/>
    </w:pPr>
  </w:style>
  <w:style w:type="character" w:customStyle="1" w:styleId="HeaderChar">
    <w:name w:val="Header Char"/>
    <w:aliases w:val="encabezado Char"/>
    <w:basedOn w:val="DefaultParagraphFont"/>
    <w:link w:val="Header"/>
    <w:uiPriority w:val="99"/>
    <w:rsid w:val="002A0678"/>
  </w:style>
  <w:style w:type="paragraph" w:styleId="Footer">
    <w:name w:val="footer"/>
    <w:basedOn w:val="Normal"/>
    <w:link w:val="FooterChar"/>
    <w:uiPriority w:val="99"/>
    <w:unhideWhenUsed/>
    <w:rsid w:val="002A0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678"/>
  </w:style>
  <w:style w:type="character" w:styleId="FollowedHyperlink">
    <w:name w:val="FollowedHyperlink"/>
    <w:basedOn w:val="DefaultParagraphFont"/>
    <w:uiPriority w:val="99"/>
    <w:semiHidden/>
    <w:unhideWhenUsed/>
    <w:rsid w:val="000121CD"/>
    <w:rPr>
      <w:color w:val="954F72" w:themeColor="followedHyperlink"/>
      <w:u w:val="single"/>
    </w:rPr>
  </w:style>
  <w:style w:type="paragraph" w:styleId="HTMLPreformatted">
    <w:name w:val="HTML Preformatted"/>
    <w:basedOn w:val="Normal"/>
    <w:link w:val="HTMLPreformattedChar"/>
    <w:uiPriority w:val="99"/>
    <w:semiHidden/>
    <w:unhideWhenUsed/>
    <w:rsid w:val="00171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1A2A"/>
    <w:rPr>
      <w:rFonts w:ascii="Courier New" w:eastAsia="Times New Roman" w:hAnsi="Courier New" w:cs="Courier New"/>
      <w:sz w:val="20"/>
      <w:szCs w:val="20"/>
    </w:rPr>
  </w:style>
  <w:style w:type="character" w:customStyle="1" w:styleId="y2iqfc">
    <w:name w:val="y2iqfc"/>
    <w:basedOn w:val="DefaultParagraphFont"/>
    <w:rsid w:val="00171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9573">
      <w:bodyDiv w:val="1"/>
      <w:marLeft w:val="0"/>
      <w:marRight w:val="0"/>
      <w:marTop w:val="0"/>
      <w:marBottom w:val="0"/>
      <w:divBdr>
        <w:top w:val="none" w:sz="0" w:space="0" w:color="auto"/>
        <w:left w:val="none" w:sz="0" w:space="0" w:color="auto"/>
        <w:bottom w:val="none" w:sz="0" w:space="0" w:color="auto"/>
        <w:right w:val="none" w:sz="0" w:space="0" w:color="auto"/>
      </w:divBdr>
    </w:div>
    <w:div w:id="130682561">
      <w:bodyDiv w:val="1"/>
      <w:marLeft w:val="0"/>
      <w:marRight w:val="0"/>
      <w:marTop w:val="0"/>
      <w:marBottom w:val="0"/>
      <w:divBdr>
        <w:top w:val="none" w:sz="0" w:space="0" w:color="auto"/>
        <w:left w:val="none" w:sz="0" w:space="0" w:color="auto"/>
        <w:bottom w:val="none" w:sz="0" w:space="0" w:color="auto"/>
        <w:right w:val="none" w:sz="0" w:space="0" w:color="auto"/>
      </w:divBdr>
      <w:divsChild>
        <w:div w:id="145166951">
          <w:marLeft w:val="446"/>
          <w:marRight w:val="0"/>
          <w:marTop w:val="0"/>
          <w:marBottom w:val="0"/>
          <w:divBdr>
            <w:top w:val="none" w:sz="0" w:space="0" w:color="auto"/>
            <w:left w:val="none" w:sz="0" w:space="0" w:color="auto"/>
            <w:bottom w:val="none" w:sz="0" w:space="0" w:color="auto"/>
            <w:right w:val="none" w:sz="0" w:space="0" w:color="auto"/>
          </w:divBdr>
        </w:div>
      </w:divsChild>
    </w:div>
    <w:div w:id="639112828">
      <w:bodyDiv w:val="1"/>
      <w:marLeft w:val="0"/>
      <w:marRight w:val="0"/>
      <w:marTop w:val="0"/>
      <w:marBottom w:val="0"/>
      <w:divBdr>
        <w:top w:val="none" w:sz="0" w:space="0" w:color="auto"/>
        <w:left w:val="none" w:sz="0" w:space="0" w:color="auto"/>
        <w:bottom w:val="none" w:sz="0" w:space="0" w:color="auto"/>
        <w:right w:val="none" w:sz="0" w:space="0" w:color="auto"/>
      </w:divBdr>
    </w:div>
    <w:div w:id="651328351">
      <w:bodyDiv w:val="1"/>
      <w:marLeft w:val="0"/>
      <w:marRight w:val="0"/>
      <w:marTop w:val="0"/>
      <w:marBottom w:val="0"/>
      <w:divBdr>
        <w:top w:val="none" w:sz="0" w:space="0" w:color="auto"/>
        <w:left w:val="none" w:sz="0" w:space="0" w:color="auto"/>
        <w:bottom w:val="none" w:sz="0" w:space="0" w:color="auto"/>
        <w:right w:val="none" w:sz="0" w:space="0" w:color="auto"/>
      </w:divBdr>
    </w:div>
    <w:div w:id="868957187">
      <w:bodyDiv w:val="1"/>
      <w:marLeft w:val="0"/>
      <w:marRight w:val="0"/>
      <w:marTop w:val="0"/>
      <w:marBottom w:val="0"/>
      <w:divBdr>
        <w:top w:val="none" w:sz="0" w:space="0" w:color="auto"/>
        <w:left w:val="none" w:sz="0" w:space="0" w:color="auto"/>
        <w:bottom w:val="none" w:sz="0" w:space="0" w:color="auto"/>
        <w:right w:val="none" w:sz="0" w:space="0" w:color="auto"/>
      </w:divBdr>
      <w:divsChild>
        <w:div w:id="325323502">
          <w:marLeft w:val="1886"/>
          <w:marRight w:val="0"/>
          <w:marTop w:val="0"/>
          <w:marBottom w:val="0"/>
          <w:divBdr>
            <w:top w:val="none" w:sz="0" w:space="0" w:color="auto"/>
            <w:left w:val="none" w:sz="0" w:space="0" w:color="auto"/>
            <w:bottom w:val="none" w:sz="0" w:space="0" w:color="auto"/>
            <w:right w:val="none" w:sz="0" w:space="0" w:color="auto"/>
          </w:divBdr>
        </w:div>
        <w:div w:id="1202207008">
          <w:marLeft w:val="1886"/>
          <w:marRight w:val="0"/>
          <w:marTop w:val="0"/>
          <w:marBottom w:val="0"/>
          <w:divBdr>
            <w:top w:val="none" w:sz="0" w:space="0" w:color="auto"/>
            <w:left w:val="none" w:sz="0" w:space="0" w:color="auto"/>
            <w:bottom w:val="none" w:sz="0" w:space="0" w:color="auto"/>
            <w:right w:val="none" w:sz="0" w:space="0" w:color="auto"/>
          </w:divBdr>
        </w:div>
        <w:div w:id="1315376779">
          <w:marLeft w:val="1886"/>
          <w:marRight w:val="0"/>
          <w:marTop w:val="0"/>
          <w:marBottom w:val="0"/>
          <w:divBdr>
            <w:top w:val="none" w:sz="0" w:space="0" w:color="auto"/>
            <w:left w:val="none" w:sz="0" w:space="0" w:color="auto"/>
            <w:bottom w:val="none" w:sz="0" w:space="0" w:color="auto"/>
            <w:right w:val="none" w:sz="0" w:space="0" w:color="auto"/>
          </w:divBdr>
        </w:div>
        <w:div w:id="1428817339">
          <w:marLeft w:val="1166"/>
          <w:marRight w:val="0"/>
          <w:marTop w:val="0"/>
          <w:marBottom w:val="0"/>
          <w:divBdr>
            <w:top w:val="none" w:sz="0" w:space="0" w:color="auto"/>
            <w:left w:val="none" w:sz="0" w:space="0" w:color="auto"/>
            <w:bottom w:val="none" w:sz="0" w:space="0" w:color="auto"/>
            <w:right w:val="none" w:sz="0" w:space="0" w:color="auto"/>
          </w:divBdr>
        </w:div>
        <w:div w:id="1563830730">
          <w:marLeft w:val="1886"/>
          <w:marRight w:val="0"/>
          <w:marTop w:val="0"/>
          <w:marBottom w:val="0"/>
          <w:divBdr>
            <w:top w:val="none" w:sz="0" w:space="0" w:color="auto"/>
            <w:left w:val="none" w:sz="0" w:space="0" w:color="auto"/>
            <w:bottom w:val="none" w:sz="0" w:space="0" w:color="auto"/>
            <w:right w:val="none" w:sz="0" w:space="0" w:color="auto"/>
          </w:divBdr>
        </w:div>
      </w:divsChild>
    </w:div>
    <w:div w:id="1005018947">
      <w:bodyDiv w:val="1"/>
      <w:marLeft w:val="0"/>
      <w:marRight w:val="0"/>
      <w:marTop w:val="0"/>
      <w:marBottom w:val="0"/>
      <w:divBdr>
        <w:top w:val="none" w:sz="0" w:space="0" w:color="auto"/>
        <w:left w:val="none" w:sz="0" w:space="0" w:color="auto"/>
        <w:bottom w:val="none" w:sz="0" w:space="0" w:color="auto"/>
        <w:right w:val="none" w:sz="0" w:space="0" w:color="auto"/>
      </w:divBdr>
      <w:divsChild>
        <w:div w:id="895050559">
          <w:marLeft w:val="0"/>
          <w:marRight w:val="0"/>
          <w:marTop w:val="0"/>
          <w:marBottom w:val="0"/>
          <w:divBdr>
            <w:top w:val="none" w:sz="0" w:space="0" w:color="auto"/>
            <w:left w:val="none" w:sz="0" w:space="0" w:color="auto"/>
            <w:bottom w:val="none" w:sz="0" w:space="0" w:color="auto"/>
            <w:right w:val="none" w:sz="0" w:space="0" w:color="auto"/>
          </w:divBdr>
        </w:div>
        <w:div w:id="1262296908">
          <w:marLeft w:val="0"/>
          <w:marRight w:val="0"/>
          <w:marTop w:val="0"/>
          <w:marBottom w:val="0"/>
          <w:divBdr>
            <w:top w:val="none" w:sz="0" w:space="0" w:color="auto"/>
            <w:left w:val="none" w:sz="0" w:space="0" w:color="auto"/>
            <w:bottom w:val="none" w:sz="0" w:space="0" w:color="auto"/>
            <w:right w:val="none" w:sz="0" w:space="0" w:color="auto"/>
          </w:divBdr>
          <w:divsChild>
            <w:div w:id="1377438057">
              <w:marLeft w:val="0"/>
              <w:marRight w:val="165"/>
              <w:marTop w:val="150"/>
              <w:marBottom w:val="0"/>
              <w:divBdr>
                <w:top w:val="none" w:sz="0" w:space="0" w:color="auto"/>
                <w:left w:val="none" w:sz="0" w:space="0" w:color="auto"/>
                <w:bottom w:val="none" w:sz="0" w:space="0" w:color="auto"/>
                <w:right w:val="none" w:sz="0" w:space="0" w:color="auto"/>
              </w:divBdr>
              <w:divsChild>
                <w:div w:id="454980098">
                  <w:marLeft w:val="0"/>
                  <w:marRight w:val="0"/>
                  <w:marTop w:val="0"/>
                  <w:marBottom w:val="0"/>
                  <w:divBdr>
                    <w:top w:val="none" w:sz="0" w:space="0" w:color="auto"/>
                    <w:left w:val="none" w:sz="0" w:space="0" w:color="auto"/>
                    <w:bottom w:val="none" w:sz="0" w:space="0" w:color="auto"/>
                    <w:right w:val="none" w:sz="0" w:space="0" w:color="auto"/>
                  </w:divBdr>
                  <w:divsChild>
                    <w:div w:id="20979412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916876">
      <w:bodyDiv w:val="1"/>
      <w:marLeft w:val="0"/>
      <w:marRight w:val="0"/>
      <w:marTop w:val="0"/>
      <w:marBottom w:val="0"/>
      <w:divBdr>
        <w:top w:val="none" w:sz="0" w:space="0" w:color="auto"/>
        <w:left w:val="none" w:sz="0" w:space="0" w:color="auto"/>
        <w:bottom w:val="none" w:sz="0" w:space="0" w:color="auto"/>
        <w:right w:val="none" w:sz="0" w:space="0" w:color="auto"/>
      </w:divBdr>
    </w:div>
    <w:div w:id="1443649414">
      <w:bodyDiv w:val="1"/>
      <w:marLeft w:val="0"/>
      <w:marRight w:val="0"/>
      <w:marTop w:val="0"/>
      <w:marBottom w:val="0"/>
      <w:divBdr>
        <w:top w:val="none" w:sz="0" w:space="0" w:color="auto"/>
        <w:left w:val="none" w:sz="0" w:space="0" w:color="auto"/>
        <w:bottom w:val="none" w:sz="0" w:space="0" w:color="auto"/>
        <w:right w:val="none" w:sz="0" w:space="0" w:color="auto"/>
      </w:divBdr>
    </w:div>
    <w:div w:id="1538855985">
      <w:bodyDiv w:val="1"/>
      <w:marLeft w:val="0"/>
      <w:marRight w:val="0"/>
      <w:marTop w:val="0"/>
      <w:marBottom w:val="0"/>
      <w:divBdr>
        <w:top w:val="none" w:sz="0" w:space="0" w:color="auto"/>
        <w:left w:val="none" w:sz="0" w:space="0" w:color="auto"/>
        <w:bottom w:val="none" w:sz="0" w:space="0" w:color="auto"/>
        <w:right w:val="none" w:sz="0" w:space="0" w:color="auto"/>
      </w:divBdr>
    </w:div>
    <w:div w:id="1756393803">
      <w:bodyDiv w:val="1"/>
      <w:marLeft w:val="0"/>
      <w:marRight w:val="0"/>
      <w:marTop w:val="0"/>
      <w:marBottom w:val="0"/>
      <w:divBdr>
        <w:top w:val="none" w:sz="0" w:space="0" w:color="auto"/>
        <w:left w:val="none" w:sz="0" w:space="0" w:color="auto"/>
        <w:bottom w:val="none" w:sz="0" w:space="0" w:color="auto"/>
        <w:right w:val="none" w:sz="0" w:space="0" w:color="auto"/>
      </w:divBdr>
    </w:div>
    <w:div w:id="1990288133">
      <w:bodyDiv w:val="1"/>
      <w:marLeft w:val="0"/>
      <w:marRight w:val="0"/>
      <w:marTop w:val="0"/>
      <w:marBottom w:val="0"/>
      <w:divBdr>
        <w:top w:val="none" w:sz="0" w:space="0" w:color="auto"/>
        <w:left w:val="none" w:sz="0" w:space="0" w:color="auto"/>
        <w:bottom w:val="none" w:sz="0" w:space="0" w:color="auto"/>
        <w:right w:val="none" w:sz="0" w:space="0" w:color="auto"/>
      </w:divBdr>
      <w:divsChild>
        <w:div w:id="810051321">
          <w:marLeft w:val="288"/>
          <w:marRight w:val="0"/>
          <w:marTop w:val="0"/>
          <w:marBottom w:val="0"/>
          <w:divBdr>
            <w:top w:val="none" w:sz="0" w:space="0" w:color="auto"/>
            <w:left w:val="none" w:sz="0" w:space="0" w:color="auto"/>
            <w:bottom w:val="none" w:sz="0" w:space="0" w:color="auto"/>
            <w:right w:val="none" w:sz="0" w:space="0" w:color="auto"/>
          </w:divBdr>
        </w:div>
        <w:div w:id="1001854024">
          <w:marLeft w:val="288"/>
          <w:marRight w:val="0"/>
          <w:marTop w:val="0"/>
          <w:marBottom w:val="0"/>
          <w:divBdr>
            <w:top w:val="none" w:sz="0" w:space="0" w:color="auto"/>
            <w:left w:val="none" w:sz="0" w:space="0" w:color="auto"/>
            <w:bottom w:val="none" w:sz="0" w:space="0" w:color="auto"/>
            <w:right w:val="none" w:sz="0" w:space="0" w:color="auto"/>
          </w:divBdr>
        </w:div>
        <w:div w:id="1081171691">
          <w:marLeft w:val="288"/>
          <w:marRight w:val="0"/>
          <w:marTop w:val="0"/>
          <w:marBottom w:val="0"/>
          <w:divBdr>
            <w:top w:val="none" w:sz="0" w:space="0" w:color="auto"/>
            <w:left w:val="none" w:sz="0" w:space="0" w:color="auto"/>
            <w:bottom w:val="none" w:sz="0" w:space="0" w:color="auto"/>
            <w:right w:val="none" w:sz="0" w:space="0" w:color="auto"/>
          </w:divBdr>
        </w:div>
        <w:div w:id="1659579579">
          <w:marLeft w:val="288"/>
          <w:marRight w:val="0"/>
          <w:marTop w:val="0"/>
          <w:marBottom w:val="0"/>
          <w:divBdr>
            <w:top w:val="none" w:sz="0" w:space="0" w:color="auto"/>
            <w:left w:val="none" w:sz="0" w:space="0" w:color="auto"/>
            <w:bottom w:val="none" w:sz="0" w:space="0" w:color="auto"/>
            <w:right w:val="none" w:sz="0" w:space="0" w:color="auto"/>
          </w:divBdr>
        </w:div>
        <w:div w:id="1762873909">
          <w:marLeft w:val="288"/>
          <w:marRight w:val="0"/>
          <w:marTop w:val="0"/>
          <w:marBottom w:val="0"/>
          <w:divBdr>
            <w:top w:val="none" w:sz="0" w:space="0" w:color="auto"/>
            <w:left w:val="none" w:sz="0" w:space="0" w:color="auto"/>
            <w:bottom w:val="none" w:sz="0" w:space="0" w:color="auto"/>
            <w:right w:val="none" w:sz="0" w:space="0" w:color="auto"/>
          </w:divBdr>
        </w:div>
      </w:divsChild>
    </w:div>
    <w:div w:id="214612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8" ma:contentTypeDescription="Create a new document." ma:contentTypeScope="" ma:versionID="0eb6e57147e9e94ac88f482e24ae98d6">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0cb0e752d087c7da9106e2a9c96d90e6"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ad4931-68c8-477a-9f81-fb0684637bf5}"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Calzada, Guillermo;#21;#Camacho, Maria Claudia</DisplayName>
        <AccountId>18</AccountId>
        <AccountType/>
      </UserInfo>
    </SharedWithUsers>
    <lcf76f155ced4ddcb4097134ff3c332f xmlns="5c0ed026-2af2-4bd4-84a6-7e6cd39ea3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FE5B5-288E-45ED-AAAA-9F9AB4804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1767B-905F-4CE8-A56D-F145A04F48CD}">
  <ds:schemaRefs>
    <ds:schemaRef ds:uri="http://schemas.microsoft.com/office/2006/metadata/properties"/>
    <ds:schemaRef ds:uri="http://schemas.microsoft.com/office/infopath/2007/PartnerControls"/>
    <ds:schemaRef ds:uri="730f74aa-8393-4aa5-b2f8-3c7aae566a68"/>
    <ds:schemaRef ds:uri="5c0ed026-2af2-4bd4-84a6-7e6cd39ea343"/>
  </ds:schemaRefs>
</ds:datastoreItem>
</file>

<file path=customXml/itemProps3.xml><?xml version="1.0" encoding="utf-8"?>
<ds:datastoreItem xmlns:ds="http://schemas.openxmlformats.org/officeDocument/2006/customXml" ds:itemID="{38E0B468-6BFF-40ED-B616-B5324C62ABCE}">
  <ds:schemaRefs>
    <ds:schemaRef ds:uri="http://schemas.microsoft.com/sharepoint/v3/contenttype/forms"/>
  </ds:schemaRefs>
</ds:datastoreItem>
</file>

<file path=customXml/itemProps4.xml><?xml version="1.0" encoding="utf-8"?>
<ds:datastoreItem xmlns:ds="http://schemas.openxmlformats.org/officeDocument/2006/customXml" ds:itemID="{78875D65-5464-493F-8327-38303CF5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6145</Words>
  <Characters>35277</Characters>
  <Application>Microsoft Office Word</Application>
  <DocSecurity>0</DocSecurity>
  <Lines>734</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Calzada Perez</dc:creator>
  <cp:keywords/>
  <dc:description/>
  <cp:lastModifiedBy>Burns, Sandra</cp:lastModifiedBy>
  <cp:revision>3</cp:revision>
  <cp:lastPrinted>2022-12-08T15:59:00Z</cp:lastPrinted>
  <dcterms:created xsi:type="dcterms:W3CDTF">2023-09-07T20:58:00Z</dcterms:created>
  <dcterms:modified xsi:type="dcterms:W3CDTF">2023-09-07T21:00:00Z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MediaServiceImageTags">
    <vt:lpwstr/>
  </property>
</Properties>
</file>