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D39D" w14:textId="688C68D6" w:rsidR="009D2D37" w:rsidRDefault="003C1D17" w:rsidP="00A345D5">
      <w:pPr>
        <w:spacing w:after="0" w:line="240" w:lineRule="auto"/>
        <w:contextualSpacing/>
        <w:jc w:val="center"/>
        <w:rPr>
          <w:rFonts w:ascii="Calibri" w:eastAsia="Calibri" w:hAnsi="Calibri" w:cs="Calibri"/>
          <w:b/>
          <w:bCs/>
          <w:color w:val="000000" w:themeColor="text1"/>
          <w:sz w:val="24"/>
          <w:szCs w:val="24"/>
          <w:lang w:val="es-US"/>
        </w:rPr>
      </w:pPr>
      <w:r>
        <w:rPr>
          <w:noProof/>
        </w:rPr>
        <w:drawing>
          <wp:anchor distT="0" distB="0" distL="114300" distR="114300" simplePos="0" relativeHeight="251658240" behindDoc="0" locked="0" layoutInCell="1" allowOverlap="1" wp14:anchorId="4D63596C" wp14:editId="6BE7F4E8">
            <wp:simplePos x="0" y="0"/>
            <wp:positionH relativeFrom="page">
              <wp:align>left</wp:align>
            </wp:positionH>
            <wp:positionV relativeFrom="paragraph">
              <wp:posOffset>-914400</wp:posOffset>
            </wp:positionV>
            <wp:extent cx="7754751" cy="1799590"/>
            <wp:effectExtent l="0" t="0" r="0" b="0"/>
            <wp:wrapNone/>
            <wp:docPr id="535971874" name="Picture 53597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4751" cy="1799590"/>
                    </a:xfrm>
                    <a:prstGeom prst="rect">
                      <a:avLst/>
                    </a:prstGeom>
                  </pic:spPr>
                </pic:pic>
              </a:graphicData>
            </a:graphic>
            <wp14:sizeRelH relativeFrom="margin">
              <wp14:pctWidth>0</wp14:pctWidth>
            </wp14:sizeRelH>
            <wp14:sizeRelV relativeFrom="margin">
              <wp14:pctHeight>0</wp14:pctHeight>
            </wp14:sizeRelV>
          </wp:anchor>
        </w:drawing>
      </w:r>
    </w:p>
    <w:p w14:paraId="122CC368" w14:textId="73186B26" w:rsidR="009D2D37" w:rsidRDefault="009D2D37" w:rsidP="00A345D5">
      <w:pPr>
        <w:spacing w:after="0" w:line="240" w:lineRule="auto"/>
        <w:contextualSpacing/>
        <w:jc w:val="center"/>
        <w:rPr>
          <w:rFonts w:ascii="Calibri" w:eastAsia="Calibri" w:hAnsi="Calibri" w:cs="Calibri"/>
          <w:b/>
          <w:bCs/>
          <w:color w:val="000000" w:themeColor="text1"/>
          <w:sz w:val="24"/>
          <w:szCs w:val="24"/>
          <w:lang w:val="es-US"/>
        </w:rPr>
      </w:pPr>
    </w:p>
    <w:p w14:paraId="74A89D25" w14:textId="61ED52C0" w:rsidR="009D2D37" w:rsidRDefault="009D2D37" w:rsidP="00A345D5">
      <w:pPr>
        <w:spacing w:after="0" w:line="240" w:lineRule="auto"/>
        <w:contextualSpacing/>
        <w:jc w:val="center"/>
        <w:rPr>
          <w:rFonts w:ascii="Calibri" w:eastAsia="Calibri" w:hAnsi="Calibri" w:cs="Calibri"/>
          <w:b/>
          <w:bCs/>
          <w:color w:val="000000" w:themeColor="text1"/>
          <w:sz w:val="24"/>
          <w:szCs w:val="24"/>
          <w:lang w:val="es-US"/>
        </w:rPr>
      </w:pPr>
    </w:p>
    <w:p w14:paraId="6A124134" w14:textId="77777777" w:rsidR="009D2D37" w:rsidRDefault="009D2D37" w:rsidP="00A345D5">
      <w:pPr>
        <w:spacing w:after="0" w:line="240" w:lineRule="auto"/>
        <w:contextualSpacing/>
        <w:jc w:val="center"/>
        <w:rPr>
          <w:rFonts w:ascii="Calibri" w:eastAsia="Calibri" w:hAnsi="Calibri" w:cs="Calibri"/>
          <w:b/>
          <w:bCs/>
          <w:color w:val="000000" w:themeColor="text1"/>
          <w:sz w:val="24"/>
          <w:szCs w:val="24"/>
          <w:lang w:val="es-US"/>
        </w:rPr>
      </w:pPr>
    </w:p>
    <w:p w14:paraId="441E8B6C" w14:textId="77777777" w:rsidR="009D2D37" w:rsidRDefault="009D2D37" w:rsidP="00A345D5">
      <w:pPr>
        <w:spacing w:after="0" w:line="240" w:lineRule="auto"/>
        <w:contextualSpacing/>
        <w:jc w:val="center"/>
        <w:rPr>
          <w:rFonts w:ascii="Calibri" w:eastAsia="Calibri" w:hAnsi="Calibri" w:cs="Calibri"/>
          <w:b/>
          <w:bCs/>
          <w:color w:val="000000" w:themeColor="text1"/>
          <w:sz w:val="24"/>
          <w:szCs w:val="24"/>
          <w:lang w:val="es-US"/>
        </w:rPr>
      </w:pPr>
    </w:p>
    <w:p w14:paraId="0DE3219A" w14:textId="77777777" w:rsidR="003C1D17" w:rsidRDefault="003C1D17" w:rsidP="00A345D5">
      <w:pPr>
        <w:spacing w:after="0" w:line="240" w:lineRule="auto"/>
        <w:contextualSpacing/>
        <w:jc w:val="center"/>
        <w:rPr>
          <w:rFonts w:ascii="Calibri" w:eastAsia="Calibri" w:hAnsi="Calibri" w:cs="Calibri"/>
          <w:b/>
          <w:bCs/>
          <w:color w:val="000000" w:themeColor="text1"/>
          <w:sz w:val="24"/>
          <w:szCs w:val="24"/>
          <w:lang w:val="es-US"/>
        </w:rPr>
      </w:pPr>
    </w:p>
    <w:p w14:paraId="7ACE7DA0" w14:textId="77777777" w:rsidR="003C1D17" w:rsidRDefault="003C1D17" w:rsidP="00A345D5">
      <w:pPr>
        <w:spacing w:after="0" w:line="240" w:lineRule="auto"/>
        <w:contextualSpacing/>
        <w:jc w:val="center"/>
        <w:rPr>
          <w:rFonts w:ascii="Calibri" w:eastAsia="Calibri" w:hAnsi="Calibri" w:cs="Calibri"/>
          <w:b/>
          <w:bCs/>
          <w:color w:val="000000" w:themeColor="text1"/>
          <w:sz w:val="24"/>
          <w:szCs w:val="24"/>
          <w:lang w:val="es-US"/>
        </w:rPr>
      </w:pPr>
    </w:p>
    <w:p w14:paraId="4FF3BF35" w14:textId="4B2A7F29" w:rsidR="00E50D7F" w:rsidRPr="00890158" w:rsidRDefault="011B29F3" w:rsidP="00890158">
      <w:pPr>
        <w:spacing w:after="0" w:line="240" w:lineRule="auto"/>
        <w:contextualSpacing/>
        <w:jc w:val="center"/>
        <w:rPr>
          <w:rFonts w:ascii="Calibri" w:eastAsia="Calibri" w:hAnsi="Calibri" w:cs="Calibri"/>
          <w:b/>
          <w:bCs/>
          <w:color w:val="000000" w:themeColor="text1"/>
          <w:sz w:val="24"/>
          <w:szCs w:val="24"/>
          <w:lang w:val="es-US"/>
        </w:rPr>
      </w:pPr>
      <w:r w:rsidRPr="66B3A083">
        <w:rPr>
          <w:rFonts w:ascii="Calibri" w:eastAsia="Calibri" w:hAnsi="Calibri" w:cs="Calibri"/>
          <w:b/>
          <w:bCs/>
          <w:color w:val="000000" w:themeColor="text1"/>
          <w:sz w:val="24"/>
          <w:szCs w:val="24"/>
          <w:lang w:val="es-US"/>
        </w:rPr>
        <w:t xml:space="preserve">RESULTADOS </w:t>
      </w:r>
      <w:r w:rsidR="00BF43B3">
        <w:rPr>
          <w:rFonts w:ascii="Calibri" w:eastAsia="Calibri" w:hAnsi="Calibri" w:cs="Calibri"/>
          <w:b/>
          <w:bCs/>
          <w:color w:val="000000" w:themeColor="text1"/>
          <w:sz w:val="24"/>
          <w:szCs w:val="24"/>
          <w:lang w:val="es-US"/>
        </w:rPr>
        <w:t xml:space="preserve">Y RECOMENDACIONES </w:t>
      </w:r>
      <w:r w:rsidRPr="66B3A083">
        <w:rPr>
          <w:rFonts w:ascii="Calibri" w:eastAsia="Calibri" w:hAnsi="Calibri" w:cs="Calibri"/>
          <w:b/>
          <w:bCs/>
          <w:color w:val="000000" w:themeColor="text1"/>
          <w:sz w:val="24"/>
          <w:szCs w:val="24"/>
          <w:lang w:val="es-US"/>
        </w:rPr>
        <w:t xml:space="preserve">DEL </w:t>
      </w:r>
      <w:r w:rsidR="00F66077">
        <w:rPr>
          <w:rFonts w:ascii="Calibri" w:eastAsia="Calibri" w:hAnsi="Calibri" w:cs="Calibri"/>
          <w:b/>
          <w:bCs/>
          <w:color w:val="000000" w:themeColor="text1"/>
          <w:sz w:val="24"/>
          <w:szCs w:val="24"/>
          <w:lang w:val="es-US"/>
        </w:rPr>
        <w:t>TALLER</w:t>
      </w:r>
    </w:p>
    <w:p w14:paraId="6D4C0AAF" w14:textId="23ADEB5F" w:rsidR="00E50D7F" w:rsidRDefault="00E50D7F" w:rsidP="00A345D5">
      <w:pPr>
        <w:spacing w:after="0" w:line="240" w:lineRule="auto"/>
        <w:contextualSpacing/>
        <w:jc w:val="center"/>
        <w:rPr>
          <w:rFonts w:ascii="Calibri" w:eastAsia="Calibri" w:hAnsi="Calibri" w:cs="Calibri"/>
          <w:b/>
          <w:bCs/>
          <w:color w:val="000000" w:themeColor="text1"/>
          <w:sz w:val="24"/>
          <w:szCs w:val="24"/>
          <w:lang w:val="es-US"/>
        </w:rPr>
      </w:pPr>
    </w:p>
    <w:p w14:paraId="2C078E63" w14:textId="690231BE" w:rsidR="00E50D7F" w:rsidRPr="001D2E8B" w:rsidRDefault="011B29F3" w:rsidP="00A345D5">
      <w:pPr>
        <w:spacing w:after="0" w:line="240" w:lineRule="auto"/>
        <w:contextualSpacing/>
        <w:jc w:val="center"/>
        <w:rPr>
          <w:rFonts w:ascii="Calibri" w:eastAsia="Calibri" w:hAnsi="Calibri" w:cs="Calibri"/>
          <w:color w:val="000000" w:themeColor="text1"/>
          <w:sz w:val="24"/>
          <w:szCs w:val="24"/>
          <w:lang w:val="es-CO"/>
        </w:rPr>
      </w:pPr>
      <w:r w:rsidRPr="66B3A083">
        <w:rPr>
          <w:rFonts w:ascii="Calibri" w:eastAsia="Calibri" w:hAnsi="Calibri" w:cs="Calibri"/>
          <w:b/>
          <w:bCs/>
          <w:color w:val="000000" w:themeColor="text1"/>
          <w:sz w:val="24"/>
          <w:szCs w:val="24"/>
          <w:lang w:val="es-US"/>
        </w:rPr>
        <w:t>“</w:t>
      </w:r>
      <w:r w:rsidR="2255AADD" w:rsidRPr="66B3A083">
        <w:rPr>
          <w:rFonts w:ascii="Calibri" w:eastAsia="Calibri" w:hAnsi="Calibri" w:cs="Calibri"/>
          <w:b/>
          <w:bCs/>
          <w:color w:val="000000" w:themeColor="text1"/>
          <w:sz w:val="24"/>
          <w:szCs w:val="24"/>
          <w:lang w:val="es-ES"/>
        </w:rPr>
        <w:t>Hacia una Mayor Articulación entre la Educación y el Trabajo en las Américas</w:t>
      </w:r>
      <w:r w:rsidR="01A81D76" w:rsidRPr="66B3A083">
        <w:rPr>
          <w:rFonts w:ascii="Calibri" w:eastAsia="Calibri" w:hAnsi="Calibri" w:cs="Calibri"/>
          <w:b/>
          <w:bCs/>
          <w:color w:val="000000" w:themeColor="text1"/>
          <w:sz w:val="24"/>
          <w:szCs w:val="24"/>
          <w:lang w:val="es-ES"/>
        </w:rPr>
        <w:t>”</w:t>
      </w:r>
    </w:p>
    <w:p w14:paraId="3D56F471" w14:textId="0F1D2A8E" w:rsidR="66B3A083" w:rsidRDefault="66B3A083" w:rsidP="00A345D5">
      <w:pPr>
        <w:spacing w:after="0" w:line="240" w:lineRule="auto"/>
        <w:contextualSpacing/>
        <w:jc w:val="center"/>
        <w:rPr>
          <w:rFonts w:ascii="Calibri" w:eastAsia="Calibri" w:hAnsi="Calibri" w:cs="Calibri"/>
          <w:b/>
          <w:bCs/>
          <w:color w:val="000000" w:themeColor="text1"/>
          <w:lang w:val="es-US"/>
        </w:rPr>
      </w:pPr>
    </w:p>
    <w:p w14:paraId="6C85FA56" w14:textId="6D15A8B4" w:rsidR="01A81D76" w:rsidRDefault="01A81D76" w:rsidP="00A345D5">
      <w:pPr>
        <w:spacing w:after="0" w:line="240" w:lineRule="auto"/>
        <w:contextualSpacing/>
        <w:jc w:val="center"/>
        <w:rPr>
          <w:rFonts w:ascii="Calibri" w:eastAsia="Calibri" w:hAnsi="Calibri" w:cs="Calibri"/>
          <w:color w:val="000000" w:themeColor="text1"/>
          <w:lang w:val="es-ES"/>
        </w:rPr>
      </w:pPr>
      <w:r w:rsidRPr="37B51456">
        <w:rPr>
          <w:rFonts w:ascii="Calibri" w:eastAsia="Calibri" w:hAnsi="Calibri" w:cs="Calibri"/>
          <w:b/>
          <w:bCs/>
          <w:color w:val="000000" w:themeColor="text1"/>
          <w:lang w:val="es-US"/>
        </w:rPr>
        <w:t>4</w:t>
      </w:r>
      <w:r w:rsidR="31DB462D" w:rsidRPr="37B51456">
        <w:rPr>
          <w:rFonts w:ascii="Calibri" w:eastAsia="Calibri" w:hAnsi="Calibri" w:cs="Calibri"/>
          <w:b/>
          <w:bCs/>
          <w:color w:val="000000" w:themeColor="text1"/>
          <w:lang w:val="es-US"/>
        </w:rPr>
        <w:t xml:space="preserve"> </w:t>
      </w:r>
      <w:r w:rsidRPr="37B51456">
        <w:rPr>
          <w:rFonts w:ascii="Calibri" w:eastAsia="Calibri" w:hAnsi="Calibri" w:cs="Calibri"/>
          <w:b/>
          <w:bCs/>
          <w:color w:val="000000" w:themeColor="text1"/>
          <w:lang w:val="es-US"/>
        </w:rPr>
        <w:t>y 5 de mayo, 2023 – Buenos Aires</w:t>
      </w:r>
      <w:r w:rsidRPr="37B51456">
        <w:rPr>
          <w:rFonts w:ascii="Calibri" w:eastAsia="Calibri" w:hAnsi="Calibri" w:cs="Calibri"/>
          <w:b/>
          <w:bCs/>
          <w:color w:val="000000" w:themeColor="text1"/>
          <w:lang w:val="es-CO"/>
        </w:rPr>
        <w:t>, Argentina y virtual</w:t>
      </w:r>
    </w:p>
    <w:p w14:paraId="4972B126" w14:textId="42D48CAF" w:rsidR="66B3A083" w:rsidRDefault="66B3A083" w:rsidP="00A345D5">
      <w:pPr>
        <w:spacing w:after="0" w:line="240" w:lineRule="auto"/>
        <w:contextualSpacing/>
        <w:jc w:val="center"/>
        <w:rPr>
          <w:rFonts w:ascii="Calibri" w:eastAsia="Calibri" w:hAnsi="Calibri" w:cs="Calibri"/>
          <w:b/>
          <w:bCs/>
          <w:color w:val="000000" w:themeColor="text1"/>
          <w:highlight w:val="yellow"/>
          <w:lang w:val="es-CO"/>
        </w:rPr>
      </w:pPr>
    </w:p>
    <w:p w14:paraId="6DCF2962" w14:textId="246827D9" w:rsidR="66B3A083" w:rsidRPr="0077186C" w:rsidRDefault="66B3A083" w:rsidP="00A345D5">
      <w:pPr>
        <w:spacing w:after="0" w:line="240" w:lineRule="auto"/>
        <w:contextualSpacing/>
        <w:rPr>
          <w:rFonts w:ascii="Calibri" w:eastAsia="Calibri" w:hAnsi="Calibri" w:cs="Calibri"/>
          <w:color w:val="000000" w:themeColor="text1"/>
          <w:lang w:val="es-CO"/>
        </w:rPr>
      </w:pPr>
    </w:p>
    <w:p w14:paraId="3E80B9C9" w14:textId="77777777" w:rsidR="00B444F8" w:rsidRPr="0077186C" w:rsidRDefault="00B444F8" w:rsidP="00A345D5">
      <w:pPr>
        <w:spacing w:after="0" w:line="240" w:lineRule="auto"/>
        <w:contextualSpacing/>
        <w:rPr>
          <w:rFonts w:ascii="Calibri" w:eastAsia="Calibri" w:hAnsi="Calibri" w:cs="Calibri"/>
          <w:color w:val="000000" w:themeColor="text1"/>
          <w:lang w:val="es-CO"/>
        </w:rPr>
      </w:pPr>
    </w:p>
    <w:p w14:paraId="1411200D" w14:textId="3F24C002" w:rsidR="3D08A655" w:rsidRDefault="3D08A655" w:rsidP="00A345D5">
      <w:pPr>
        <w:spacing w:after="0" w:line="240" w:lineRule="auto"/>
        <w:contextualSpacing/>
        <w:rPr>
          <w:rFonts w:ascii="Calibri" w:eastAsia="Calibri" w:hAnsi="Calibri" w:cs="Calibri"/>
          <w:color w:val="002060"/>
          <w:sz w:val="24"/>
          <w:szCs w:val="24"/>
          <w:lang w:val="es-US"/>
        </w:rPr>
      </w:pPr>
      <w:r w:rsidRPr="66B3A083">
        <w:rPr>
          <w:rFonts w:ascii="Calibri" w:eastAsia="Calibri" w:hAnsi="Calibri" w:cs="Calibri"/>
          <w:b/>
          <w:bCs/>
          <w:color w:val="002060"/>
          <w:sz w:val="24"/>
          <w:szCs w:val="24"/>
          <w:lang w:val="es-CO"/>
        </w:rPr>
        <w:t>CONTENIDO</w:t>
      </w:r>
    </w:p>
    <w:p w14:paraId="781DDF42" w14:textId="5691CC69" w:rsidR="66B3A083" w:rsidRDefault="66B3A083" w:rsidP="00A345D5">
      <w:pPr>
        <w:spacing w:after="0" w:line="240" w:lineRule="auto"/>
        <w:contextualSpacing/>
        <w:rPr>
          <w:rFonts w:ascii="Calibri" w:eastAsia="Calibri" w:hAnsi="Calibri" w:cs="Calibri"/>
          <w:color w:val="002060"/>
          <w:lang w:val="es-US"/>
        </w:rPr>
      </w:pPr>
    </w:p>
    <w:p w14:paraId="721DECAC" w14:textId="4E1E176B" w:rsidR="3D08A655" w:rsidRPr="00080AF0" w:rsidRDefault="3D08A655" w:rsidP="00A345D5">
      <w:pPr>
        <w:spacing w:after="120" w:line="240" w:lineRule="auto"/>
        <w:contextualSpacing/>
        <w:rPr>
          <w:rFonts w:ascii="Calibri" w:eastAsia="Calibri" w:hAnsi="Calibri" w:cs="Calibri"/>
          <w:color w:val="000000" w:themeColor="text1"/>
          <w:lang w:val="es-US"/>
        </w:rPr>
      </w:pPr>
      <w:r w:rsidRPr="37B51456">
        <w:rPr>
          <w:rFonts w:ascii="Calibri" w:eastAsia="Calibri" w:hAnsi="Calibri" w:cs="Calibri"/>
          <w:color w:val="000000" w:themeColor="text1"/>
          <w:lang w:val="es-CO"/>
        </w:rPr>
        <w:t>Introducció</w:t>
      </w:r>
      <w:r w:rsidR="25A1F755" w:rsidRPr="37B51456">
        <w:rPr>
          <w:rFonts w:ascii="Calibri" w:eastAsia="Calibri" w:hAnsi="Calibri" w:cs="Calibri"/>
          <w:color w:val="000000" w:themeColor="text1"/>
          <w:lang w:val="es-CO"/>
        </w:rPr>
        <w:t>n</w:t>
      </w:r>
      <w:r w:rsidR="0040199F">
        <w:rPr>
          <w:rFonts w:ascii="Calibri" w:eastAsia="Calibri" w:hAnsi="Calibri" w:cs="Calibri"/>
          <w:color w:val="000000" w:themeColor="text1"/>
          <w:lang w:val="es-CO"/>
        </w:rPr>
        <w:t xml:space="preserve"> …………………………………………………………………………………………………………………………………………. 1</w:t>
      </w:r>
    </w:p>
    <w:p w14:paraId="5182872F" w14:textId="1B21B69C" w:rsidR="3D08A655" w:rsidRDefault="00D6475E" w:rsidP="003C046B">
      <w:pPr>
        <w:pStyle w:val="ListParagraph"/>
        <w:numPr>
          <w:ilvl w:val="0"/>
          <w:numId w:val="16"/>
        </w:numPr>
        <w:spacing w:after="120" w:line="240" w:lineRule="auto"/>
        <w:ind w:left="270" w:hanging="270"/>
        <w:rPr>
          <w:rFonts w:ascii="Calibri" w:eastAsia="Calibri" w:hAnsi="Calibri" w:cs="Calibri"/>
          <w:color w:val="000000" w:themeColor="text1"/>
          <w:lang w:val="es-CO"/>
        </w:rPr>
      </w:pPr>
      <w:r>
        <w:rPr>
          <w:rFonts w:ascii="Calibri" w:eastAsia="Calibri" w:hAnsi="Calibri" w:cs="Calibri"/>
          <w:color w:val="000000" w:themeColor="text1"/>
          <w:lang w:val="es-CO"/>
        </w:rPr>
        <w:t>Principales ideas y consensos</w:t>
      </w:r>
      <w:r w:rsidR="0040199F">
        <w:rPr>
          <w:rFonts w:ascii="Calibri" w:eastAsia="Calibri" w:hAnsi="Calibri" w:cs="Calibri"/>
          <w:color w:val="000000" w:themeColor="text1"/>
          <w:lang w:val="es-CO"/>
        </w:rPr>
        <w:t xml:space="preserve"> …………………………………………………………………………………………………………… 3</w:t>
      </w:r>
    </w:p>
    <w:p w14:paraId="0AAF5EA9" w14:textId="1706EBCA" w:rsidR="00CA008A" w:rsidRDefault="00CA008A" w:rsidP="003C046B">
      <w:pPr>
        <w:pStyle w:val="ListParagraph"/>
        <w:numPr>
          <w:ilvl w:val="0"/>
          <w:numId w:val="16"/>
        </w:numPr>
        <w:spacing w:after="120" w:line="240" w:lineRule="auto"/>
        <w:ind w:left="270" w:hanging="270"/>
        <w:rPr>
          <w:rFonts w:ascii="Calibri" w:eastAsia="Calibri" w:hAnsi="Calibri" w:cs="Calibri"/>
          <w:color w:val="000000" w:themeColor="text1"/>
          <w:lang w:val="es-CO"/>
        </w:rPr>
      </w:pPr>
      <w:r>
        <w:rPr>
          <w:rFonts w:ascii="Calibri" w:eastAsia="Calibri" w:hAnsi="Calibri" w:cs="Calibri"/>
          <w:color w:val="000000" w:themeColor="text1"/>
          <w:lang w:val="es-CO"/>
        </w:rPr>
        <w:t>Lecciones aprendidas y r</w:t>
      </w:r>
      <w:r w:rsidR="3848C32E" w:rsidRPr="37B51456">
        <w:rPr>
          <w:rFonts w:ascii="Calibri" w:eastAsia="Calibri" w:hAnsi="Calibri" w:cs="Calibri"/>
          <w:color w:val="000000" w:themeColor="text1"/>
          <w:lang w:val="es-CO"/>
        </w:rPr>
        <w:t xml:space="preserve">ecomendaciones </w:t>
      </w:r>
      <w:r w:rsidR="19F1598D" w:rsidRPr="37B51456">
        <w:rPr>
          <w:rFonts w:ascii="Calibri" w:eastAsia="Calibri" w:hAnsi="Calibri" w:cs="Calibri"/>
          <w:color w:val="000000" w:themeColor="text1"/>
          <w:lang w:val="es-CO"/>
        </w:rPr>
        <w:t xml:space="preserve">para </w:t>
      </w:r>
      <w:r w:rsidR="317600B3" w:rsidRPr="37B51456">
        <w:rPr>
          <w:rFonts w:ascii="Calibri" w:eastAsia="Calibri" w:hAnsi="Calibri" w:cs="Calibri"/>
          <w:color w:val="000000" w:themeColor="text1"/>
          <w:lang w:val="es-CO"/>
        </w:rPr>
        <w:t xml:space="preserve">fortalecer la </w:t>
      </w:r>
      <w:r w:rsidR="2A7141E1" w:rsidRPr="37B51456">
        <w:rPr>
          <w:rFonts w:ascii="Calibri" w:eastAsia="Calibri" w:hAnsi="Calibri" w:cs="Calibri"/>
          <w:color w:val="000000" w:themeColor="text1"/>
          <w:lang w:val="es-CO"/>
        </w:rPr>
        <w:t>a</w:t>
      </w:r>
      <w:r w:rsidR="0BDD03BF" w:rsidRPr="37B51456">
        <w:rPr>
          <w:rFonts w:ascii="Calibri" w:eastAsia="Calibri" w:hAnsi="Calibri" w:cs="Calibri"/>
          <w:color w:val="000000" w:themeColor="text1"/>
          <w:lang w:val="es-CO"/>
        </w:rPr>
        <w:t>rticulación</w:t>
      </w:r>
      <w:r>
        <w:rPr>
          <w:rFonts w:ascii="Calibri" w:eastAsia="Calibri" w:hAnsi="Calibri" w:cs="Calibri"/>
          <w:color w:val="000000" w:themeColor="text1"/>
          <w:lang w:val="es-CO"/>
        </w:rPr>
        <w:t xml:space="preserve"> educación-trabaj</w:t>
      </w:r>
      <w:r w:rsidR="0040199F">
        <w:rPr>
          <w:rFonts w:ascii="Calibri" w:eastAsia="Calibri" w:hAnsi="Calibri" w:cs="Calibri"/>
          <w:color w:val="000000" w:themeColor="text1"/>
          <w:lang w:val="es-CO"/>
        </w:rPr>
        <w:t>o …………… 5</w:t>
      </w:r>
    </w:p>
    <w:p w14:paraId="59D9941B" w14:textId="28D5AA6F" w:rsidR="3D08A655" w:rsidRDefault="00256183" w:rsidP="003C046B">
      <w:pPr>
        <w:pStyle w:val="ListParagraph"/>
        <w:numPr>
          <w:ilvl w:val="0"/>
          <w:numId w:val="16"/>
        </w:numPr>
        <w:spacing w:after="120" w:line="240" w:lineRule="auto"/>
        <w:ind w:left="270" w:hanging="270"/>
        <w:rPr>
          <w:rFonts w:ascii="Calibri" w:eastAsia="Calibri" w:hAnsi="Calibri" w:cs="Calibri"/>
          <w:color w:val="000000" w:themeColor="text1"/>
          <w:lang w:val="es-CO"/>
        </w:rPr>
      </w:pPr>
      <w:r>
        <w:rPr>
          <w:rFonts w:ascii="Calibri" w:eastAsia="Calibri" w:hAnsi="Calibri" w:cs="Calibri"/>
          <w:color w:val="000000" w:themeColor="text1"/>
          <w:lang w:val="es-CO"/>
        </w:rPr>
        <w:t>Lecciones aprendidas y r</w:t>
      </w:r>
      <w:r w:rsidR="128E821E" w:rsidRPr="37B51456">
        <w:rPr>
          <w:rFonts w:ascii="Calibri" w:eastAsia="Calibri" w:hAnsi="Calibri" w:cs="Calibri"/>
          <w:color w:val="000000" w:themeColor="text1"/>
          <w:lang w:val="es-CO"/>
        </w:rPr>
        <w:t>ecomendac</w:t>
      </w:r>
      <w:r w:rsidR="6D2166BB" w:rsidRPr="37B51456">
        <w:rPr>
          <w:rFonts w:ascii="Calibri" w:eastAsia="Calibri" w:hAnsi="Calibri" w:cs="Calibri"/>
          <w:color w:val="000000" w:themeColor="text1"/>
          <w:lang w:val="es-CO"/>
        </w:rPr>
        <w:t xml:space="preserve">iones </w:t>
      </w:r>
      <w:r w:rsidR="009429D0">
        <w:rPr>
          <w:rFonts w:ascii="Calibri" w:eastAsia="Calibri" w:hAnsi="Calibri" w:cs="Calibri"/>
          <w:color w:val="000000" w:themeColor="text1"/>
          <w:lang w:val="es-CO"/>
        </w:rPr>
        <w:t>sobre</w:t>
      </w:r>
      <w:r w:rsidR="55FA4647" w:rsidRPr="37B51456">
        <w:rPr>
          <w:rFonts w:ascii="Calibri" w:eastAsia="Calibri" w:hAnsi="Calibri" w:cs="Calibri"/>
          <w:color w:val="000000" w:themeColor="text1"/>
          <w:lang w:val="es-CO"/>
        </w:rPr>
        <w:t xml:space="preserve"> </w:t>
      </w:r>
      <w:r w:rsidR="00F3326F">
        <w:rPr>
          <w:rFonts w:ascii="Calibri" w:eastAsia="Calibri" w:hAnsi="Calibri" w:cs="Calibri"/>
          <w:color w:val="000000" w:themeColor="text1"/>
          <w:lang w:val="es-CO"/>
        </w:rPr>
        <w:t>M</w:t>
      </w:r>
      <w:r w:rsidR="55FA4647" w:rsidRPr="37B51456">
        <w:rPr>
          <w:rFonts w:ascii="Calibri" w:eastAsia="Calibri" w:hAnsi="Calibri" w:cs="Calibri"/>
          <w:color w:val="000000" w:themeColor="text1"/>
          <w:lang w:val="es-CO"/>
        </w:rPr>
        <w:t xml:space="preserve">arcos </w:t>
      </w:r>
      <w:r w:rsidR="00F3326F">
        <w:rPr>
          <w:rFonts w:ascii="Calibri" w:eastAsia="Calibri" w:hAnsi="Calibri" w:cs="Calibri"/>
          <w:color w:val="000000" w:themeColor="text1"/>
          <w:lang w:val="es-CO"/>
        </w:rPr>
        <w:t>N</w:t>
      </w:r>
      <w:r w:rsidR="27E0E2AF" w:rsidRPr="37B51456">
        <w:rPr>
          <w:rFonts w:ascii="Calibri" w:eastAsia="Calibri" w:hAnsi="Calibri" w:cs="Calibri"/>
          <w:color w:val="000000" w:themeColor="text1"/>
          <w:lang w:val="es-CO"/>
        </w:rPr>
        <w:t xml:space="preserve">acionales de </w:t>
      </w:r>
      <w:r w:rsidR="00F3326F">
        <w:rPr>
          <w:rFonts w:ascii="Calibri" w:eastAsia="Calibri" w:hAnsi="Calibri" w:cs="Calibri"/>
          <w:color w:val="000000" w:themeColor="text1"/>
          <w:lang w:val="es-CO"/>
        </w:rPr>
        <w:t>C</w:t>
      </w:r>
      <w:r w:rsidR="27E0E2AF" w:rsidRPr="37B51456">
        <w:rPr>
          <w:rFonts w:ascii="Calibri" w:eastAsia="Calibri" w:hAnsi="Calibri" w:cs="Calibri"/>
          <w:color w:val="000000" w:themeColor="text1"/>
          <w:lang w:val="es-CO"/>
        </w:rPr>
        <w:t>ualificaci</w:t>
      </w:r>
      <w:r w:rsidR="00F3326F">
        <w:rPr>
          <w:rFonts w:ascii="Calibri" w:eastAsia="Calibri" w:hAnsi="Calibri" w:cs="Calibri"/>
          <w:color w:val="000000" w:themeColor="text1"/>
          <w:lang w:val="es-CO"/>
        </w:rPr>
        <w:t>ones</w:t>
      </w:r>
      <w:r w:rsidR="0040199F">
        <w:rPr>
          <w:rFonts w:ascii="Calibri" w:eastAsia="Calibri" w:hAnsi="Calibri" w:cs="Calibri"/>
          <w:color w:val="000000" w:themeColor="text1"/>
          <w:lang w:val="es-CO"/>
        </w:rPr>
        <w:t xml:space="preserve"> ……………………</w:t>
      </w:r>
      <w:r w:rsidR="00496469">
        <w:rPr>
          <w:rFonts w:ascii="Calibri" w:eastAsia="Calibri" w:hAnsi="Calibri" w:cs="Calibri"/>
          <w:color w:val="000000" w:themeColor="text1"/>
          <w:lang w:val="es-CO"/>
        </w:rPr>
        <w:t>8</w:t>
      </w:r>
    </w:p>
    <w:p w14:paraId="2125B80D" w14:textId="6A657D21" w:rsidR="3D08A655" w:rsidRDefault="00AD5252" w:rsidP="003C046B">
      <w:pPr>
        <w:pStyle w:val="ListParagraph"/>
        <w:numPr>
          <w:ilvl w:val="0"/>
          <w:numId w:val="16"/>
        </w:numPr>
        <w:spacing w:after="120" w:line="240" w:lineRule="auto"/>
        <w:ind w:left="270" w:hanging="270"/>
        <w:rPr>
          <w:rFonts w:ascii="Calibri" w:eastAsia="Calibri" w:hAnsi="Calibri" w:cs="Calibri"/>
          <w:color w:val="000000" w:themeColor="text1"/>
          <w:lang w:val="es-ES"/>
        </w:rPr>
      </w:pPr>
      <w:r>
        <w:rPr>
          <w:rFonts w:ascii="Calibri" w:eastAsia="Calibri" w:hAnsi="Calibri" w:cs="Calibri"/>
          <w:color w:val="000000" w:themeColor="text1"/>
          <w:lang w:val="es-CO"/>
        </w:rPr>
        <w:t xml:space="preserve">Consideraciones </w:t>
      </w:r>
      <w:r w:rsidR="0061033F">
        <w:rPr>
          <w:rFonts w:ascii="Calibri" w:eastAsia="Calibri" w:hAnsi="Calibri" w:cs="Calibri"/>
          <w:color w:val="000000" w:themeColor="text1"/>
          <w:lang w:val="es-CO"/>
        </w:rPr>
        <w:t>hacia el diseño de</w:t>
      </w:r>
      <w:r>
        <w:rPr>
          <w:rFonts w:ascii="Calibri" w:eastAsia="Calibri" w:hAnsi="Calibri" w:cs="Calibri"/>
          <w:color w:val="000000" w:themeColor="text1"/>
          <w:lang w:val="es-CO"/>
        </w:rPr>
        <w:t xml:space="preserve"> </w:t>
      </w:r>
      <w:r w:rsidR="01FF31A9" w:rsidRPr="37B51456">
        <w:rPr>
          <w:rFonts w:ascii="Calibri" w:eastAsia="Calibri" w:hAnsi="Calibri" w:cs="Calibri"/>
          <w:color w:val="000000" w:themeColor="text1"/>
          <w:lang w:val="es-ES"/>
        </w:rPr>
        <w:t xml:space="preserve">un </w:t>
      </w:r>
      <w:r w:rsidR="00F3326F">
        <w:rPr>
          <w:rFonts w:ascii="Calibri" w:eastAsia="Calibri" w:hAnsi="Calibri" w:cs="Calibri"/>
          <w:color w:val="000000" w:themeColor="text1"/>
          <w:lang w:val="es-ES"/>
        </w:rPr>
        <w:t>M</w:t>
      </w:r>
      <w:r w:rsidR="01FF31A9" w:rsidRPr="37B51456">
        <w:rPr>
          <w:rFonts w:ascii="Calibri" w:eastAsia="Calibri" w:hAnsi="Calibri" w:cs="Calibri"/>
          <w:color w:val="000000" w:themeColor="text1"/>
          <w:lang w:val="es-ES"/>
        </w:rPr>
        <w:t xml:space="preserve">arco </w:t>
      </w:r>
      <w:r w:rsidR="00F3326F">
        <w:rPr>
          <w:rFonts w:ascii="Calibri" w:eastAsia="Calibri" w:hAnsi="Calibri" w:cs="Calibri"/>
          <w:color w:val="000000" w:themeColor="text1"/>
          <w:lang w:val="es-ES"/>
        </w:rPr>
        <w:t>R</w:t>
      </w:r>
      <w:r w:rsidR="01FF31A9" w:rsidRPr="37B51456">
        <w:rPr>
          <w:rFonts w:ascii="Calibri" w:eastAsia="Calibri" w:hAnsi="Calibri" w:cs="Calibri"/>
          <w:color w:val="000000" w:themeColor="text1"/>
          <w:lang w:val="es-ES"/>
        </w:rPr>
        <w:t xml:space="preserve">egional de </w:t>
      </w:r>
      <w:r w:rsidR="00F3326F">
        <w:rPr>
          <w:rFonts w:ascii="Calibri" w:eastAsia="Calibri" w:hAnsi="Calibri" w:cs="Calibri"/>
          <w:color w:val="000000" w:themeColor="text1"/>
          <w:lang w:val="es-ES"/>
        </w:rPr>
        <w:t>C</w:t>
      </w:r>
      <w:r w:rsidR="01FF31A9" w:rsidRPr="37B51456">
        <w:rPr>
          <w:rFonts w:ascii="Calibri" w:eastAsia="Calibri" w:hAnsi="Calibri" w:cs="Calibri"/>
          <w:color w:val="000000" w:themeColor="text1"/>
          <w:lang w:val="es-ES"/>
        </w:rPr>
        <w:t>ualificaciones</w:t>
      </w:r>
      <w:r w:rsidR="0040199F">
        <w:rPr>
          <w:rFonts w:ascii="Calibri" w:eastAsia="Calibri" w:hAnsi="Calibri" w:cs="Calibri"/>
          <w:color w:val="000000" w:themeColor="text1"/>
          <w:lang w:val="es-ES"/>
        </w:rPr>
        <w:t xml:space="preserve"> ………………………………</w:t>
      </w:r>
      <w:proofErr w:type="gramStart"/>
      <w:r w:rsidR="0040199F">
        <w:rPr>
          <w:rFonts w:ascii="Calibri" w:eastAsia="Calibri" w:hAnsi="Calibri" w:cs="Calibri"/>
          <w:color w:val="000000" w:themeColor="text1"/>
          <w:lang w:val="es-ES"/>
        </w:rPr>
        <w:t>…….</w:t>
      </w:r>
      <w:proofErr w:type="gramEnd"/>
      <w:r w:rsidR="0040199F">
        <w:rPr>
          <w:rFonts w:ascii="Calibri" w:eastAsia="Calibri" w:hAnsi="Calibri" w:cs="Calibri"/>
          <w:color w:val="000000" w:themeColor="text1"/>
          <w:lang w:val="es-ES"/>
        </w:rPr>
        <w:t>. 10</w:t>
      </w:r>
    </w:p>
    <w:p w14:paraId="60966229" w14:textId="18D862E9" w:rsidR="00F31DD0" w:rsidRDefault="00F31DD0" w:rsidP="003C046B">
      <w:pPr>
        <w:pStyle w:val="ListParagraph"/>
        <w:numPr>
          <w:ilvl w:val="0"/>
          <w:numId w:val="16"/>
        </w:numPr>
        <w:spacing w:after="120" w:line="240" w:lineRule="auto"/>
        <w:ind w:left="270" w:hanging="270"/>
        <w:rPr>
          <w:rFonts w:ascii="Calibri" w:eastAsia="Calibri" w:hAnsi="Calibri" w:cs="Calibri"/>
          <w:color w:val="000000" w:themeColor="text1"/>
          <w:lang w:val="es-ES"/>
        </w:rPr>
      </w:pPr>
      <w:r>
        <w:rPr>
          <w:rFonts w:ascii="Calibri" w:eastAsia="Calibri" w:hAnsi="Calibri" w:cs="Calibri"/>
          <w:color w:val="000000" w:themeColor="text1"/>
          <w:lang w:val="es-ES"/>
        </w:rPr>
        <w:t>Menciones en torno a la cooperación interamericana</w:t>
      </w:r>
      <w:r w:rsidR="0040199F">
        <w:rPr>
          <w:rFonts w:ascii="Calibri" w:eastAsia="Calibri" w:hAnsi="Calibri" w:cs="Calibri"/>
          <w:color w:val="000000" w:themeColor="text1"/>
          <w:lang w:val="es-ES"/>
        </w:rPr>
        <w:t xml:space="preserve"> ……………………………………………………………………. 12</w:t>
      </w:r>
    </w:p>
    <w:p w14:paraId="4A6F7013" w14:textId="199A1465" w:rsidR="3D08A655" w:rsidRPr="00080AF0" w:rsidRDefault="3D08A655" w:rsidP="00A345D5">
      <w:pPr>
        <w:spacing w:after="120" w:line="240" w:lineRule="auto"/>
        <w:contextualSpacing/>
        <w:rPr>
          <w:rFonts w:ascii="Calibri" w:eastAsia="Calibri" w:hAnsi="Calibri" w:cs="Calibri"/>
          <w:i/>
          <w:iCs/>
          <w:color w:val="000000" w:themeColor="text1"/>
          <w:lang w:val="es-CO"/>
        </w:rPr>
      </w:pPr>
      <w:r w:rsidRPr="00080AF0">
        <w:rPr>
          <w:rFonts w:ascii="Calibri" w:eastAsia="Calibri" w:hAnsi="Calibri" w:cs="Calibri"/>
          <w:color w:val="000000" w:themeColor="text1"/>
          <w:lang w:val="es-CO"/>
        </w:rPr>
        <w:t xml:space="preserve">Anexo 1 </w:t>
      </w:r>
      <w:r w:rsidR="00D75983" w:rsidRPr="00080AF0">
        <w:rPr>
          <w:rFonts w:ascii="Calibri" w:eastAsia="Calibri" w:hAnsi="Calibri" w:cs="Calibri"/>
          <w:color w:val="000000" w:themeColor="text1"/>
          <w:lang w:val="es-CO"/>
        </w:rPr>
        <w:t>–</w:t>
      </w:r>
      <w:r w:rsidRPr="00080AF0">
        <w:rPr>
          <w:rFonts w:ascii="Calibri" w:eastAsia="Calibri" w:hAnsi="Calibri" w:cs="Calibri"/>
          <w:color w:val="000000" w:themeColor="text1"/>
          <w:lang w:val="es-CO"/>
        </w:rPr>
        <w:t xml:space="preserve"> </w:t>
      </w:r>
      <w:r w:rsidR="00D75983" w:rsidRPr="00080AF0">
        <w:rPr>
          <w:rFonts w:ascii="Calibri" w:eastAsia="Calibri" w:hAnsi="Calibri" w:cs="Calibri"/>
          <w:color w:val="000000" w:themeColor="text1"/>
          <w:lang w:val="es-CO"/>
        </w:rPr>
        <w:t>Agenda del Taller</w:t>
      </w:r>
      <w:r w:rsidR="0040199F">
        <w:rPr>
          <w:rFonts w:ascii="Calibri" w:eastAsia="Calibri" w:hAnsi="Calibri" w:cs="Calibri"/>
          <w:color w:val="000000" w:themeColor="text1"/>
          <w:lang w:val="es-CO"/>
        </w:rPr>
        <w:t xml:space="preserve"> …………………………………………………………………………………………………………………</w:t>
      </w:r>
      <w:r w:rsidR="00FD59FB">
        <w:rPr>
          <w:rFonts w:ascii="Calibri" w:eastAsia="Calibri" w:hAnsi="Calibri" w:cs="Calibri"/>
          <w:color w:val="000000" w:themeColor="text1"/>
          <w:lang w:val="es-CO"/>
        </w:rPr>
        <w:t xml:space="preserve"> 14</w:t>
      </w:r>
    </w:p>
    <w:p w14:paraId="0B2AB490" w14:textId="7C7E9A65" w:rsidR="00080AF0" w:rsidRPr="00570DBD" w:rsidRDefault="00D75983" w:rsidP="00A345D5">
      <w:pPr>
        <w:spacing w:after="0" w:line="240" w:lineRule="auto"/>
        <w:contextualSpacing/>
        <w:rPr>
          <w:rFonts w:ascii="Calibri" w:eastAsia="Calibri" w:hAnsi="Calibri" w:cs="Calibri"/>
          <w:i/>
          <w:iCs/>
          <w:color w:val="000000" w:themeColor="text1"/>
          <w:lang w:val="es-CO"/>
        </w:rPr>
      </w:pPr>
      <w:r w:rsidRPr="00570DBD">
        <w:rPr>
          <w:rFonts w:ascii="Calibri" w:eastAsia="Calibri" w:hAnsi="Calibri" w:cs="Calibri"/>
          <w:color w:val="000000" w:themeColor="text1"/>
          <w:lang w:val="es-CO"/>
        </w:rPr>
        <w:t xml:space="preserve">Anexo </w:t>
      </w:r>
      <w:r w:rsidR="00080AF0" w:rsidRPr="00570DBD">
        <w:rPr>
          <w:rFonts w:ascii="Calibri" w:eastAsia="Calibri" w:hAnsi="Calibri" w:cs="Calibri"/>
          <w:color w:val="000000" w:themeColor="text1"/>
          <w:lang w:val="es-CO"/>
        </w:rPr>
        <w:t>2</w:t>
      </w:r>
      <w:r w:rsidRPr="00570DBD">
        <w:rPr>
          <w:rFonts w:ascii="Calibri" w:eastAsia="Calibri" w:hAnsi="Calibri" w:cs="Calibri"/>
          <w:color w:val="000000" w:themeColor="text1"/>
          <w:lang w:val="es-CO"/>
        </w:rPr>
        <w:t xml:space="preserve"> - Lista de Participantes</w:t>
      </w:r>
      <w:r w:rsidR="0040199F" w:rsidRPr="00570DBD">
        <w:rPr>
          <w:rFonts w:ascii="Calibri" w:eastAsia="Calibri" w:hAnsi="Calibri" w:cs="Calibri"/>
          <w:color w:val="000000" w:themeColor="text1"/>
          <w:lang w:val="es-CO"/>
        </w:rPr>
        <w:t xml:space="preserve"> ................................................................................................................</w:t>
      </w:r>
      <w:r w:rsidR="00FD59FB" w:rsidRPr="00570DBD">
        <w:rPr>
          <w:rFonts w:ascii="Calibri" w:eastAsia="Calibri" w:hAnsi="Calibri" w:cs="Calibri"/>
          <w:color w:val="000000" w:themeColor="text1"/>
          <w:lang w:val="es-CO"/>
        </w:rPr>
        <w:t xml:space="preserve"> 18</w:t>
      </w:r>
    </w:p>
    <w:p w14:paraId="55C985F1" w14:textId="005DBFF3" w:rsidR="37B51456" w:rsidRPr="00570DBD" w:rsidRDefault="37B51456" w:rsidP="00A345D5">
      <w:pPr>
        <w:spacing w:after="0" w:line="240" w:lineRule="auto"/>
        <w:contextualSpacing/>
        <w:rPr>
          <w:rFonts w:ascii="Calibri" w:eastAsia="Calibri" w:hAnsi="Calibri" w:cs="Calibri"/>
          <w:b/>
          <w:bCs/>
          <w:color w:val="002060"/>
          <w:sz w:val="24"/>
          <w:szCs w:val="24"/>
          <w:lang w:val="es-CO"/>
        </w:rPr>
      </w:pPr>
    </w:p>
    <w:p w14:paraId="3EFDD5B2" w14:textId="77777777" w:rsidR="00D75983" w:rsidRPr="00570DBD" w:rsidRDefault="00D75983" w:rsidP="00A345D5">
      <w:pPr>
        <w:spacing w:after="0" w:line="240" w:lineRule="auto"/>
        <w:contextualSpacing/>
        <w:rPr>
          <w:rFonts w:ascii="Calibri" w:eastAsia="Calibri" w:hAnsi="Calibri" w:cs="Calibri"/>
          <w:b/>
          <w:bCs/>
          <w:color w:val="002060"/>
          <w:sz w:val="24"/>
          <w:szCs w:val="24"/>
          <w:lang w:val="es-CO"/>
        </w:rPr>
      </w:pPr>
    </w:p>
    <w:p w14:paraId="2315242D" w14:textId="5D3F7143" w:rsidR="66B3A083" w:rsidRPr="005211F3" w:rsidRDefault="3D08A655" w:rsidP="00A345D5">
      <w:pPr>
        <w:spacing w:after="0" w:line="240" w:lineRule="auto"/>
        <w:contextualSpacing/>
        <w:rPr>
          <w:rFonts w:ascii="Calibri" w:eastAsia="Calibri" w:hAnsi="Calibri" w:cs="Calibri"/>
          <w:caps/>
          <w:color w:val="002060"/>
          <w:sz w:val="24"/>
          <w:szCs w:val="24"/>
          <w:lang w:val="es-US"/>
        </w:rPr>
      </w:pPr>
      <w:r w:rsidRPr="005211F3">
        <w:rPr>
          <w:rFonts w:ascii="Calibri" w:eastAsia="Calibri" w:hAnsi="Calibri" w:cs="Calibri"/>
          <w:b/>
          <w:bCs/>
          <w:caps/>
          <w:color w:val="002060"/>
          <w:sz w:val="24"/>
          <w:szCs w:val="24"/>
          <w:lang w:val="es-CO"/>
        </w:rPr>
        <w:t>INTRODUCCI</w:t>
      </w:r>
      <w:r w:rsidR="005211F3" w:rsidRPr="005211F3">
        <w:rPr>
          <w:rFonts w:ascii="Calibri" w:eastAsia="Calibri" w:hAnsi="Calibri" w:cs="Calibri"/>
          <w:b/>
          <w:bCs/>
          <w:caps/>
          <w:color w:val="002060"/>
          <w:sz w:val="24"/>
          <w:szCs w:val="24"/>
          <w:lang w:val="es-CO"/>
        </w:rPr>
        <w:t>ó</w:t>
      </w:r>
      <w:r w:rsidRPr="005211F3">
        <w:rPr>
          <w:rFonts w:ascii="Calibri" w:eastAsia="Calibri" w:hAnsi="Calibri" w:cs="Calibri"/>
          <w:b/>
          <w:bCs/>
          <w:caps/>
          <w:color w:val="002060"/>
          <w:sz w:val="24"/>
          <w:szCs w:val="24"/>
          <w:lang w:val="es-CO"/>
        </w:rPr>
        <w:t>N</w:t>
      </w:r>
    </w:p>
    <w:p w14:paraId="6B0D9E2F" w14:textId="4ED384D1" w:rsidR="66B3A083" w:rsidRDefault="66B3A083" w:rsidP="00A345D5">
      <w:pPr>
        <w:spacing w:after="0" w:line="240" w:lineRule="auto"/>
        <w:contextualSpacing/>
        <w:rPr>
          <w:rFonts w:ascii="Calibri" w:eastAsia="Calibri" w:hAnsi="Calibri" w:cs="Calibri"/>
          <w:b/>
          <w:bCs/>
          <w:color w:val="002060"/>
          <w:sz w:val="24"/>
          <w:szCs w:val="24"/>
          <w:lang w:val="es-CO"/>
        </w:rPr>
      </w:pPr>
    </w:p>
    <w:p w14:paraId="5D6ECB57" w14:textId="0D859550" w:rsidR="66B3A083" w:rsidRDefault="2B74AFC9" w:rsidP="00A345D5">
      <w:pPr>
        <w:spacing w:after="0" w:line="240" w:lineRule="auto"/>
        <w:ind w:firstLine="720"/>
        <w:contextualSpacing/>
        <w:jc w:val="both"/>
        <w:rPr>
          <w:rFonts w:ascii="Calibri" w:eastAsia="Calibri" w:hAnsi="Calibri" w:cs="Calibri"/>
          <w:color w:val="000000" w:themeColor="text1"/>
          <w:lang w:val="es-US"/>
        </w:rPr>
      </w:pPr>
      <w:r w:rsidRPr="37B51456">
        <w:rPr>
          <w:rFonts w:ascii="Calibri" w:eastAsia="Calibri" w:hAnsi="Calibri" w:cs="Calibri"/>
          <w:color w:val="000000" w:themeColor="text1"/>
          <w:lang w:val="es-CO"/>
        </w:rPr>
        <w:t xml:space="preserve">El </w:t>
      </w:r>
      <w:r w:rsidR="00F4094F">
        <w:rPr>
          <w:rFonts w:ascii="Calibri" w:eastAsia="Calibri" w:hAnsi="Calibri" w:cs="Calibri"/>
          <w:color w:val="000000" w:themeColor="text1"/>
          <w:lang w:val="es-CO"/>
        </w:rPr>
        <w:t>T</w:t>
      </w:r>
      <w:r w:rsidRPr="37B51456">
        <w:rPr>
          <w:rFonts w:ascii="Calibri" w:eastAsia="Calibri" w:hAnsi="Calibri" w:cs="Calibri"/>
          <w:color w:val="000000" w:themeColor="text1"/>
          <w:lang w:val="es-CO"/>
        </w:rPr>
        <w:t xml:space="preserve">aller </w:t>
      </w:r>
      <w:r w:rsidR="4F0AA12A" w:rsidRPr="37B51456">
        <w:rPr>
          <w:rFonts w:ascii="Calibri" w:eastAsia="Calibri" w:hAnsi="Calibri" w:cs="Calibri"/>
          <w:color w:val="000000" w:themeColor="text1"/>
          <w:lang w:val="es-US"/>
        </w:rPr>
        <w:t>“</w:t>
      </w:r>
      <w:r w:rsidR="4F0AA12A" w:rsidRPr="37B51456">
        <w:rPr>
          <w:rFonts w:ascii="Calibri" w:eastAsia="Calibri" w:hAnsi="Calibri" w:cs="Calibri"/>
          <w:color w:val="000000" w:themeColor="text1"/>
          <w:lang w:val="es-ES"/>
        </w:rPr>
        <w:t xml:space="preserve">Hacia una Mayor Articulación entre la Educación y el Trabajo en las Américas” se realizó los días 4 y 5 de mayo de 2023 bajo un formato híbrido, en Buenos Aires, Argentina, con la participación de </w:t>
      </w:r>
      <w:r w:rsidR="007017AF">
        <w:rPr>
          <w:rFonts w:ascii="Calibri" w:eastAsia="Calibri" w:hAnsi="Calibri" w:cs="Calibri"/>
          <w:color w:val="000000" w:themeColor="text1"/>
          <w:lang w:val="es-ES"/>
        </w:rPr>
        <w:t>27</w:t>
      </w:r>
      <w:r w:rsidR="4F0AA12A" w:rsidRPr="37B51456">
        <w:rPr>
          <w:rFonts w:ascii="Calibri" w:eastAsia="Calibri" w:hAnsi="Calibri" w:cs="Calibri"/>
          <w:color w:val="000000" w:themeColor="text1"/>
          <w:lang w:val="es-ES"/>
        </w:rPr>
        <w:t xml:space="preserve"> países de la región por medio de delegaciones de Ministerios de Trabajo</w:t>
      </w:r>
      <w:r w:rsidR="6F57B60E" w:rsidRPr="37B51456">
        <w:rPr>
          <w:rFonts w:ascii="Calibri" w:eastAsia="Calibri" w:hAnsi="Calibri" w:cs="Calibri"/>
          <w:color w:val="000000" w:themeColor="text1"/>
          <w:lang w:val="es-ES"/>
        </w:rPr>
        <w:t xml:space="preserve"> y</w:t>
      </w:r>
      <w:r w:rsidR="00E8318D">
        <w:rPr>
          <w:rFonts w:ascii="Calibri" w:eastAsia="Calibri" w:hAnsi="Calibri" w:cs="Calibri"/>
          <w:color w:val="000000" w:themeColor="text1"/>
          <w:lang w:val="es-ES"/>
        </w:rPr>
        <w:t>/o</w:t>
      </w:r>
      <w:r w:rsidR="6F57B60E" w:rsidRPr="37B51456">
        <w:rPr>
          <w:rFonts w:ascii="Calibri" w:eastAsia="Calibri" w:hAnsi="Calibri" w:cs="Calibri"/>
          <w:color w:val="000000" w:themeColor="text1"/>
          <w:lang w:val="es-ES"/>
        </w:rPr>
        <w:t xml:space="preserve"> </w:t>
      </w:r>
      <w:r w:rsidR="69C21905" w:rsidRPr="37B51456">
        <w:rPr>
          <w:rFonts w:ascii="Calibri" w:eastAsia="Calibri" w:hAnsi="Calibri" w:cs="Calibri"/>
          <w:color w:val="000000" w:themeColor="text1"/>
          <w:lang w:val="es-ES"/>
        </w:rPr>
        <w:t>Ministerios de Educación,</w:t>
      </w:r>
      <w:r w:rsidR="4F0AA12A" w:rsidRPr="37B51456">
        <w:rPr>
          <w:rFonts w:ascii="Calibri" w:eastAsia="Calibri" w:hAnsi="Calibri" w:cs="Calibri"/>
          <w:color w:val="000000" w:themeColor="text1"/>
          <w:lang w:val="es-ES"/>
        </w:rPr>
        <w:t xml:space="preserve"> representant</w:t>
      </w:r>
      <w:r w:rsidR="70802B5E" w:rsidRPr="37B51456">
        <w:rPr>
          <w:rFonts w:ascii="Calibri" w:eastAsia="Calibri" w:hAnsi="Calibri" w:cs="Calibri"/>
          <w:color w:val="000000" w:themeColor="text1"/>
          <w:lang w:val="es-ES"/>
        </w:rPr>
        <w:t xml:space="preserve">es de trabajadores y empleadores –bajo el liderazgo del </w:t>
      </w:r>
      <w:bookmarkStart w:id="0" w:name="_Int_YekEJ4dW"/>
      <w:r w:rsidR="70802B5E" w:rsidRPr="37B51456">
        <w:rPr>
          <w:rFonts w:ascii="Calibri" w:eastAsia="Calibri" w:hAnsi="Calibri" w:cs="Calibri"/>
          <w:color w:val="000000" w:themeColor="text1"/>
          <w:lang w:val="es-ES"/>
        </w:rPr>
        <w:t>Presidente</w:t>
      </w:r>
      <w:bookmarkEnd w:id="0"/>
      <w:r w:rsidR="70802B5E" w:rsidRPr="37B51456">
        <w:rPr>
          <w:rFonts w:ascii="Calibri" w:eastAsia="Calibri" w:hAnsi="Calibri" w:cs="Calibri"/>
          <w:color w:val="000000" w:themeColor="text1"/>
          <w:lang w:val="es-ES"/>
        </w:rPr>
        <w:t xml:space="preserve"> de</w:t>
      </w:r>
      <w:r w:rsidR="00FC3736">
        <w:rPr>
          <w:rFonts w:ascii="Calibri" w:eastAsia="Calibri" w:hAnsi="Calibri" w:cs="Calibri"/>
          <w:color w:val="000000" w:themeColor="text1"/>
          <w:lang w:val="es-ES"/>
        </w:rPr>
        <w:t xml:space="preserve"> la</w:t>
      </w:r>
      <w:r w:rsidR="70802B5E" w:rsidRPr="37B51456">
        <w:rPr>
          <w:rFonts w:ascii="Calibri" w:eastAsia="Calibri" w:hAnsi="Calibri" w:cs="Calibri"/>
          <w:color w:val="000000" w:themeColor="text1"/>
          <w:lang w:val="es-ES"/>
        </w:rPr>
        <w:t xml:space="preserve"> C</w:t>
      </w:r>
      <w:r w:rsidR="00FC3736">
        <w:rPr>
          <w:rFonts w:ascii="Calibri" w:eastAsia="Calibri" w:hAnsi="Calibri" w:cs="Calibri"/>
          <w:color w:val="000000" w:themeColor="text1"/>
          <w:lang w:val="es-ES"/>
        </w:rPr>
        <w:t>omisión Empresarial de Asesoramiento Técnico en Asuntos Laborales (C</w:t>
      </w:r>
      <w:r w:rsidR="70802B5E" w:rsidRPr="37B51456">
        <w:rPr>
          <w:rFonts w:ascii="Calibri" w:eastAsia="Calibri" w:hAnsi="Calibri" w:cs="Calibri"/>
          <w:color w:val="000000" w:themeColor="text1"/>
          <w:lang w:val="es-ES"/>
        </w:rPr>
        <w:t>EATAL</w:t>
      </w:r>
      <w:r w:rsidR="00FC3736">
        <w:rPr>
          <w:rFonts w:ascii="Calibri" w:eastAsia="Calibri" w:hAnsi="Calibri" w:cs="Calibri"/>
          <w:color w:val="000000" w:themeColor="text1"/>
          <w:lang w:val="es-ES"/>
        </w:rPr>
        <w:t>)</w:t>
      </w:r>
      <w:r w:rsidR="70802B5E" w:rsidRPr="37B51456">
        <w:rPr>
          <w:rFonts w:ascii="Calibri" w:eastAsia="Calibri" w:hAnsi="Calibri" w:cs="Calibri"/>
          <w:color w:val="000000" w:themeColor="text1"/>
          <w:lang w:val="es-ES"/>
        </w:rPr>
        <w:t xml:space="preserve"> y la </w:t>
      </w:r>
      <w:bookmarkStart w:id="1" w:name="_Int_8iXRK6RY"/>
      <w:r w:rsidR="70802B5E" w:rsidRPr="37B51456">
        <w:rPr>
          <w:rFonts w:ascii="Calibri" w:eastAsia="Calibri" w:hAnsi="Calibri" w:cs="Calibri"/>
          <w:color w:val="000000" w:themeColor="text1"/>
          <w:lang w:val="es-ES"/>
        </w:rPr>
        <w:t>Presidenta</w:t>
      </w:r>
      <w:bookmarkEnd w:id="1"/>
      <w:r w:rsidR="70802B5E" w:rsidRPr="37B51456">
        <w:rPr>
          <w:rFonts w:ascii="Calibri" w:eastAsia="Calibri" w:hAnsi="Calibri" w:cs="Calibri"/>
          <w:color w:val="000000" w:themeColor="text1"/>
          <w:lang w:val="es-ES"/>
        </w:rPr>
        <w:t xml:space="preserve"> del C</w:t>
      </w:r>
      <w:r w:rsidR="00FC3736">
        <w:rPr>
          <w:rFonts w:ascii="Calibri" w:eastAsia="Calibri" w:hAnsi="Calibri" w:cs="Calibri"/>
          <w:color w:val="000000" w:themeColor="text1"/>
          <w:lang w:val="es-ES"/>
        </w:rPr>
        <w:t>onsejo Sindical de Asesoramiento Técnico (C</w:t>
      </w:r>
      <w:r w:rsidR="70802B5E" w:rsidRPr="37B51456">
        <w:rPr>
          <w:rFonts w:ascii="Calibri" w:eastAsia="Calibri" w:hAnsi="Calibri" w:cs="Calibri"/>
          <w:color w:val="000000" w:themeColor="text1"/>
          <w:lang w:val="es-ES"/>
        </w:rPr>
        <w:t>OSATE</w:t>
      </w:r>
      <w:r w:rsidR="00FC3736">
        <w:rPr>
          <w:rFonts w:ascii="Calibri" w:eastAsia="Calibri" w:hAnsi="Calibri" w:cs="Calibri"/>
          <w:color w:val="000000" w:themeColor="text1"/>
          <w:lang w:val="es-ES"/>
        </w:rPr>
        <w:t>)</w:t>
      </w:r>
      <w:r w:rsidR="70802B5E" w:rsidRPr="37B51456">
        <w:rPr>
          <w:rFonts w:ascii="Calibri" w:eastAsia="Calibri" w:hAnsi="Calibri" w:cs="Calibri"/>
          <w:color w:val="000000" w:themeColor="text1"/>
          <w:lang w:val="es-ES"/>
        </w:rPr>
        <w:t xml:space="preserve">-, </w:t>
      </w:r>
      <w:r w:rsidR="1C4E3E1C" w:rsidRPr="37B51456">
        <w:rPr>
          <w:rFonts w:ascii="Calibri" w:eastAsia="Calibri" w:hAnsi="Calibri" w:cs="Calibri"/>
          <w:color w:val="000000" w:themeColor="text1"/>
          <w:lang w:val="es-US"/>
        </w:rPr>
        <w:t xml:space="preserve">la representación de España como país observador de la OEA, </w:t>
      </w:r>
      <w:r w:rsidR="06E87775" w:rsidRPr="37B51456">
        <w:rPr>
          <w:rFonts w:ascii="Calibri" w:eastAsia="Calibri" w:hAnsi="Calibri" w:cs="Calibri"/>
          <w:color w:val="000000" w:themeColor="text1"/>
          <w:lang w:val="es-US"/>
        </w:rPr>
        <w:t xml:space="preserve">y </w:t>
      </w:r>
      <w:r w:rsidR="2A6DD3CF" w:rsidRPr="37B51456">
        <w:rPr>
          <w:rFonts w:ascii="Calibri" w:eastAsia="Calibri" w:hAnsi="Calibri" w:cs="Calibri"/>
          <w:color w:val="000000" w:themeColor="text1"/>
          <w:lang w:val="es-US"/>
        </w:rPr>
        <w:t>representantes de la O</w:t>
      </w:r>
      <w:r w:rsidR="00EA2A7D">
        <w:rPr>
          <w:rFonts w:ascii="Calibri" w:eastAsia="Calibri" w:hAnsi="Calibri" w:cs="Calibri"/>
          <w:color w:val="000000" w:themeColor="text1"/>
          <w:lang w:val="es-US"/>
        </w:rPr>
        <w:t>rganización Internacional del Trabajo (O</w:t>
      </w:r>
      <w:r w:rsidR="2A6DD3CF" w:rsidRPr="37B51456">
        <w:rPr>
          <w:rFonts w:ascii="Calibri" w:eastAsia="Calibri" w:hAnsi="Calibri" w:cs="Calibri"/>
          <w:color w:val="000000" w:themeColor="text1"/>
          <w:lang w:val="es-US"/>
        </w:rPr>
        <w:t>IT</w:t>
      </w:r>
      <w:r w:rsidR="00EA2A7D">
        <w:rPr>
          <w:rFonts w:ascii="Calibri" w:eastAsia="Calibri" w:hAnsi="Calibri" w:cs="Calibri"/>
          <w:color w:val="000000" w:themeColor="text1"/>
          <w:lang w:val="es-US"/>
        </w:rPr>
        <w:t>)</w:t>
      </w:r>
      <w:r w:rsidR="4EAA28A7" w:rsidRPr="37B51456">
        <w:rPr>
          <w:rFonts w:ascii="Calibri" w:eastAsia="Calibri" w:hAnsi="Calibri" w:cs="Calibri"/>
          <w:color w:val="000000" w:themeColor="text1"/>
          <w:lang w:val="es-US"/>
        </w:rPr>
        <w:t>,</w:t>
      </w:r>
      <w:r w:rsidR="007B052E">
        <w:rPr>
          <w:rFonts w:ascii="Calibri" w:eastAsia="Calibri" w:hAnsi="Calibri" w:cs="Calibri"/>
          <w:color w:val="000000" w:themeColor="text1"/>
          <w:lang w:val="es-US"/>
        </w:rPr>
        <w:t xml:space="preserve"> </w:t>
      </w:r>
      <w:r w:rsidR="00E72F57">
        <w:rPr>
          <w:rFonts w:ascii="Calibri" w:eastAsia="Calibri" w:hAnsi="Calibri" w:cs="Calibri"/>
          <w:color w:val="000000" w:themeColor="text1"/>
          <w:lang w:val="es-US"/>
        </w:rPr>
        <w:t xml:space="preserve">el Grupo Técnico Laboral de </w:t>
      </w:r>
      <w:r w:rsidR="00A41768">
        <w:rPr>
          <w:rFonts w:ascii="Calibri" w:eastAsia="Calibri" w:hAnsi="Calibri" w:cs="Calibri"/>
          <w:color w:val="000000" w:themeColor="text1"/>
          <w:lang w:val="es-US"/>
        </w:rPr>
        <w:t xml:space="preserve">la </w:t>
      </w:r>
      <w:r w:rsidR="4EAA28A7" w:rsidRPr="37B51456">
        <w:rPr>
          <w:rFonts w:ascii="Calibri" w:eastAsia="Calibri" w:hAnsi="Calibri" w:cs="Calibri"/>
          <w:color w:val="000000" w:themeColor="text1"/>
          <w:lang w:val="es-US"/>
        </w:rPr>
        <w:t>Alianza del Pacífico</w:t>
      </w:r>
      <w:r w:rsidR="00431762">
        <w:rPr>
          <w:rFonts w:ascii="Calibri" w:eastAsia="Calibri" w:hAnsi="Calibri" w:cs="Calibri"/>
          <w:color w:val="000000" w:themeColor="text1"/>
          <w:lang w:val="es-US"/>
        </w:rPr>
        <w:t>,</w:t>
      </w:r>
      <w:r w:rsidR="4EAA28A7" w:rsidRPr="37B51456">
        <w:rPr>
          <w:rFonts w:ascii="Calibri" w:eastAsia="Calibri" w:hAnsi="Calibri" w:cs="Calibri"/>
          <w:color w:val="000000" w:themeColor="text1"/>
          <w:lang w:val="es-US"/>
        </w:rPr>
        <w:t xml:space="preserve"> </w:t>
      </w:r>
      <w:r w:rsidR="00EA2A7D">
        <w:rPr>
          <w:rFonts w:ascii="Calibri" w:eastAsia="Calibri" w:hAnsi="Calibri" w:cs="Calibri"/>
          <w:color w:val="000000" w:themeColor="text1"/>
          <w:lang w:val="es-US"/>
        </w:rPr>
        <w:t xml:space="preserve">la </w:t>
      </w:r>
      <w:r w:rsidR="4EAA28A7" w:rsidRPr="37B51456">
        <w:rPr>
          <w:rFonts w:ascii="Calibri" w:eastAsia="Calibri" w:hAnsi="Calibri" w:cs="Calibri"/>
          <w:color w:val="000000" w:themeColor="text1"/>
          <w:lang w:val="es-US"/>
        </w:rPr>
        <w:t>C</w:t>
      </w:r>
      <w:r w:rsidR="00A41768">
        <w:rPr>
          <w:rFonts w:ascii="Calibri" w:eastAsia="Calibri" w:hAnsi="Calibri" w:cs="Calibri"/>
          <w:color w:val="000000" w:themeColor="text1"/>
          <w:lang w:val="es-US"/>
        </w:rPr>
        <w:t>omisión Económica para América Latina y el Caribe (C</w:t>
      </w:r>
      <w:r w:rsidR="4EAA28A7" w:rsidRPr="37B51456">
        <w:rPr>
          <w:rFonts w:ascii="Calibri" w:eastAsia="Calibri" w:hAnsi="Calibri" w:cs="Calibri"/>
          <w:color w:val="000000" w:themeColor="text1"/>
          <w:lang w:val="es-US"/>
        </w:rPr>
        <w:t>EPAL</w:t>
      </w:r>
      <w:r w:rsidR="00A41768">
        <w:rPr>
          <w:rFonts w:ascii="Calibri" w:eastAsia="Calibri" w:hAnsi="Calibri" w:cs="Calibri"/>
          <w:color w:val="000000" w:themeColor="text1"/>
          <w:lang w:val="es-US"/>
        </w:rPr>
        <w:t>)</w:t>
      </w:r>
      <w:r w:rsidR="00AB7BFF">
        <w:rPr>
          <w:rFonts w:ascii="Calibri" w:eastAsia="Calibri" w:hAnsi="Calibri" w:cs="Calibri"/>
          <w:color w:val="000000" w:themeColor="text1"/>
          <w:lang w:val="es-US"/>
        </w:rPr>
        <w:t xml:space="preserve"> y la Organización de los Estados Americanos (OEA)</w:t>
      </w:r>
      <w:r w:rsidR="4EAA28A7" w:rsidRPr="37B51456">
        <w:rPr>
          <w:rFonts w:ascii="Calibri" w:eastAsia="Calibri" w:hAnsi="Calibri" w:cs="Calibri"/>
          <w:color w:val="000000" w:themeColor="text1"/>
          <w:lang w:val="es-US"/>
        </w:rPr>
        <w:t>.</w:t>
      </w:r>
      <w:r w:rsidR="00A41768">
        <w:rPr>
          <w:rFonts w:ascii="Calibri" w:eastAsia="Calibri" w:hAnsi="Calibri" w:cs="Calibri"/>
          <w:color w:val="000000" w:themeColor="text1"/>
          <w:lang w:val="es-US"/>
        </w:rPr>
        <w:t xml:space="preserve">  El Taller fue </w:t>
      </w:r>
      <w:r w:rsidR="00EF7B9F">
        <w:rPr>
          <w:rFonts w:ascii="Calibri" w:eastAsia="Calibri" w:hAnsi="Calibri" w:cs="Calibri"/>
          <w:color w:val="000000" w:themeColor="text1"/>
          <w:lang w:val="es-US"/>
        </w:rPr>
        <w:t>una actividad de la OEA</w:t>
      </w:r>
      <w:r w:rsidR="00AB7BFF">
        <w:rPr>
          <w:rFonts w:ascii="Calibri" w:eastAsia="Calibri" w:hAnsi="Calibri" w:cs="Calibri"/>
          <w:color w:val="000000" w:themeColor="text1"/>
          <w:lang w:val="es-US"/>
        </w:rPr>
        <w:t xml:space="preserve">, </w:t>
      </w:r>
      <w:r w:rsidR="00A41768" w:rsidRPr="37B51456">
        <w:rPr>
          <w:rFonts w:ascii="Calibri" w:eastAsia="Calibri" w:hAnsi="Calibri" w:cs="Calibri"/>
          <w:color w:val="000000" w:themeColor="text1"/>
          <w:lang w:val="es-US"/>
        </w:rPr>
        <w:t>auspiciad</w:t>
      </w:r>
      <w:r w:rsidR="0000173A">
        <w:rPr>
          <w:rFonts w:ascii="Calibri" w:eastAsia="Calibri" w:hAnsi="Calibri" w:cs="Calibri"/>
          <w:color w:val="000000" w:themeColor="text1"/>
          <w:lang w:val="es-US"/>
        </w:rPr>
        <w:t>o</w:t>
      </w:r>
      <w:r w:rsidR="00A41768" w:rsidRPr="37B51456">
        <w:rPr>
          <w:rFonts w:ascii="Calibri" w:eastAsia="Calibri" w:hAnsi="Calibri" w:cs="Calibri"/>
          <w:color w:val="000000" w:themeColor="text1"/>
          <w:lang w:val="es-US"/>
        </w:rPr>
        <w:t xml:space="preserve"> por</w:t>
      </w:r>
      <w:r w:rsidR="00A41768">
        <w:rPr>
          <w:rFonts w:ascii="Calibri" w:eastAsia="Calibri" w:hAnsi="Calibri" w:cs="Calibri"/>
          <w:color w:val="000000" w:themeColor="text1"/>
          <w:lang w:val="es-US"/>
        </w:rPr>
        <w:t xml:space="preserve"> los </w:t>
      </w:r>
      <w:r w:rsidR="00A41768" w:rsidRPr="37B51456">
        <w:rPr>
          <w:rFonts w:ascii="Calibri" w:eastAsia="Calibri" w:hAnsi="Calibri" w:cs="Calibri"/>
          <w:color w:val="000000" w:themeColor="text1"/>
          <w:lang w:val="es-US"/>
        </w:rPr>
        <w:t>Ministerio</w:t>
      </w:r>
      <w:r w:rsidR="00A41768">
        <w:rPr>
          <w:rFonts w:ascii="Calibri" w:eastAsia="Calibri" w:hAnsi="Calibri" w:cs="Calibri"/>
          <w:color w:val="000000" w:themeColor="text1"/>
          <w:lang w:val="es-US"/>
        </w:rPr>
        <w:t>s</w:t>
      </w:r>
      <w:r w:rsidR="00A41768" w:rsidRPr="37B51456">
        <w:rPr>
          <w:rFonts w:ascii="Calibri" w:eastAsia="Calibri" w:hAnsi="Calibri" w:cs="Calibri"/>
          <w:color w:val="000000" w:themeColor="text1"/>
          <w:lang w:val="es-US"/>
        </w:rPr>
        <w:t xml:space="preserve"> de Trabajo </w:t>
      </w:r>
      <w:r w:rsidR="00A41768">
        <w:rPr>
          <w:rFonts w:ascii="Calibri" w:eastAsia="Calibri" w:hAnsi="Calibri" w:cs="Calibri"/>
          <w:color w:val="000000" w:themeColor="text1"/>
          <w:lang w:val="es-US"/>
        </w:rPr>
        <w:t xml:space="preserve">y de Educación de </w:t>
      </w:r>
      <w:r w:rsidR="00A41768" w:rsidRPr="37B51456">
        <w:rPr>
          <w:rFonts w:ascii="Calibri" w:eastAsia="Calibri" w:hAnsi="Calibri" w:cs="Calibri"/>
          <w:color w:val="000000" w:themeColor="text1"/>
          <w:lang w:val="es-US"/>
        </w:rPr>
        <w:t>Argentina</w:t>
      </w:r>
      <w:r w:rsidR="00A41768">
        <w:rPr>
          <w:rFonts w:ascii="Calibri" w:eastAsia="Calibri" w:hAnsi="Calibri" w:cs="Calibri"/>
          <w:color w:val="000000" w:themeColor="text1"/>
          <w:lang w:val="es-US"/>
        </w:rPr>
        <w:t xml:space="preserve">, en su calidad de </w:t>
      </w:r>
      <w:r w:rsidR="007E1934">
        <w:rPr>
          <w:rFonts w:ascii="Calibri" w:eastAsia="Calibri" w:hAnsi="Calibri" w:cs="Calibri"/>
          <w:color w:val="000000" w:themeColor="text1"/>
          <w:lang w:val="es-US"/>
        </w:rPr>
        <w:t>Presidencia</w:t>
      </w:r>
      <w:r w:rsidR="007E17E3">
        <w:rPr>
          <w:rFonts w:ascii="Calibri" w:eastAsia="Calibri" w:hAnsi="Calibri" w:cs="Calibri"/>
          <w:color w:val="000000" w:themeColor="text1"/>
          <w:lang w:val="es-US"/>
        </w:rPr>
        <w:t>s</w:t>
      </w:r>
      <w:r w:rsidR="007E1934">
        <w:rPr>
          <w:rFonts w:ascii="Calibri" w:eastAsia="Calibri" w:hAnsi="Calibri" w:cs="Calibri"/>
          <w:color w:val="000000" w:themeColor="text1"/>
          <w:lang w:val="es-US"/>
        </w:rPr>
        <w:t xml:space="preserve"> de la </w:t>
      </w:r>
      <w:r w:rsidR="00A41768" w:rsidRPr="37B51456">
        <w:rPr>
          <w:rFonts w:ascii="Calibri" w:eastAsia="Calibri" w:hAnsi="Calibri" w:cs="Calibri"/>
          <w:color w:val="000000" w:themeColor="text1"/>
          <w:lang w:val="es-US"/>
        </w:rPr>
        <w:t xml:space="preserve">Conferencia Interamericana de </w:t>
      </w:r>
      <w:bookmarkStart w:id="2" w:name="_Int_DBfOghb9"/>
      <w:proofErr w:type="gramStart"/>
      <w:r w:rsidR="00A41768" w:rsidRPr="37B51456">
        <w:rPr>
          <w:rFonts w:ascii="Calibri" w:eastAsia="Calibri" w:hAnsi="Calibri" w:cs="Calibri"/>
          <w:color w:val="000000" w:themeColor="text1"/>
          <w:lang w:val="es-US"/>
        </w:rPr>
        <w:t>Ministros</w:t>
      </w:r>
      <w:bookmarkEnd w:id="2"/>
      <w:proofErr w:type="gramEnd"/>
      <w:r w:rsidR="00A41768" w:rsidRPr="37B51456">
        <w:rPr>
          <w:rFonts w:ascii="Calibri" w:eastAsia="Calibri" w:hAnsi="Calibri" w:cs="Calibri"/>
          <w:color w:val="000000" w:themeColor="text1"/>
          <w:lang w:val="es-US"/>
        </w:rPr>
        <w:t xml:space="preserve"> de Trabajo (CIMT)</w:t>
      </w:r>
      <w:r w:rsidR="007E1934">
        <w:rPr>
          <w:rFonts w:ascii="Calibri" w:eastAsia="Calibri" w:hAnsi="Calibri" w:cs="Calibri"/>
          <w:color w:val="000000" w:themeColor="text1"/>
          <w:lang w:val="es-US"/>
        </w:rPr>
        <w:t xml:space="preserve"> y de la Comisión Interamericana de Educación (CIE), respectivamente</w:t>
      </w:r>
      <w:r w:rsidR="0000173A">
        <w:rPr>
          <w:rFonts w:ascii="Calibri" w:eastAsia="Calibri" w:hAnsi="Calibri" w:cs="Calibri"/>
          <w:color w:val="000000" w:themeColor="text1"/>
          <w:lang w:val="es-US"/>
        </w:rPr>
        <w:t xml:space="preserve">, y contó con financiación de la </w:t>
      </w:r>
      <w:r w:rsidR="33E7E2FA" w:rsidRPr="37B51456">
        <w:rPr>
          <w:rFonts w:ascii="Calibri" w:eastAsia="Calibri" w:hAnsi="Calibri" w:cs="Calibri"/>
          <w:color w:val="000000" w:themeColor="text1"/>
          <w:lang w:val="es-US"/>
        </w:rPr>
        <w:t>Red Interamericana para la Administración Laboral (RIAL) de la OEA</w:t>
      </w:r>
      <w:r w:rsidR="00FB3CD0">
        <w:rPr>
          <w:rFonts w:ascii="Calibri" w:eastAsia="Calibri" w:hAnsi="Calibri" w:cs="Calibri"/>
          <w:color w:val="000000" w:themeColor="text1"/>
          <w:lang w:val="es-US"/>
        </w:rPr>
        <w:t>.</w:t>
      </w:r>
    </w:p>
    <w:p w14:paraId="4E3D09F8" w14:textId="77777777" w:rsidR="00A345D5" w:rsidRDefault="00A345D5" w:rsidP="00A345D5">
      <w:pPr>
        <w:spacing w:after="0" w:line="240" w:lineRule="auto"/>
        <w:ind w:firstLine="720"/>
        <w:contextualSpacing/>
        <w:jc w:val="both"/>
        <w:rPr>
          <w:rFonts w:ascii="Calibri" w:eastAsia="Calibri" w:hAnsi="Calibri" w:cs="Calibri"/>
          <w:color w:val="000000" w:themeColor="text1"/>
          <w:lang w:val="es-US"/>
        </w:rPr>
      </w:pPr>
    </w:p>
    <w:p w14:paraId="215DDFE3" w14:textId="4AACB46A" w:rsidR="00F2622E" w:rsidRDefault="035BE0E2" w:rsidP="00A345D5">
      <w:pPr>
        <w:spacing w:after="0" w:line="240" w:lineRule="auto"/>
        <w:ind w:firstLine="720"/>
        <w:contextualSpacing/>
        <w:jc w:val="both"/>
        <w:rPr>
          <w:rFonts w:ascii="Calibri" w:eastAsia="Calibri" w:hAnsi="Calibri" w:cs="Calibri"/>
          <w:color w:val="000000" w:themeColor="text1"/>
          <w:lang w:val="es-US"/>
        </w:rPr>
      </w:pPr>
      <w:r w:rsidRPr="37B51456">
        <w:rPr>
          <w:rFonts w:ascii="Calibri" w:eastAsia="Calibri" w:hAnsi="Calibri" w:cs="Calibri"/>
          <w:color w:val="000000" w:themeColor="text1"/>
          <w:lang w:val="es-US"/>
        </w:rPr>
        <w:t xml:space="preserve">El Taller respondió a mandatos de los </w:t>
      </w:r>
      <w:proofErr w:type="gramStart"/>
      <w:r w:rsidRPr="37B51456">
        <w:rPr>
          <w:rFonts w:ascii="Calibri" w:eastAsia="Calibri" w:hAnsi="Calibri" w:cs="Calibri"/>
          <w:color w:val="000000" w:themeColor="text1"/>
          <w:lang w:val="es-US"/>
        </w:rPr>
        <w:t>Ministro</w:t>
      </w:r>
      <w:r w:rsidR="00303F55">
        <w:rPr>
          <w:rFonts w:ascii="Calibri" w:eastAsia="Calibri" w:hAnsi="Calibri" w:cs="Calibri"/>
          <w:color w:val="000000" w:themeColor="text1"/>
          <w:lang w:val="es-US"/>
        </w:rPr>
        <w:t>s</w:t>
      </w:r>
      <w:proofErr w:type="gramEnd"/>
      <w:r w:rsidR="00F2622E">
        <w:rPr>
          <w:rFonts w:ascii="Calibri" w:eastAsia="Calibri" w:hAnsi="Calibri" w:cs="Calibri"/>
          <w:color w:val="000000" w:themeColor="text1"/>
          <w:lang w:val="es-US"/>
        </w:rPr>
        <w:t>(as) de Trabajo y de Educación</w:t>
      </w:r>
      <w:r w:rsidR="00B4632F">
        <w:rPr>
          <w:rFonts w:ascii="Calibri" w:eastAsia="Calibri" w:hAnsi="Calibri" w:cs="Calibri"/>
          <w:color w:val="000000" w:themeColor="text1"/>
          <w:lang w:val="es-US"/>
        </w:rPr>
        <w:t xml:space="preserve"> de las Américas</w:t>
      </w:r>
      <w:r w:rsidR="00F2622E">
        <w:rPr>
          <w:rFonts w:ascii="Calibri" w:eastAsia="Calibri" w:hAnsi="Calibri" w:cs="Calibri"/>
          <w:color w:val="000000" w:themeColor="text1"/>
          <w:lang w:val="es-US"/>
        </w:rPr>
        <w:t xml:space="preserve">, expresados </w:t>
      </w:r>
      <w:r w:rsidRPr="37B51456">
        <w:rPr>
          <w:rFonts w:ascii="Calibri" w:eastAsia="Calibri" w:hAnsi="Calibri" w:cs="Calibri"/>
          <w:color w:val="000000" w:themeColor="text1"/>
          <w:lang w:val="es-US"/>
        </w:rPr>
        <w:t>en la</w:t>
      </w:r>
      <w:r w:rsidR="00A5AB45" w:rsidRPr="37B51456">
        <w:rPr>
          <w:rFonts w:ascii="Calibri" w:eastAsia="Calibri" w:hAnsi="Calibri" w:cs="Calibri"/>
          <w:color w:val="000000" w:themeColor="text1"/>
          <w:lang w:val="es-US"/>
        </w:rPr>
        <w:t xml:space="preserve"> Declaración y el Plan de Acción de Buenos Aires adoptados en la XXI CIMT en 2021, </w:t>
      </w:r>
      <w:r w:rsidR="00F2622E">
        <w:rPr>
          <w:rFonts w:ascii="Calibri" w:eastAsia="Calibri" w:hAnsi="Calibri" w:cs="Calibri"/>
          <w:color w:val="000000" w:themeColor="text1"/>
          <w:lang w:val="es-US"/>
        </w:rPr>
        <w:t xml:space="preserve">el Plan de Trabajo 2022-2024 de la CIMT, el </w:t>
      </w:r>
      <w:r w:rsidR="00F2622E" w:rsidRPr="37B51456">
        <w:rPr>
          <w:rFonts w:ascii="Calibri" w:eastAsia="Calibri" w:hAnsi="Calibri" w:cs="Calibri"/>
          <w:color w:val="000000" w:themeColor="text1"/>
          <w:lang w:val="es-US"/>
        </w:rPr>
        <w:t>Plan de Acción Hemisférico de Educación</w:t>
      </w:r>
      <w:r w:rsidR="00B4632F">
        <w:rPr>
          <w:rFonts w:ascii="Calibri" w:eastAsia="Calibri" w:hAnsi="Calibri" w:cs="Calibri"/>
          <w:color w:val="000000" w:themeColor="text1"/>
          <w:lang w:val="es-US"/>
        </w:rPr>
        <w:t>,</w:t>
      </w:r>
      <w:r w:rsidR="00F2622E" w:rsidRPr="37B51456">
        <w:rPr>
          <w:rFonts w:ascii="Calibri" w:eastAsia="Calibri" w:hAnsi="Calibri" w:cs="Calibri"/>
          <w:color w:val="000000" w:themeColor="text1"/>
          <w:lang w:val="es-US"/>
        </w:rPr>
        <w:t xml:space="preserve"> y el Plan de Trabajo </w:t>
      </w:r>
      <w:r w:rsidR="00F2622E" w:rsidRPr="37B51456">
        <w:rPr>
          <w:rFonts w:ascii="Calibri" w:eastAsia="Calibri" w:hAnsi="Calibri" w:cs="Calibri"/>
          <w:color w:val="000000" w:themeColor="text1"/>
          <w:lang w:val="es-US"/>
        </w:rPr>
        <w:lastRenderedPageBreak/>
        <w:t xml:space="preserve">de la CIE para el período 2022-2025, relacionados con mejorar la articulación entre educación, trabajo y formación para el trabajo, y promover los marcos </w:t>
      </w:r>
      <w:r w:rsidR="009C3D77">
        <w:rPr>
          <w:rFonts w:ascii="Calibri" w:eastAsia="Calibri" w:hAnsi="Calibri" w:cs="Calibri"/>
          <w:color w:val="000000" w:themeColor="text1"/>
          <w:lang w:val="es-US"/>
        </w:rPr>
        <w:t xml:space="preserve">nacionales y regionales </w:t>
      </w:r>
      <w:r w:rsidR="00F2622E" w:rsidRPr="37B51456">
        <w:rPr>
          <w:rFonts w:ascii="Calibri" w:eastAsia="Calibri" w:hAnsi="Calibri" w:cs="Calibri"/>
          <w:color w:val="000000" w:themeColor="text1"/>
          <w:lang w:val="es-US"/>
        </w:rPr>
        <w:t>de cualificaci</w:t>
      </w:r>
      <w:r w:rsidR="009C05F8">
        <w:rPr>
          <w:rFonts w:ascii="Calibri" w:eastAsia="Calibri" w:hAnsi="Calibri" w:cs="Calibri"/>
          <w:color w:val="000000" w:themeColor="text1"/>
          <w:lang w:val="es-US"/>
        </w:rPr>
        <w:t>ones</w:t>
      </w:r>
      <w:r w:rsidR="00F2622E" w:rsidRPr="37B51456">
        <w:rPr>
          <w:rFonts w:ascii="Calibri" w:eastAsia="Calibri" w:hAnsi="Calibri" w:cs="Calibri"/>
          <w:color w:val="000000" w:themeColor="text1"/>
          <w:lang w:val="es-US"/>
        </w:rPr>
        <w:t xml:space="preserve">. </w:t>
      </w:r>
    </w:p>
    <w:p w14:paraId="1C36B7D2" w14:textId="77777777" w:rsidR="00A345D5" w:rsidRDefault="00A345D5" w:rsidP="00A345D5">
      <w:pPr>
        <w:spacing w:after="0" w:line="240" w:lineRule="auto"/>
        <w:ind w:firstLine="720"/>
        <w:contextualSpacing/>
        <w:jc w:val="both"/>
        <w:rPr>
          <w:rFonts w:ascii="Calibri" w:eastAsia="Calibri" w:hAnsi="Calibri" w:cs="Calibri"/>
          <w:color w:val="000000" w:themeColor="text1"/>
          <w:lang w:val="es-US"/>
        </w:rPr>
      </w:pPr>
    </w:p>
    <w:p w14:paraId="52954EEC" w14:textId="34A84C19" w:rsidR="66B3A083" w:rsidRDefault="51AF3F61" w:rsidP="00A345D5">
      <w:pPr>
        <w:spacing w:after="0" w:line="240" w:lineRule="auto"/>
        <w:ind w:firstLine="720"/>
        <w:contextualSpacing/>
        <w:jc w:val="both"/>
        <w:rPr>
          <w:rFonts w:ascii="Calibri" w:eastAsia="Calibri" w:hAnsi="Calibri" w:cs="Calibri"/>
          <w:color w:val="000000" w:themeColor="text1"/>
          <w:lang w:val="es-ES"/>
        </w:rPr>
      </w:pPr>
      <w:r w:rsidRPr="37B51456">
        <w:rPr>
          <w:rFonts w:ascii="Calibri" w:eastAsia="Calibri" w:hAnsi="Calibri" w:cs="Calibri"/>
          <w:color w:val="000000" w:themeColor="text1"/>
          <w:lang w:val="es-US"/>
        </w:rPr>
        <w:t xml:space="preserve">En línea con los mandatos </w:t>
      </w:r>
      <w:r w:rsidR="009372DF">
        <w:rPr>
          <w:rFonts w:ascii="Calibri" w:eastAsia="Calibri" w:hAnsi="Calibri" w:cs="Calibri"/>
          <w:color w:val="000000" w:themeColor="text1"/>
          <w:lang w:val="es-US"/>
        </w:rPr>
        <w:t>y compromisos ministeriales</w:t>
      </w:r>
      <w:r w:rsidRPr="37B51456">
        <w:rPr>
          <w:rFonts w:ascii="Calibri" w:eastAsia="Calibri" w:hAnsi="Calibri" w:cs="Calibri"/>
          <w:color w:val="000000" w:themeColor="text1"/>
          <w:lang w:val="es-US"/>
        </w:rPr>
        <w:t xml:space="preserve">, el objetivo general del Taller fue </w:t>
      </w:r>
      <w:r w:rsidR="437167FE" w:rsidRPr="37B51456">
        <w:rPr>
          <w:rFonts w:ascii="Calibri" w:eastAsia="Calibri" w:hAnsi="Calibri" w:cs="Calibri"/>
          <w:color w:val="000000" w:themeColor="text1"/>
          <w:lang w:val="es-US"/>
        </w:rPr>
        <w:t>aumentar conocimientos y fortalecer</w:t>
      </w:r>
      <w:r w:rsidR="6E3C054B" w:rsidRPr="37B51456">
        <w:rPr>
          <w:rFonts w:ascii="Calibri" w:eastAsia="Calibri" w:hAnsi="Calibri" w:cs="Calibri"/>
          <w:color w:val="000000" w:themeColor="text1"/>
          <w:lang w:val="es-ES"/>
        </w:rPr>
        <w:t xml:space="preserve"> las capacidades de los Ministerios de Trabajo y de Educación para avanzar hacia una mayor articulación intersectorial, especialmente en torno a los marcos nacionales y regionales de cualificaciones.</w:t>
      </w:r>
      <w:r w:rsidR="605A9DD2" w:rsidRPr="37B51456">
        <w:rPr>
          <w:rFonts w:ascii="Calibri" w:eastAsia="Calibri" w:hAnsi="Calibri" w:cs="Calibri"/>
          <w:color w:val="000000" w:themeColor="text1"/>
          <w:lang w:val="es-ES"/>
        </w:rPr>
        <w:t xml:space="preserve"> Como objetivos específicos se plante</w:t>
      </w:r>
      <w:r w:rsidR="009372DF">
        <w:rPr>
          <w:rFonts w:ascii="Calibri" w:eastAsia="Calibri" w:hAnsi="Calibri" w:cs="Calibri"/>
          <w:color w:val="000000" w:themeColor="text1"/>
          <w:lang w:val="es-ES"/>
        </w:rPr>
        <w:t>aron</w:t>
      </w:r>
      <w:r w:rsidR="605A9DD2" w:rsidRPr="37B51456">
        <w:rPr>
          <w:rFonts w:ascii="Calibri" w:eastAsia="Calibri" w:hAnsi="Calibri" w:cs="Calibri"/>
          <w:color w:val="000000" w:themeColor="text1"/>
          <w:lang w:val="es-ES"/>
        </w:rPr>
        <w:t xml:space="preserve"> lo</w:t>
      </w:r>
      <w:r w:rsidR="009372DF">
        <w:rPr>
          <w:rFonts w:ascii="Calibri" w:eastAsia="Calibri" w:hAnsi="Calibri" w:cs="Calibri"/>
          <w:color w:val="000000" w:themeColor="text1"/>
          <w:lang w:val="es-ES"/>
        </w:rPr>
        <w:t>s</w:t>
      </w:r>
      <w:r w:rsidR="605A9DD2" w:rsidRPr="37B51456">
        <w:rPr>
          <w:rFonts w:ascii="Calibri" w:eastAsia="Calibri" w:hAnsi="Calibri" w:cs="Calibri"/>
          <w:color w:val="000000" w:themeColor="text1"/>
          <w:lang w:val="es-ES"/>
        </w:rPr>
        <w:t xml:space="preserve"> siguiente</w:t>
      </w:r>
      <w:r w:rsidR="009372DF">
        <w:rPr>
          <w:rFonts w:ascii="Calibri" w:eastAsia="Calibri" w:hAnsi="Calibri" w:cs="Calibri"/>
          <w:color w:val="000000" w:themeColor="text1"/>
          <w:lang w:val="es-ES"/>
        </w:rPr>
        <w:t>s</w:t>
      </w:r>
      <w:r w:rsidR="605A9DD2" w:rsidRPr="37B51456">
        <w:rPr>
          <w:rFonts w:ascii="Calibri" w:eastAsia="Calibri" w:hAnsi="Calibri" w:cs="Calibri"/>
          <w:color w:val="000000" w:themeColor="text1"/>
          <w:lang w:val="es-ES"/>
        </w:rPr>
        <w:t>: intercambiar y analizar experiencias de vinculación y/o articulación entre Ministerios de Trabajo y de Educación de la región</w:t>
      </w:r>
      <w:r w:rsidR="00B611BC">
        <w:rPr>
          <w:rFonts w:ascii="Calibri" w:eastAsia="Calibri" w:hAnsi="Calibri" w:cs="Calibri"/>
          <w:color w:val="000000" w:themeColor="text1"/>
          <w:lang w:val="es-ES"/>
        </w:rPr>
        <w:t>;</w:t>
      </w:r>
      <w:r w:rsidR="605A9DD2" w:rsidRPr="37B51456">
        <w:rPr>
          <w:rFonts w:ascii="Calibri" w:eastAsia="Calibri" w:hAnsi="Calibri" w:cs="Calibri"/>
          <w:color w:val="000000" w:themeColor="text1"/>
          <w:lang w:val="es-ES"/>
        </w:rPr>
        <w:t xml:space="preserve"> intercambiar información sobre el estado de avance, los aciertos y desafíos en el desarrollo de marcos nacionales de cualificaciones en los distintos países de la región</w:t>
      </w:r>
      <w:r w:rsidR="00B611BC">
        <w:rPr>
          <w:rFonts w:ascii="Calibri" w:eastAsia="Calibri" w:hAnsi="Calibri" w:cs="Calibri"/>
          <w:color w:val="000000" w:themeColor="text1"/>
          <w:lang w:val="es-ES"/>
        </w:rPr>
        <w:t>;</w:t>
      </w:r>
      <w:r w:rsidR="6A0FBA63" w:rsidRPr="37B51456">
        <w:rPr>
          <w:rFonts w:ascii="Calibri" w:eastAsia="Calibri" w:hAnsi="Calibri" w:cs="Calibri"/>
          <w:color w:val="000000" w:themeColor="text1"/>
          <w:lang w:val="es-ES"/>
        </w:rPr>
        <w:t xml:space="preserve"> d</w:t>
      </w:r>
      <w:r w:rsidR="605A9DD2" w:rsidRPr="37B51456">
        <w:rPr>
          <w:rFonts w:ascii="Calibri" w:eastAsia="Calibri" w:hAnsi="Calibri" w:cs="Calibri"/>
          <w:color w:val="000000" w:themeColor="text1"/>
          <w:lang w:val="es-ES"/>
        </w:rPr>
        <w:t>iscutir y explorar posibles pasos a seguir para diseñar un marco regional de cualificaciones</w:t>
      </w:r>
      <w:r w:rsidR="00EC7A4F">
        <w:rPr>
          <w:rFonts w:ascii="Calibri" w:eastAsia="Calibri" w:hAnsi="Calibri" w:cs="Calibri"/>
          <w:color w:val="000000" w:themeColor="text1"/>
          <w:lang w:val="es-ES"/>
        </w:rPr>
        <w:t>;</w:t>
      </w:r>
      <w:r w:rsidR="3A9E9510" w:rsidRPr="37B51456">
        <w:rPr>
          <w:rFonts w:ascii="Calibri" w:eastAsia="Calibri" w:hAnsi="Calibri" w:cs="Calibri"/>
          <w:color w:val="000000" w:themeColor="text1"/>
          <w:lang w:val="es-ES"/>
        </w:rPr>
        <w:t xml:space="preserve"> </w:t>
      </w:r>
      <w:r w:rsidR="00EC7A4F">
        <w:rPr>
          <w:rFonts w:ascii="Calibri" w:eastAsia="Calibri" w:hAnsi="Calibri" w:cs="Calibri"/>
          <w:color w:val="000000" w:themeColor="text1"/>
          <w:lang w:val="es-ES"/>
        </w:rPr>
        <w:t xml:space="preserve">e </w:t>
      </w:r>
      <w:r w:rsidR="3A9E9510" w:rsidRPr="37B51456">
        <w:rPr>
          <w:rFonts w:ascii="Calibri" w:eastAsia="Calibri" w:hAnsi="Calibri" w:cs="Calibri"/>
          <w:color w:val="000000" w:themeColor="text1"/>
          <w:lang w:val="es-ES"/>
        </w:rPr>
        <w:t>i</w:t>
      </w:r>
      <w:r w:rsidR="605A9DD2" w:rsidRPr="37B51456">
        <w:rPr>
          <w:rFonts w:ascii="Calibri" w:eastAsia="Calibri" w:hAnsi="Calibri" w:cs="Calibri"/>
          <w:color w:val="000000" w:themeColor="text1"/>
          <w:lang w:val="es-ES"/>
        </w:rPr>
        <w:t>dentificar lecciones aprendidas y</w:t>
      </w:r>
      <w:r w:rsidR="5A6D10AA" w:rsidRPr="37B51456">
        <w:rPr>
          <w:rFonts w:ascii="Calibri" w:eastAsia="Calibri" w:hAnsi="Calibri" w:cs="Calibri"/>
          <w:color w:val="000000" w:themeColor="text1"/>
          <w:lang w:val="es-ES"/>
        </w:rPr>
        <w:t xml:space="preserve"> </w:t>
      </w:r>
      <w:r w:rsidR="605A9DD2" w:rsidRPr="37B51456">
        <w:rPr>
          <w:rFonts w:ascii="Calibri" w:eastAsia="Calibri" w:hAnsi="Calibri" w:cs="Calibri"/>
          <w:color w:val="000000" w:themeColor="text1"/>
          <w:lang w:val="es-ES"/>
        </w:rPr>
        <w:t>recomendaciones de política para fortalecer la articulación entre Ministerios de Trabajo y Ministerios de Educación y el desarrollo de marcos nacionales de cualificaciones.</w:t>
      </w:r>
    </w:p>
    <w:p w14:paraId="1DF61B63" w14:textId="77777777" w:rsidR="00A345D5" w:rsidRDefault="00A345D5" w:rsidP="00A345D5">
      <w:pPr>
        <w:spacing w:after="0" w:line="240" w:lineRule="auto"/>
        <w:ind w:firstLine="720"/>
        <w:contextualSpacing/>
        <w:jc w:val="both"/>
        <w:rPr>
          <w:rFonts w:ascii="Calibri" w:eastAsia="Calibri" w:hAnsi="Calibri" w:cs="Calibri"/>
          <w:color w:val="000000" w:themeColor="text1"/>
          <w:lang w:val="es-ES"/>
        </w:rPr>
      </w:pPr>
    </w:p>
    <w:p w14:paraId="67BA8034" w14:textId="415CCD2D" w:rsidR="66B3A083" w:rsidRDefault="17F93D3D" w:rsidP="00A345D5">
      <w:pPr>
        <w:spacing w:after="0" w:line="240" w:lineRule="auto"/>
        <w:ind w:firstLine="720"/>
        <w:contextualSpacing/>
        <w:jc w:val="both"/>
        <w:rPr>
          <w:rFonts w:ascii="Calibri" w:eastAsia="Calibri" w:hAnsi="Calibri" w:cs="Calibri"/>
          <w:color w:val="000000" w:themeColor="text1"/>
          <w:lang w:val="es-CO"/>
        </w:rPr>
      </w:pPr>
      <w:r w:rsidRPr="37B51456">
        <w:rPr>
          <w:rFonts w:ascii="Calibri" w:eastAsia="Calibri" w:hAnsi="Calibri" w:cs="Calibri"/>
          <w:color w:val="000000" w:themeColor="text1"/>
          <w:lang w:val="es-ES"/>
        </w:rPr>
        <w:t>Para cumplir con los objetivos planteados, el Taller contó con dos sesiones temáticas, la primera sobre la articulación entre Ministerio</w:t>
      </w:r>
      <w:r w:rsidR="675984C6" w:rsidRPr="37B51456">
        <w:rPr>
          <w:rFonts w:ascii="Calibri" w:eastAsia="Calibri" w:hAnsi="Calibri" w:cs="Calibri"/>
          <w:color w:val="000000" w:themeColor="text1"/>
          <w:lang w:val="es-ES"/>
        </w:rPr>
        <w:t>s de Trabajo y de Educación</w:t>
      </w:r>
      <w:r w:rsidR="5AA9FA6E" w:rsidRPr="37B51456">
        <w:rPr>
          <w:rFonts w:ascii="Calibri" w:eastAsia="Calibri" w:hAnsi="Calibri" w:cs="Calibri"/>
          <w:color w:val="000000" w:themeColor="text1"/>
          <w:lang w:val="es-ES"/>
        </w:rPr>
        <w:t>,</w:t>
      </w:r>
      <w:r w:rsidR="675984C6" w:rsidRPr="37B51456">
        <w:rPr>
          <w:rFonts w:ascii="Calibri" w:eastAsia="Calibri" w:hAnsi="Calibri" w:cs="Calibri"/>
          <w:color w:val="000000" w:themeColor="text1"/>
          <w:lang w:val="es-ES"/>
        </w:rPr>
        <w:t xml:space="preserve"> y la segunda sobre los Marcos Nacionales de Cualificaciones; ambas contaron con preguntas orientadoras para enmarcar la discusión. Dentro de las sesiones hubo p</w:t>
      </w:r>
      <w:r w:rsidR="4D128DC3" w:rsidRPr="37B51456">
        <w:rPr>
          <w:rFonts w:ascii="Calibri" w:eastAsia="Calibri" w:hAnsi="Calibri" w:cs="Calibri"/>
          <w:color w:val="000000" w:themeColor="text1"/>
          <w:lang w:val="es-ES"/>
        </w:rPr>
        <w:t xml:space="preserve">resentaciones de experiencias demostrativas de </w:t>
      </w:r>
      <w:r w:rsidR="008110C1" w:rsidRPr="37B51456">
        <w:rPr>
          <w:rFonts w:ascii="Calibri" w:eastAsia="Calibri" w:hAnsi="Calibri" w:cs="Calibri"/>
          <w:color w:val="000000" w:themeColor="text1"/>
          <w:lang w:val="es-ES"/>
        </w:rPr>
        <w:t>Chile, Colombia</w:t>
      </w:r>
      <w:r w:rsidR="008110C1">
        <w:rPr>
          <w:rFonts w:ascii="Calibri" w:eastAsia="Calibri" w:hAnsi="Calibri" w:cs="Calibri"/>
          <w:color w:val="000000" w:themeColor="text1"/>
          <w:lang w:val="es-ES"/>
        </w:rPr>
        <w:t>,</w:t>
      </w:r>
      <w:r w:rsidR="008110C1" w:rsidRPr="37B51456">
        <w:rPr>
          <w:rFonts w:ascii="Calibri" w:eastAsia="Calibri" w:hAnsi="Calibri" w:cs="Calibri"/>
          <w:color w:val="000000" w:themeColor="text1"/>
          <w:lang w:val="es-ES"/>
        </w:rPr>
        <w:t xml:space="preserve"> Costa Rica </w:t>
      </w:r>
      <w:r w:rsidR="083A3F63" w:rsidRPr="37B51456">
        <w:rPr>
          <w:rFonts w:ascii="Calibri" w:eastAsia="Calibri" w:hAnsi="Calibri" w:cs="Calibri"/>
          <w:color w:val="000000" w:themeColor="text1"/>
          <w:lang w:val="es-ES"/>
        </w:rPr>
        <w:t xml:space="preserve">Jamaica, </w:t>
      </w:r>
      <w:r w:rsidR="008110C1" w:rsidRPr="37B51456">
        <w:rPr>
          <w:rFonts w:ascii="Calibri" w:eastAsia="Calibri" w:hAnsi="Calibri" w:cs="Calibri"/>
          <w:color w:val="000000" w:themeColor="text1"/>
          <w:lang w:val="es-ES"/>
        </w:rPr>
        <w:t>México,</w:t>
      </w:r>
      <w:r w:rsidR="008110C1">
        <w:rPr>
          <w:rFonts w:ascii="Calibri" w:eastAsia="Calibri" w:hAnsi="Calibri" w:cs="Calibri"/>
          <w:color w:val="000000" w:themeColor="text1"/>
          <w:lang w:val="es-ES"/>
        </w:rPr>
        <w:t xml:space="preserve"> </w:t>
      </w:r>
      <w:r w:rsidR="083A3F63" w:rsidRPr="37B51456">
        <w:rPr>
          <w:rFonts w:ascii="Calibri" w:eastAsia="Calibri" w:hAnsi="Calibri" w:cs="Calibri"/>
          <w:color w:val="000000" w:themeColor="text1"/>
          <w:lang w:val="es-ES"/>
        </w:rPr>
        <w:t>Perú</w:t>
      </w:r>
      <w:r w:rsidR="008110C1">
        <w:rPr>
          <w:rFonts w:ascii="Calibri" w:eastAsia="Calibri" w:hAnsi="Calibri" w:cs="Calibri"/>
          <w:color w:val="000000" w:themeColor="text1"/>
          <w:lang w:val="es-ES"/>
        </w:rPr>
        <w:t>, y</w:t>
      </w:r>
      <w:r w:rsidR="083A3F63" w:rsidRPr="37B51456">
        <w:rPr>
          <w:rFonts w:ascii="Calibri" w:eastAsia="Calibri" w:hAnsi="Calibri" w:cs="Calibri"/>
          <w:color w:val="000000" w:themeColor="text1"/>
          <w:lang w:val="es-ES"/>
        </w:rPr>
        <w:t xml:space="preserve"> Suriname</w:t>
      </w:r>
      <w:r w:rsidR="05443DC5" w:rsidRPr="37B51456">
        <w:rPr>
          <w:rFonts w:ascii="Calibri" w:eastAsia="Calibri" w:hAnsi="Calibri" w:cs="Calibri"/>
          <w:color w:val="000000" w:themeColor="text1"/>
          <w:lang w:val="es-ES"/>
        </w:rPr>
        <w:t xml:space="preserve">, </w:t>
      </w:r>
      <w:r w:rsidR="4A500F71" w:rsidRPr="37B51456">
        <w:rPr>
          <w:rFonts w:ascii="Calibri" w:eastAsia="Calibri" w:hAnsi="Calibri" w:cs="Calibri"/>
          <w:color w:val="000000" w:themeColor="text1"/>
          <w:lang w:val="es-ES"/>
        </w:rPr>
        <w:t>q</w:t>
      </w:r>
      <w:proofErr w:type="spellStart"/>
      <w:r w:rsidR="4A500F71" w:rsidRPr="37B51456">
        <w:rPr>
          <w:rFonts w:ascii="Calibri" w:eastAsia="Calibri" w:hAnsi="Calibri" w:cs="Calibri"/>
          <w:color w:val="000000" w:themeColor="text1"/>
          <w:lang w:val="es-CO"/>
        </w:rPr>
        <w:t>ue</w:t>
      </w:r>
      <w:proofErr w:type="spellEnd"/>
      <w:r w:rsidR="74F0F171" w:rsidRPr="37B51456">
        <w:rPr>
          <w:rFonts w:ascii="Calibri" w:eastAsia="Calibri" w:hAnsi="Calibri" w:cs="Calibri"/>
          <w:color w:val="000000" w:themeColor="text1"/>
          <w:lang w:val="es-CO"/>
        </w:rPr>
        <w:t xml:space="preserve">, </w:t>
      </w:r>
      <w:r w:rsidR="4A500F71" w:rsidRPr="37B51456">
        <w:rPr>
          <w:rFonts w:ascii="Calibri" w:eastAsia="Calibri" w:hAnsi="Calibri" w:cs="Calibri"/>
          <w:color w:val="000000" w:themeColor="text1"/>
          <w:lang w:val="es-CO"/>
        </w:rPr>
        <w:t xml:space="preserve">en su mayoría, se realizaron de manera </w:t>
      </w:r>
      <w:r w:rsidR="00B43F31">
        <w:rPr>
          <w:rFonts w:ascii="Calibri" w:eastAsia="Calibri" w:hAnsi="Calibri" w:cs="Calibri"/>
          <w:color w:val="000000" w:themeColor="text1"/>
          <w:lang w:val="es-CO"/>
        </w:rPr>
        <w:t>conjunta entre Ministerios de Educación y Trabajo</w:t>
      </w:r>
      <w:r w:rsidR="4A500F71" w:rsidRPr="37B51456">
        <w:rPr>
          <w:rFonts w:ascii="Calibri" w:eastAsia="Calibri" w:hAnsi="Calibri" w:cs="Calibri"/>
          <w:color w:val="000000" w:themeColor="text1"/>
          <w:lang w:val="es-ES"/>
        </w:rPr>
        <w:t>.</w:t>
      </w:r>
      <w:r w:rsidR="54C7962C" w:rsidRPr="37B51456">
        <w:rPr>
          <w:rFonts w:ascii="Calibri" w:eastAsia="Calibri" w:hAnsi="Calibri" w:cs="Calibri"/>
          <w:color w:val="000000" w:themeColor="text1"/>
          <w:lang w:val="es-ES"/>
        </w:rPr>
        <w:t xml:space="preserve"> </w:t>
      </w:r>
      <w:r w:rsidR="4D128DC3" w:rsidRPr="37B51456">
        <w:rPr>
          <w:rFonts w:ascii="Calibri" w:eastAsia="Calibri" w:hAnsi="Calibri" w:cs="Calibri"/>
          <w:color w:val="000000" w:themeColor="text1"/>
          <w:lang w:val="es-CO"/>
        </w:rPr>
        <w:t>También hubo amplios espacios de diálogo donde Ministerios y representantes de trabajadore</w:t>
      </w:r>
      <w:r w:rsidR="4D128DC3" w:rsidRPr="00EE2D66">
        <w:rPr>
          <w:rFonts w:ascii="Calibri" w:eastAsia="Calibri" w:hAnsi="Calibri" w:cs="Calibri"/>
          <w:color w:val="000000" w:themeColor="text1"/>
          <w:lang w:val="es-CO"/>
        </w:rPr>
        <w:t xml:space="preserve">s y empleadores pudieron compartir sus experiencias y puntos de vista.   </w:t>
      </w:r>
    </w:p>
    <w:p w14:paraId="6822F2C6" w14:textId="77777777" w:rsidR="00A345D5" w:rsidRPr="00EE2D66" w:rsidRDefault="00A345D5" w:rsidP="00A345D5">
      <w:pPr>
        <w:spacing w:after="0" w:line="240" w:lineRule="auto"/>
        <w:ind w:firstLine="720"/>
        <w:contextualSpacing/>
        <w:jc w:val="both"/>
        <w:rPr>
          <w:rFonts w:ascii="Calibri" w:eastAsia="Calibri" w:hAnsi="Calibri" w:cs="Calibri"/>
          <w:color w:val="000000" w:themeColor="text1"/>
          <w:lang w:val="es-ES"/>
        </w:rPr>
      </w:pPr>
    </w:p>
    <w:p w14:paraId="3E433403" w14:textId="77777777" w:rsidR="00E575B1" w:rsidRDefault="24C5E33B" w:rsidP="00A345D5">
      <w:pPr>
        <w:spacing w:after="0" w:line="240" w:lineRule="auto"/>
        <w:ind w:firstLine="720"/>
        <w:contextualSpacing/>
        <w:jc w:val="both"/>
        <w:rPr>
          <w:rFonts w:ascii="Calibri" w:eastAsia="Calibri" w:hAnsi="Calibri" w:cs="Calibri"/>
          <w:color w:val="000000" w:themeColor="text1"/>
          <w:lang w:val="es-CO"/>
        </w:rPr>
      </w:pPr>
      <w:r w:rsidRPr="00EE2D66">
        <w:rPr>
          <w:rFonts w:ascii="Calibri" w:eastAsia="Calibri" w:hAnsi="Calibri" w:cs="Calibri"/>
          <w:color w:val="000000" w:themeColor="text1"/>
          <w:lang w:val="es-CO"/>
        </w:rPr>
        <w:t xml:space="preserve">El segundo día del evento se realizó un ejercicio en </w:t>
      </w:r>
      <w:proofErr w:type="spellStart"/>
      <w:r w:rsidRPr="00EE2D66">
        <w:rPr>
          <w:rFonts w:ascii="Calibri" w:eastAsia="Calibri" w:hAnsi="Calibri" w:cs="Calibri"/>
          <w:color w:val="000000" w:themeColor="text1"/>
          <w:lang w:val="es-CO"/>
        </w:rPr>
        <w:t>sub-grupos</w:t>
      </w:r>
      <w:proofErr w:type="spellEnd"/>
      <w:r w:rsidRPr="00EE2D66">
        <w:rPr>
          <w:rFonts w:ascii="Calibri" w:eastAsia="Calibri" w:hAnsi="Calibri" w:cs="Calibri"/>
          <w:color w:val="000000" w:themeColor="text1"/>
          <w:lang w:val="es-CO"/>
        </w:rPr>
        <w:t xml:space="preserve"> con el fin de que los y las participantes pudieran discutir con mayor profundi</w:t>
      </w:r>
      <w:r w:rsidRPr="37B51456">
        <w:rPr>
          <w:rFonts w:ascii="Calibri" w:eastAsia="Calibri" w:hAnsi="Calibri" w:cs="Calibri"/>
          <w:color w:val="000000" w:themeColor="text1"/>
          <w:lang w:val="es-CO"/>
        </w:rPr>
        <w:t>dad y responder colectivamente a tres preguntas</w:t>
      </w:r>
      <w:r w:rsidR="518D2E6D" w:rsidRPr="37B51456">
        <w:rPr>
          <w:rFonts w:ascii="Calibri" w:eastAsia="Calibri" w:hAnsi="Calibri" w:cs="Calibri"/>
          <w:color w:val="000000" w:themeColor="text1"/>
          <w:lang w:val="es-CO"/>
        </w:rPr>
        <w:t xml:space="preserve">: </w:t>
      </w:r>
    </w:p>
    <w:p w14:paraId="67B9A722" w14:textId="77777777" w:rsidR="00A345D5" w:rsidRDefault="00A345D5" w:rsidP="00A345D5">
      <w:pPr>
        <w:spacing w:after="0" w:line="240" w:lineRule="auto"/>
        <w:ind w:firstLine="720"/>
        <w:contextualSpacing/>
        <w:jc w:val="both"/>
        <w:rPr>
          <w:rFonts w:ascii="Calibri" w:eastAsia="Calibri" w:hAnsi="Calibri" w:cs="Calibri"/>
          <w:color w:val="000000" w:themeColor="text1"/>
          <w:lang w:val="es-CO"/>
        </w:rPr>
      </w:pPr>
    </w:p>
    <w:p w14:paraId="2108DBED" w14:textId="77777777" w:rsidR="00E575B1" w:rsidRDefault="005A1FC9" w:rsidP="003C046B">
      <w:pPr>
        <w:pStyle w:val="ListParagraph"/>
        <w:numPr>
          <w:ilvl w:val="0"/>
          <w:numId w:val="17"/>
        </w:numPr>
        <w:spacing w:after="0" w:line="240" w:lineRule="auto"/>
        <w:jc w:val="both"/>
        <w:rPr>
          <w:rFonts w:cstheme="minorHAnsi"/>
          <w:lang w:val="es-CO"/>
        </w:rPr>
      </w:pPr>
      <w:r w:rsidRPr="00E575B1">
        <w:rPr>
          <w:rFonts w:cstheme="minorHAnsi"/>
          <w:lang w:val="es-CO"/>
        </w:rPr>
        <w:t>¿Cuáles son los principales aciertos y lecciones aprendidas de las acciones de articulación entre los Ministerios de Educación y de Trabajo</w:t>
      </w:r>
      <w:r w:rsidR="00E575B1">
        <w:rPr>
          <w:rFonts w:cstheme="minorHAnsi"/>
          <w:lang w:val="es-CO"/>
        </w:rPr>
        <w:t>?</w:t>
      </w:r>
    </w:p>
    <w:p w14:paraId="03179FB5" w14:textId="77777777" w:rsidR="00E575B1" w:rsidRPr="00E575B1" w:rsidRDefault="518D2E6D" w:rsidP="003C046B">
      <w:pPr>
        <w:pStyle w:val="ListParagraph"/>
        <w:numPr>
          <w:ilvl w:val="0"/>
          <w:numId w:val="17"/>
        </w:numPr>
        <w:spacing w:after="0" w:line="240" w:lineRule="auto"/>
        <w:jc w:val="both"/>
        <w:rPr>
          <w:rFonts w:eastAsiaTheme="minorHAnsi" w:cstheme="minorHAnsi"/>
          <w:lang w:val="es-CO"/>
        </w:rPr>
      </w:pPr>
      <w:r w:rsidRPr="00E575B1">
        <w:rPr>
          <w:rFonts w:ascii="Calibri" w:eastAsia="Calibri" w:hAnsi="Calibri" w:cs="Calibri"/>
          <w:color w:val="000000" w:themeColor="text1"/>
          <w:lang w:val="es-US"/>
        </w:rPr>
        <w:t xml:space="preserve">¿qué lecciones aprendidas pueden sintetizarse para continuar avanzando en los marcos nacionales de cualificaciones?, y </w:t>
      </w:r>
    </w:p>
    <w:p w14:paraId="1C15D591" w14:textId="6BE9CAD8" w:rsidR="66B3A083" w:rsidRPr="00A345D5" w:rsidRDefault="518D2E6D" w:rsidP="003C046B">
      <w:pPr>
        <w:pStyle w:val="ListParagraph"/>
        <w:numPr>
          <w:ilvl w:val="0"/>
          <w:numId w:val="17"/>
        </w:numPr>
        <w:spacing w:after="0" w:line="240" w:lineRule="auto"/>
        <w:jc w:val="both"/>
        <w:rPr>
          <w:rFonts w:eastAsiaTheme="minorHAnsi" w:cstheme="minorHAnsi"/>
          <w:lang w:val="es-CO"/>
        </w:rPr>
      </w:pPr>
      <w:r w:rsidRPr="00E575B1">
        <w:rPr>
          <w:rFonts w:ascii="Calibri" w:eastAsia="Calibri" w:hAnsi="Calibri" w:cs="Calibri"/>
          <w:color w:val="000000" w:themeColor="text1"/>
          <w:lang w:val="es-ES"/>
        </w:rPr>
        <w:t>¿qué recomendaciones de política pueden hacerse para favorecer y mejorar la articulación entre Ministerios de Trabajo y de Educación?</w:t>
      </w:r>
    </w:p>
    <w:p w14:paraId="36EFD751" w14:textId="77777777" w:rsidR="00A345D5" w:rsidRPr="00E575B1" w:rsidRDefault="00A345D5" w:rsidP="00A345D5">
      <w:pPr>
        <w:pStyle w:val="ListParagraph"/>
        <w:spacing w:after="0" w:line="240" w:lineRule="auto"/>
        <w:ind w:left="1080"/>
        <w:jc w:val="both"/>
        <w:rPr>
          <w:rFonts w:eastAsiaTheme="minorHAnsi" w:cstheme="minorHAnsi"/>
          <w:lang w:val="es-CO"/>
        </w:rPr>
      </w:pPr>
    </w:p>
    <w:p w14:paraId="5907CFCE" w14:textId="18AE7157" w:rsidR="66B3A083" w:rsidRDefault="0D7BDE02" w:rsidP="00A345D5">
      <w:pPr>
        <w:spacing w:after="0" w:line="240" w:lineRule="auto"/>
        <w:ind w:firstLine="720"/>
        <w:contextualSpacing/>
        <w:jc w:val="both"/>
        <w:rPr>
          <w:rFonts w:ascii="Calibri" w:eastAsia="Calibri" w:hAnsi="Calibri" w:cs="Calibri"/>
          <w:color w:val="000000" w:themeColor="text1"/>
          <w:lang w:val="es-US"/>
        </w:rPr>
      </w:pPr>
      <w:r w:rsidRPr="37B51456">
        <w:rPr>
          <w:rFonts w:ascii="Calibri" w:eastAsia="Calibri" w:hAnsi="Calibri" w:cs="Calibri"/>
          <w:color w:val="000000" w:themeColor="text1"/>
          <w:lang w:val="es-ES"/>
        </w:rPr>
        <w:t xml:space="preserve">Se </w:t>
      </w:r>
      <w:r w:rsidR="00E575B1">
        <w:rPr>
          <w:rFonts w:ascii="Calibri" w:eastAsia="Calibri" w:hAnsi="Calibri" w:cs="Calibri"/>
          <w:color w:val="000000" w:themeColor="text1"/>
          <w:lang w:val="es-ES"/>
        </w:rPr>
        <w:t>conformaron 3</w:t>
      </w:r>
      <w:r w:rsidRPr="37B51456">
        <w:rPr>
          <w:rFonts w:ascii="Calibri" w:eastAsia="Calibri" w:hAnsi="Calibri" w:cs="Calibri"/>
          <w:color w:val="000000" w:themeColor="text1"/>
          <w:lang w:val="es-ES"/>
        </w:rPr>
        <w:t xml:space="preserve"> </w:t>
      </w:r>
      <w:proofErr w:type="spellStart"/>
      <w:r w:rsidRPr="37B51456">
        <w:rPr>
          <w:rFonts w:ascii="Calibri" w:eastAsia="Calibri" w:hAnsi="Calibri" w:cs="Calibri"/>
          <w:color w:val="000000" w:themeColor="text1"/>
          <w:lang w:val="es-ES"/>
        </w:rPr>
        <w:t>sub-grupos</w:t>
      </w:r>
      <w:proofErr w:type="spellEnd"/>
      <w:r w:rsidRPr="37B51456">
        <w:rPr>
          <w:rFonts w:ascii="Calibri" w:eastAsia="Calibri" w:hAnsi="Calibri" w:cs="Calibri"/>
          <w:color w:val="000000" w:themeColor="text1"/>
          <w:lang w:val="es-ES"/>
        </w:rPr>
        <w:t xml:space="preserve"> </w:t>
      </w:r>
      <w:r w:rsidR="24192010" w:rsidRPr="37B51456">
        <w:rPr>
          <w:rFonts w:ascii="Calibri" w:eastAsia="Calibri" w:hAnsi="Calibri" w:cs="Calibri"/>
          <w:color w:val="000000" w:themeColor="text1"/>
          <w:lang w:val="es-ES"/>
        </w:rPr>
        <w:t xml:space="preserve">(2 virtuales y 1 presencial) </w:t>
      </w:r>
      <w:r w:rsidRPr="37B51456">
        <w:rPr>
          <w:rFonts w:ascii="Calibri" w:eastAsia="Calibri" w:hAnsi="Calibri" w:cs="Calibri"/>
          <w:color w:val="000000" w:themeColor="text1"/>
          <w:lang w:val="es-ES"/>
        </w:rPr>
        <w:t xml:space="preserve">que tuvieron como </w:t>
      </w:r>
      <w:r w:rsidR="3CA038FE" w:rsidRPr="37B51456">
        <w:rPr>
          <w:rFonts w:ascii="Calibri" w:eastAsia="Calibri" w:hAnsi="Calibri" w:cs="Calibri"/>
          <w:color w:val="000000" w:themeColor="text1"/>
          <w:lang w:val="es-US"/>
        </w:rPr>
        <w:t>moderadores(as) y relatores(as) a delegados gubernamentales de</w:t>
      </w:r>
      <w:r w:rsidR="4C10F6F4" w:rsidRPr="37B51456">
        <w:rPr>
          <w:rFonts w:ascii="Calibri" w:eastAsia="Calibri" w:hAnsi="Calibri" w:cs="Calibri"/>
          <w:color w:val="000000" w:themeColor="text1"/>
          <w:lang w:val="es-US"/>
        </w:rPr>
        <w:t xml:space="preserve"> </w:t>
      </w:r>
      <w:r w:rsidR="3CA038FE" w:rsidRPr="37B51456">
        <w:rPr>
          <w:rFonts w:ascii="Calibri" w:eastAsia="Calibri" w:hAnsi="Calibri" w:cs="Calibri"/>
          <w:color w:val="000000" w:themeColor="text1"/>
          <w:lang w:val="es-US"/>
        </w:rPr>
        <w:t>Jamaica, Colombia y Chile</w:t>
      </w:r>
      <w:r w:rsidR="4275336F" w:rsidRPr="37B51456">
        <w:rPr>
          <w:rFonts w:ascii="Calibri" w:eastAsia="Calibri" w:hAnsi="Calibri" w:cs="Calibri"/>
          <w:color w:val="000000" w:themeColor="text1"/>
          <w:lang w:val="es-US"/>
        </w:rPr>
        <w:t xml:space="preserve">. </w:t>
      </w:r>
      <w:r w:rsidR="44BC5BFA" w:rsidRPr="37B51456">
        <w:rPr>
          <w:rFonts w:ascii="Calibri" w:eastAsia="Calibri" w:hAnsi="Calibri" w:cs="Calibri"/>
          <w:color w:val="000000" w:themeColor="text1"/>
          <w:lang w:val="es-US"/>
        </w:rPr>
        <w:t>Las delegaciones de los Ministerios participantes, así como representantes de trabajadores y empleadores,</w:t>
      </w:r>
      <w:r w:rsidR="4148CDB7" w:rsidRPr="37B51456">
        <w:rPr>
          <w:rFonts w:ascii="Calibri" w:eastAsia="Calibri" w:hAnsi="Calibri" w:cs="Calibri"/>
          <w:color w:val="000000" w:themeColor="text1"/>
          <w:lang w:val="es-US"/>
        </w:rPr>
        <w:t xml:space="preserve"> de la</w:t>
      </w:r>
      <w:r w:rsidR="44BC5BFA" w:rsidRPr="37B51456">
        <w:rPr>
          <w:rFonts w:ascii="Calibri" w:eastAsia="Calibri" w:hAnsi="Calibri" w:cs="Calibri"/>
          <w:color w:val="000000" w:themeColor="text1"/>
          <w:lang w:val="es-US"/>
        </w:rPr>
        <w:t xml:space="preserve"> OIT</w:t>
      </w:r>
      <w:r w:rsidR="00D32386">
        <w:rPr>
          <w:rFonts w:ascii="Calibri" w:eastAsia="Calibri" w:hAnsi="Calibri" w:cs="Calibri"/>
          <w:color w:val="000000" w:themeColor="text1"/>
          <w:lang w:val="es-US"/>
        </w:rPr>
        <w:t xml:space="preserve"> (representada por el Centro </w:t>
      </w:r>
      <w:r w:rsidR="000C5802">
        <w:rPr>
          <w:rFonts w:ascii="Calibri" w:eastAsia="Calibri" w:hAnsi="Calibri" w:cs="Calibri"/>
          <w:color w:val="000000" w:themeColor="text1"/>
          <w:lang w:val="es-US"/>
        </w:rPr>
        <w:t>Interamericano para el Desarrollo del Conocimiento en la Formación Profesional</w:t>
      </w:r>
      <w:r w:rsidR="00EE7F25">
        <w:rPr>
          <w:rFonts w:ascii="Calibri" w:eastAsia="Calibri" w:hAnsi="Calibri" w:cs="Calibri"/>
          <w:color w:val="000000" w:themeColor="text1"/>
          <w:lang w:val="es-US"/>
        </w:rPr>
        <w:t xml:space="preserve"> </w:t>
      </w:r>
      <w:r w:rsidR="00727103">
        <w:rPr>
          <w:rFonts w:ascii="Calibri" w:eastAsia="Calibri" w:hAnsi="Calibri" w:cs="Calibri"/>
          <w:color w:val="000000" w:themeColor="text1"/>
          <w:lang w:val="es-US"/>
        </w:rPr>
        <w:t>-</w:t>
      </w:r>
      <w:r w:rsidR="44BC5BFA" w:rsidRPr="37B51456">
        <w:rPr>
          <w:rFonts w:ascii="Calibri" w:eastAsia="Calibri" w:hAnsi="Calibri" w:cs="Calibri"/>
          <w:color w:val="000000" w:themeColor="text1"/>
          <w:lang w:val="es-US"/>
        </w:rPr>
        <w:t>CINTERFOR</w:t>
      </w:r>
      <w:r w:rsidR="00EE7F25">
        <w:rPr>
          <w:rFonts w:ascii="Calibri" w:eastAsia="Calibri" w:hAnsi="Calibri" w:cs="Calibri"/>
          <w:color w:val="000000" w:themeColor="text1"/>
          <w:lang w:val="es-US"/>
        </w:rPr>
        <w:t>)</w:t>
      </w:r>
      <w:r w:rsidR="44BC5BFA" w:rsidRPr="37B51456">
        <w:rPr>
          <w:rFonts w:ascii="Calibri" w:eastAsia="Calibri" w:hAnsi="Calibri" w:cs="Calibri"/>
          <w:color w:val="000000" w:themeColor="text1"/>
          <w:lang w:val="es-US"/>
        </w:rPr>
        <w:t xml:space="preserve"> y </w:t>
      </w:r>
      <w:r w:rsidR="0054467F">
        <w:rPr>
          <w:rFonts w:ascii="Calibri" w:eastAsia="Calibri" w:hAnsi="Calibri" w:cs="Calibri"/>
          <w:color w:val="000000" w:themeColor="text1"/>
          <w:lang w:val="es-US"/>
        </w:rPr>
        <w:t xml:space="preserve">el Grupo Técnico Laboral de </w:t>
      </w:r>
      <w:r w:rsidR="44BC5BFA" w:rsidRPr="37B51456">
        <w:rPr>
          <w:rFonts w:ascii="Calibri" w:eastAsia="Calibri" w:hAnsi="Calibri" w:cs="Calibri"/>
          <w:color w:val="000000" w:themeColor="text1"/>
          <w:lang w:val="es-US"/>
        </w:rPr>
        <w:t xml:space="preserve">la Alianza </w:t>
      </w:r>
      <w:r w:rsidR="00347C3B">
        <w:rPr>
          <w:rFonts w:ascii="Calibri" w:eastAsia="Calibri" w:hAnsi="Calibri" w:cs="Calibri"/>
          <w:color w:val="000000" w:themeColor="text1"/>
          <w:lang w:val="es-US"/>
        </w:rPr>
        <w:t>d</w:t>
      </w:r>
      <w:r w:rsidR="44BC5BFA" w:rsidRPr="37B51456">
        <w:rPr>
          <w:rFonts w:ascii="Calibri" w:eastAsia="Calibri" w:hAnsi="Calibri" w:cs="Calibri"/>
          <w:color w:val="000000" w:themeColor="text1"/>
          <w:lang w:val="es-US"/>
        </w:rPr>
        <w:t>el Pacífico</w:t>
      </w:r>
      <w:r w:rsidR="47AF641B" w:rsidRPr="37B51456">
        <w:rPr>
          <w:rFonts w:ascii="Calibri" w:eastAsia="Calibri" w:hAnsi="Calibri" w:cs="Calibri"/>
          <w:color w:val="000000" w:themeColor="text1"/>
          <w:lang w:val="es-US"/>
        </w:rPr>
        <w:t>,</w:t>
      </w:r>
      <w:r w:rsidR="44BC5BFA" w:rsidRPr="37B51456">
        <w:rPr>
          <w:rFonts w:ascii="Calibri" w:eastAsia="Calibri" w:hAnsi="Calibri" w:cs="Calibri"/>
          <w:color w:val="000000" w:themeColor="text1"/>
          <w:lang w:val="es-US"/>
        </w:rPr>
        <w:t xml:space="preserve"> participaron activamente en los subgrupos. </w:t>
      </w:r>
    </w:p>
    <w:p w14:paraId="427C6023" w14:textId="77777777" w:rsidR="00A345D5" w:rsidRDefault="00A345D5" w:rsidP="00A345D5">
      <w:pPr>
        <w:spacing w:after="0" w:line="240" w:lineRule="auto"/>
        <w:ind w:firstLine="720"/>
        <w:contextualSpacing/>
        <w:jc w:val="both"/>
        <w:rPr>
          <w:rFonts w:ascii="Calibri" w:eastAsia="Calibri" w:hAnsi="Calibri" w:cs="Calibri"/>
          <w:color w:val="000000" w:themeColor="text1"/>
          <w:lang w:val="es-US"/>
        </w:rPr>
      </w:pPr>
    </w:p>
    <w:p w14:paraId="6BA86AF9" w14:textId="5EC25BB5" w:rsidR="66B3A083" w:rsidRDefault="4F0AA12A" w:rsidP="00A345D5">
      <w:pPr>
        <w:spacing w:after="0" w:line="240" w:lineRule="auto"/>
        <w:ind w:firstLine="720"/>
        <w:contextualSpacing/>
        <w:jc w:val="both"/>
        <w:rPr>
          <w:rFonts w:ascii="Calibri" w:eastAsia="Calibri" w:hAnsi="Calibri" w:cs="Calibri"/>
          <w:color w:val="000000" w:themeColor="text1"/>
          <w:lang w:val="es-US"/>
        </w:rPr>
      </w:pPr>
      <w:r w:rsidRPr="37B51456">
        <w:rPr>
          <w:rFonts w:ascii="Calibri" w:eastAsia="Calibri" w:hAnsi="Calibri" w:cs="Calibri"/>
          <w:color w:val="000000" w:themeColor="text1"/>
          <w:lang w:val="es-US"/>
        </w:rPr>
        <w:t xml:space="preserve">El presente documento recoge las principales ideas y las recomendaciones que surgieron del Taller, tanto de sus sesiones temáticas como del ejercicio de </w:t>
      </w:r>
      <w:proofErr w:type="spellStart"/>
      <w:r w:rsidRPr="37B51456">
        <w:rPr>
          <w:rFonts w:ascii="Calibri" w:eastAsia="Calibri" w:hAnsi="Calibri" w:cs="Calibri"/>
          <w:color w:val="000000" w:themeColor="text1"/>
          <w:lang w:val="es-US"/>
        </w:rPr>
        <w:t>sub-grupos</w:t>
      </w:r>
      <w:proofErr w:type="spellEnd"/>
      <w:r w:rsidRPr="37B51456">
        <w:rPr>
          <w:rFonts w:ascii="Calibri" w:eastAsia="Calibri" w:hAnsi="Calibri" w:cs="Calibri"/>
          <w:color w:val="000000" w:themeColor="text1"/>
          <w:lang w:val="es-US"/>
        </w:rPr>
        <w:t xml:space="preserve">, para </w:t>
      </w:r>
      <w:r w:rsidR="41601A6C" w:rsidRPr="37B51456">
        <w:rPr>
          <w:rFonts w:ascii="Calibri" w:eastAsia="Calibri" w:hAnsi="Calibri" w:cs="Calibri"/>
          <w:color w:val="000000" w:themeColor="text1"/>
          <w:lang w:val="es-US"/>
        </w:rPr>
        <w:t>fortalecer la articulación entre Ministerios de Trabajo y Ministerios de Educación</w:t>
      </w:r>
      <w:r w:rsidR="0DCE132B" w:rsidRPr="37B51456">
        <w:rPr>
          <w:rFonts w:ascii="Calibri" w:eastAsia="Calibri" w:hAnsi="Calibri" w:cs="Calibri"/>
          <w:color w:val="000000" w:themeColor="text1"/>
          <w:lang w:val="es-US"/>
        </w:rPr>
        <w:t xml:space="preserve"> y fomentar el desarrollo de marcos nacionales de cualificaciones. </w:t>
      </w:r>
    </w:p>
    <w:p w14:paraId="091DEA0B" w14:textId="77777777" w:rsidR="0040199F" w:rsidRDefault="0040199F" w:rsidP="00A345D5">
      <w:pPr>
        <w:spacing w:after="0" w:line="240" w:lineRule="auto"/>
        <w:ind w:firstLine="720"/>
        <w:contextualSpacing/>
        <w:jc w:val="both"/>
        <w:rPr>
          <w:rFonts w:ascii="Calibri" w:eastAsia="Calibri" w:hAnsi="Calibri" w:cs="Calibri"/>
          <w:color w:val="000000" w:themeColor="text1"/>
          <w:lang w:val="es-US"/>
        </w:rPr>
      </w:pPr>
    </w:p>
    <w:p w14:paraId="64DE21B9" w14:textId="77777777" w:rsidR="0040199F" w:rsidRDefault="0040199F" w:rsidP="00A345D5">
      <w:pPr>
        <w:spacing w:after="0" w:line="240" w:lineRule="auto"/>
        <w:ind w:firstLine="720"/>
        <w:contextualSpacing/>
        <w:jc w:val="both"/>
        <w:rPr>
          <w:rFonts w:ascii="Calibri" w:eastAsia="Calibri" w:hAnsi="Calibri" w:cs="Calibri"/>
          <w:color w:val="000000" w:themeColor="text1"/>
          <w:lang w:val="es-US"/>
        </w:rPr>
      </w:pPr>
    </w:p>
    <w:p w14:paraId="4FBEBE62" w14:textId="77777777" w:rsidR="0040199F" w:rsidRDefault="0040199F" w:rsidP="00A345D5">
      <w:pPr>
        <w:spacing w:after="0" w:line="240" w:lineRule="auto"/>
        <w:ind w:firstLine="720"/>
        <w:contextualSpacing/>
        <w:jc w:val="both"/>
        <w:rPr>
          <w:rFonts w:ascii="Calibri" w:eastAsia="Calibri" w:hAnsi="Calibri" w:cs="Calibri"/>
          <w:color w:val="000000" w:themeColor="text1"/>
          <w:lang w:val="es-US"/>
        </w:rPr>
      </w:pPr>
    </w:p>
    <w:p w14:paraId="3B6F545F" w14:textId="77777777" w:rsidR="0040199F" w:rsidRDefault="0040199F" w:rsidP="00A345D5">
      <w:pPr>
        <w:spacing w:after="0" w:line="240" w:lineRule="auto"/>
        <w:ind w:firstLine="720"/>
        <w:contextualSpacing/>
        <w:jc w:val="both"/>
        <w:rPr>
          <w:rFonts w:ascii="Calibri" w:eastAsia="Calibri" w:hAnsi="Calibri" w:cs="Calibri"/>
          <w:color w:val="000000" w:themeColor="text1"/>
          <w:lang w:val="es-US"/>
        </w:rPr>
      </w:pPr>
    </w:p>
    <w:p w14:paraId="531F235D" w14:textId="30E92F6A" w:rsidR="66B3A083" w:rsidRDefault="66B3A083" w:rsidP="00A345D5">
      <w:pPr>
        <w:spacing w:after="0" w:line="240" w:lineRule="auto"/>
        <w:ind w:firstLine="720"/>
        <w:contextualSpacing/>
        <w:jc w:val="both"/>
        <w:rPr>
          <w:rFonts w:ascii="Calibri" w:eastAsia="Calibri" w:hAnsi="Calibri" w:cs="Calibri"/>
          <w:color w:val="000000" w:themeColor="text1"/>
          <w:lang w:val="es-US"/>
        </w:rPr>
      </w:pPr>
    </w:p>
    <w:p w14:paraId="6F886DD9" w14:textId="2F5B7FCD" w:rsidR="66B3A083" w:rsidRDefault="00F002A9" w:rsidP="003C046B">
      <w:pPr>
        <w:pStyle w:val="ListParagraph"/>
        <w:numPr>
          <w:ilvl w:val="0"/>
          <w:numId w:val="15"/>
        </w:numPr>
        <w:spacing w:after="0" w:line="240" w:lineRule="auto"/>
        <w:rPr>
          <w:rFonts w:ascii="Calibri" w:eastAsia="Calibri" w:hAnsi="Calibri" w:cs="Calibri"/>
          <w:b/>
          <w:bCs/>
          <w:color w:val="002060"/>
          <w:sz w:val="24"/>
          <w:szCs w:val="24"/>
          <w:lang w:val="es-CO"/>
        </w:rPr>
      </w:pPr>
      <w:r>
        <w:rPr>
          <w:rFonts w:ascii="Calibri" w:eastAsia="Calibri" w:hAnsi="Calibri" w:cs="Calibri"/>
          <w:b/>
          <w:bCs/>
          <w:color w:val="002060"/>
          <w:sz w:val="24"/>
          <w:szCs w:val="24"/>
          <w:lang w:val="es-CO"/>
        </w:rPr>
        <w:lastRenderedPageBreak/>
        <w:t xml:space="preserve">PRINCIPALES </w:t>
      </w:r>
      <w:r w:rsidR="00A233A0">
        <w:rPr>
          <w:rFonts w:ascii="Calibri" w:eastAsia="Calibri" w:hAnsi="Calibri" w:cs="Calibri"/>
          <w:b/>
          <w:bCs/>
          <w:color w:val="002060"/>
          <w:sz w:val="24"/>
          <w:szCs w:val="24"/>
          <w:lang w:val="es-CO"/>
        </w:rPr>
        <w:t xml:space="preserve">IDEAS Y CONSENSOS   </w:t>
      </w:r>
    </w:p>
    <w:p w14:paraId="1D379161" w14:textId="0B4625E5" w:rsidR="66B3A083" w:rsidRDefault="66B3A083" w:rsidP="00A345D5">
      <w:pPr>
        <w:spacing w:after="0" w:line="240" w:lineRule="auto"/>
        <w:contextualSpacing/>
        <w:rPr>
          <w:rFonts w:ascii="Calibri" w:eastAsia="Calibri" w:hAnsi="Calibri" w:cs="Calibri"/>
          <w:b/>
          <w:bCs/>
          <w:color w:val="000000" w:themeColor="text1"/>
          <w:lang w:val="es-ES"/>
        </w:rPr>
      </w:pPr>
    </w:p>
    <w:p w14:paraId="7EF1C1E0" w14:textId="55D70028" w:rsidR="0026074B" w:rsidRPr="00804293" w:rsidRDefault="1A9B503B" w:rsidP="00A345D5">
      <w:pPr>
        <w:pStyle w:val="ListParagraph"/>
        <w:numPr>
          <w:ilvl w:val="0"/>
          <w:numId w:val="6"/>
        </w:numPr>
        <w:spacing w:after="0" w:line="240" w:lineRule="auto"/>
        <w:jc w:val="both"/>
        <w:rPr>
          <w:rFonts w:ascii="Calibri" w:eastAsia="Calibri" w:hAnsi="Calibri" w:cs="Calibri"/>
          <w:color w:val="000000" w:themeColor="text1"/>
          <w:lang w:val="es-ES"/>
        </w:rPr>
      </w:pPr>
      <w:r w:rsidRPr="37B51456">
        <w:rPr>
          <w:rFonts w:eastAsiaTheme="minorEastAsia"/>
          <w:lang w:val="es-ES"/>
        </w:rPr>
        <w:t xml:space="preserve">Existe un </w:t>
      </w:r>
      <w:r w:rsidRPr="00804293">
        <w:rPr>
          <w:rFonts w:eastAsiaTheme="minorEastAsia"/>
          <w:b/>
          <w:bCs/>
          <w:lang w:val="es-ES"/>
        </w:rPr>
        <w:t>amplio consenso en torno a la necesidad de mejorar la articulación entr</w:t>
      </w:r>
      <w:r w:rsidR="00804293">
        <w:rPr>
          <w:rFonts w:eastAsiaTheme="minorEastAsia"/>
          <w:b/>
          <w:bCs/>
          <w:lang w:val="es-ES"/>
        </w:rPr>
        <w:t>e la educación y el trabajo</w:t>
      </w:r>
      <w:r w:rsidR="006876C3">
        <w:rPr>
          <w:rFonts w:eastAsiaTheme="minorEastAsia"/>
          <w:b/>
          <w:bCs/>
          <w:lang w:val="es-ES"/>
        </w:rPr>
        <w:t xml:space="preserve"> e</w:t>
      </w:r>
      <w:r w:rsidR="00F7748F">
        <w:rPr>
          <w:rFonts w:eastAsiaTheme="minorEastAsia"/>
          <w:b/>
          <w:bCs/>
          <w:lang w:val="es-ES"/>
        </w:rPr>
        <w:t>n</w:t>
      </w:r>
      <w:r w:rsidR="006876C3">
        <w:rPr>
          <w:rFonts w:eastAsiaTheme="minorEastAsia"/>
          <w:b/>
          <w:bCs/>
          <w:lang w:val="es-ES"/>
        </w:rPr>
        <w:t xml:space="preserve"> las Am</w:t>
      </w:r>
      <w:r w:rsidR="006E51E2">
        <w:rPr>
          <w:rFonts w:eastAsiaTheme="minorEastAsia"/>
          <w:b/>
          <w:bCs/>
          <w:lang w:val="es-ES"/>
        </w:rPr>
        <w:t>éricas</w:t>
      </w:r>
      <w:r w:rsidR="00C66788">
        <w:rPr>
          <w:rFonts w:eastAsiaTheme="minorEastAsia"/>
          <w:lang w:val="es-ES"/>
        </w:rPr>
        <w:t>; durante el Taller se esbozaron divers</w:t>
      </w:r>
      <w:r w:rsidR="003732DF">
        <w:rPr>
          <w:rFonts w:eastAsiaTheme="minorEastAsia"/>
          <w:lang w:val="es-ES"/>
        </w:rPr>
        <w:t xml:space="preserve">as consideraciones y </w:t>
      </w:r>
      <w:r w:rsidR="00C66788">
        <w:rPr>
          <w:rFonts w:eastAsiaTheme="minorEastAsia"/>
          <w:lang w:val="es-ES"/>
        </w:rPr>
        <w:t>argumentos</w:t>
      </w:r>
      <w:r w:rsidR="0026074B">
        <w:rPr>
          <w:rFonts w:eastAsiaTheme="minorEastAsia"/>
          <w:lang w:val="es-ES"/>
        </w:rPr>
        <w:t xml:space="preserve"> para sustentar esta necesidad:</w:t>
      </w:r>
    </w:p>
    <w:p w14:paraId="38AC800D" w14:textId="77777777" w:rsidR="00804293" w:rsidRDefault="00804293" w:rsidP="00A345D5">
      <w:pPr>
        <w:pStyle w:val="ListParagraph"/>
        <w:spacing w:after="0" w:line="240" w:lineRule="auto"/>
        <w:jc w:val="both"/>
        <w:rPr>
          <w:rFonts w:ascii="Calibri" w:eastAsia="Calibri" w:hAnsi="Calibri" w:cs="Calibri"/>
          <w:color w:val="000000" w:themeColor="text1"/>
          <w:lang w:val="es-ES"/>
        </w:rPr>
      </w:pPr>
    </w:p>
    <w:p w14:paraId="3FB9CA9F" w14:textId="6CC47308" w:rsidR="003732DF" w:rsidRPr="00F7748F" w:rsidRDefault="001A514F" w:rsidP="00A345D5">
      <w:pPr>
        <w:pStyle w:val="ListParagraph"/>
        <w:numPr>
          <w:ilvl w:val="1"/>
          <w:numId w:val="6"/>
        </w:numPr>
        <w:spacing w:after="0" w:line="240" w:lineRule="auto"/>
        <w:jc w:val="both"/>
        <w:rPr>
          <w:rFonts w:ascii="Calibri" w:hAnsi="Calibri"/>
          <w:lang w:val="es-CO"/>
        </w:rPr>
      </w:pPr>
      <w:r w:rsidRPr="006D4D49">
        <w:rPr>
          <w:rFonts w:ascii="Calibri" w:hAnsi="Calibri"/>
          <w:b/>
          <w:bCs/>
          <w:lang w:val="es-CO"/>
        </w:rPr>
        <w:t>La r</w:t>
      </w:r>
      <w:r w:rsidR="00F7748F" w:rsidRPr="006D4D49">
        <w:rPr>
          <w:rFonts w:ascii="Calibri" w:hAnsi="Calibri"/>
          <w:b/>
          <w:bCs/>
          <w:lang w:val="es-CO"/>
        </w:rPr>
        <w:t>elación entre educación</w:t>
      </w:r>
      <w:r w:rsidR="00BE108E" w:rsidRPr="006D4D49">
        <w:rPr>
          <w:rFonts w:ascii="Calibri" w:hAnsi="Calibri"/>
          <w:b/>
          <w:bCs/>
          <w:lang w:val="es-CO"/>
        </w:rPr>
        <w:t>, c</w:t>
      </w:r>
      <w:r w:rsidR="00F7748F" w:rsidRPr="006D4D49">
        <w:rPr>
          <w:rFonts w:ascii="Calibri" w:hAnsi="Calibri"/>
          <w:b/>
          <w:bCs/>
          <w:lang w:val="es-CO"/>
        </w:rPr>
        <w:t>ondiciones de trabajo</w:t>
      </w:r>
      <w:r w:rsidR="00BE108E" w:rsidRPr="006D4D49">
        <w:rPr>
          <w:rFonts w:ascii="Calibri" w:hAnsi="Calibri"/>
          <w:b/>
          <w:bCs/>
          <w:lang w:val="es-CO"/>
        </w:rPr>
        <w:t xml:space="preserve"> e inclusión</w:t>
      </w:r>
      <w:r w:rsidR="00412D6D" w:rsidRPr="006D4D49">
        <w:rPr>
          <w:rFonts w:ascii="Calibri" w:hAnsi="Calibri"/>
          <w:b/>
          <w:bCs/>
          <w:lang w:val="es-CO"/>
        </w:rPr>
        <w:t xml:space="preserve"> social</w:t>
      </w:r>
      <w:r w:rsidR="00F7748F">
        <w:rPr>
          <w:rFonts w:ascii="Calibri" w:hAnsi="Calibri"/>
          <w:lang w:val="es-CO"/>
        </w:rPr>
        <w:t xml:space="preserve">.  </w:t>
      </w:r>
      <w:r w:rsidR="003732DF" w:rsidRPr="00F7748F">
        <w:rPr>
          <w:rFonts w:ascii="Calibri" w:hAnsi="Calibri"/>
          <w:snapToGrid w:val="0"/>
          <w:lang w:val="es-CO"/>
        </w:rPr>
        <w:t xml:space="preserve">En las Américas, como en otras regiones del mundo, </w:t>
      </w:r>
      <w:r w:rsidR="003732DF" w:rsidRPr="00F7748F">
        <w:rPr>
          <w:rFonts w:ascii="Calibri" w:hAnsi="Calibri"/>
          <w:bCs/>
          <w:snapToGrid w:val="0"/>
          <w:lang w:val="es-CO"/>
        </w:rPr>
        <w:t>la posibilidad de tener un empleo aumenta considerablemente a mayor nivel de educación; de igual forma,</w:t>
      </w:r>
      <w:r w:rsidR="003732DF" w:rsidRPr="00F7748F">
        <w:rPr>
          <w:rFonts w:ascii="Calibri" w:hAnsi="Calibri"/>
          <w:snapToGrid w:val="0"/>
          <w:lang w:val="es-CO"/>
        </w:rPr>
        <w:t xml:space="preserve"> la probabilidad de que ese empleo sea digno, productivo, protegido y bien remunerado depende en gran medida del nivel y la calidad de la educación.  Basta citar la situación del empleo informal, caracterizado por precarización y ausencia de derechos: El 79.2% de las mujeres y el 70.3% de los hombres que han completado la educación primaria tienen un empleo informal; estos porcentajes se reducen considerablemente a 35% y 32.5% respectivamente para mujeres y hombres que cuentan con educación terciaria</w:t>
      </w:r>
      <w:r w:rsidR="003732DF" w:rsidRPr="00AB127C">
        <w:rPr>
          <w:rStyle w:val="FootnoteReference"/>
          <w:rFonts w:ascii="Calibri" w:hAnsi="Calibri"/>
          <w:snapToGrid w:val="0"/>
        </w:rPr>
        <w:footnoteReference w:id="2"/>
      </w:r>
      <w:r w:rsidR="003732DF" w:rsidRPr="00F7748F">
        <w:rPr>
          <w:rFonts w:ascii="Calibri" w:hAnsi="Calibri"/>
          <w:snapToGrid w:val="0"/>
          <w:lang w:val="es-CO"/>
        </w:rPr>
        <w:t>.  R</w:t>
      </w:r>
      <w:r w:rsidR="003732DF" w:rsidRPr="00F7748F">
        <w:rPr>
          <w:rFonts w:ascii="Calibri" w:hAnsi="Calibri"/>
          <w:lang w:val="es-CO"/>
        </w:rPr>
        <w:t>omper el ciclo de reproducción intergeneracional de la pobreza requiere mejorar la calidad, equidad, inclusión y pertinencia de la educación</w:t>
      </w:r>
      <w:r w:rsidR="00737885">
        <w:rPr>
          <w:rFonts w:ascii="Calibri" w:hAnsi="Calibri"/>
          <w:lang w:val="es-CO"/>
        </w:rPr>
        <w:t>,</w:t>
      </w:r>
      <w:r w:rsidR="003732DF" w:rsidRPr="00F7748F">
        <w:rPr>
          <w:rFonts w:ascii="Calibri" w:hAnsi="Calibri"/>
          <w:lang w:val="es-CO"/>
        </w:rPr>
        <w:t xml:space="preserve"> y garantizar una mejor inserción al mundo del trabajo -mejorar la transición escuela-trabajo- de todos los segmentos de la población, especialmente de aquellos tradicionalmente marginados y excluidos.  </w:t>
      </w:r>
      <w:r w:rsidR="003B0EB6">
        <w:rPr>
          <w:rFonts w:ascii="Calibri" w:hAnsi="Calibri"/>
          <w:lang w:val="es-CO"/>
        </w:rPr>
        <w:t xml:space="preserve">   </w:t>
      </w:r>
    </w:p>
    <w:p w14:paraId="6F4D6F45" w14:textId="77777777" w:rsidR="003732DF" w:rsidRDefault="003732DF" w:rsidP="00A345D5">
      <w:pPr>
        <w:pStyle w:val="ListParagraph"/>
        <w:spacing w:after="0" w:line="240" w:lineRule="auto"/>
        <w:jc w:val="both"/>
        <w:rPr>
          <w:rFonts w:ascii="Calibri" w:eastAsia="Calibri" w:hAnsi="Calibri" w:cs="Calibri"/>
          <w:color w:val="000000" w:themeColor="text1"/>
          <w:lang w:val="es-CO"/>
        </w:rPr>
      </w:pPr>
    </w:p>
    <w:p w14:paraId="2EC54627" w14:textId="477DF550" w:rsidR="00412D6D" w:rsidRDefault="00412D6D" w:rsidP="00A345D5">
      <w:pPr>
        <w:pStyle w:val="ListParagraph"/>
        <w:numPr>
          <w:ilvl w:val="1"/>
          <w:numId w:val="6"/>
        </w:numPr>
        <w:spacing w:after="0" w:line="240" w:lineRule="auto"/>
        <w:jc w:val="both"/>
        <w:rPr>
          <w:rFonts w:ascii="Calibri" w:hAnsi="Calibri"/>
          <w:lang w:val="es-CO"/>
        </w:rPr>
      </w:pPr>
      <w:r w:rsidRPr="006D4D49">
        <w:rPr>
          <w:rFonts w:ascii="Calibri" w:hAnsi="Calibri"/>
          <w:b/>
          <w:bCs/>
          <w:lang w:val="es-CO"/>
        </w:rPr>
        <w:t>La difícil situación del empleo juvenil y la denominada brecha de habilidades</w:t>
      </w:r>
      <w:r w:rsidRPr="003732DF">
        <w:rPr>
          <w:rFonts w:ascii="Calibri" w:hAnsi="Calibri"/>
          <w:lang w:val="es-CO"/>
        </w:rPr>
        <w:t xml:space="preserve">.  </w:t>
      </w:r>
      <w:r>
        <w:rPr>
          <w:rFonts w:ascii="Calibri" w:hAnsi="Calibri"/>
          <w:lang w:val="es-CO"/>
        </w:rPr>
        <w:t>La</w:t>
      </w:r>
      <w:r w:rsidRPr="003732DF">
        <w:rPr>
          <w:rFonts w:ascii="Calibri" w:hAnsi="Calibri"/>
          <w:lang w:val="es-CO"/>
        </w:rPr>
        <w:t xml:space="preserve">s personas jóvenes </w:t>
      </w:r>
      <w:r>
        <w:rPr>
          <w:rFonts w:ascii="Calibri" w:hAnsi="Calibri"/>
          <w:lang w:val="es-CO"/>
        </w:rPr>
        <w:t xml:space="preserve">enfrentan </w:t>
      </w:r>
      <w:r w:rsidRPr="003732DF">
        <w:rPr>
          <w:rFonts w:ascii="Calibri" w:hAnsi="Calibri"/>
          <w:lang w:val="es-CO"/>
        </w:rPr>
        <w:t>tasas de desocupación más elevadas que las de la población en general -15.8% frente a 7.2% en el promedio regional para 2022-, están sobrerrepresentados en la informalidad -60% de tasa de informalidad entre jóvenes frente a 47% para adultos en 2022</w:t>
      </w:r>
      <w:r>
        <w:rPr>
          <w:rStyle w:val="FootnoteReference"/>
          <w:rFonts w:ascii="Calibri" w:hAnsi="Calibri"/>
        </w:rPr>
        <w:footnoteReference w:id="3"/>
      </w:r>
      <w:r w:rsidRPr="003732DF">
        <w:rPr>
          <w:rFonts w:ascii="Calibri" w:hAnsi="Calibri"/>
          <w:lang w:val="es-CO"/>
        </w:rPr>
        <w:t>- y en un gran porcentaje no estudian ni trabajan.  Paralelamente, las empresas en América Latina y el Caribe manifiestan no encontrar el talento y las habilidades que necesitan</w:t>
      </w:r>
      <w:r w:rsidRPr="004C2E54">
        <w:rPr>
          <w:rStyle w:val="FootnoteReference"/>
          <w:rFonts w:ascii="Calibri" w:hAnsi="Calibri"/>
          <w:b/>
          <w:snapToGrid w:val="0"/>
        </w:rPr>
        <w:footnoteReference w:id="4"/>
      </w:r>
      <w:r w:rsidRPr="003732DF">
        <w:rPr>
          <w:rFonts w:ascii="Calibri" w:hAnsi="Calibri"/>
          <w:lang w:val="es-CO"/>
        </w:rPr>
        <w:t xml:space="preserve">.  </w:t>
      </w:r>
      <w:r>
        <w:rPr>
          <w:rFonts w:ascii="Calibri" w:hAnsi="Calibri"/>
          <w:lang w:val="es-CO"/>
        </w:rPr>
        <w:t xml:space="preserve">  </w:t>
      </w:r>
    </w:p>
    <w:p w14:paraId="37220276" w14:textId="77777777" w:rsidR="00412D6D" w:rsidRPr="003732DF" w:rsidRDefault="00412D6D" w:rsidP="00A345D5">
      <w:pPr>
        <w:pStyle w:val="ListParagraph"/>
        <w:spacing w:after="0" w:line="240" w:lineRule="auto"/>
        <w:jc w:val="both"/>
        <w:rPr>
          <w:rFonts w:ascii="Calibri" w:eastAsia="Calibri" w:hAnsi="Calibri" w:cs="Calibri"/>
          <w:color w:val="000000" w:themeColor="text1"/>
          <w:lang w:val="es-CO"/>
        </w:rPr>
      </w:pPr>
    </w:p>
    <w:p w14:paraId="1CCA11DF" w14:textId="2D252CD7" w:rsidR="008761B2" w:rsidRPr="00BE108E" w:rsidRDefault="00C66788" w:rsidP="00A345D5">
      <w:pPr>
        <w:pStyle w:val="ListParagraph"/>
        <w:numPr>
          <w:ilvl w:val="1"/>
          <w:numId w:val="6"/>
        </w:numPr>
        <w:spacing w:after="0" w:line="240" w:lineRule="auto"/>
        <w:jc w:val="both"/>
        <w:rPr>
          <w:rFonts w:ascii="Calibri" w:eastAsia="Calibri" w:hAnsi="Calibri" w:cs="Calibri"/>
          <w:color w:val="000000" w:themeColor="text1"/>
          <w:lang w:val="es-ES"/>
        </w:rPr>
      </w:pPr>
      <w:r w:rsidRPr="006D4D49">
        <w:rPr>
          <w:rFonts w:eastAsiaTheme="minorEastAsia"/>
          <w:b/>
          <w:bCs/>
          <w:lang w:val="es-ES"/>
        </w:rPr>
        <w:t>La</w:t>
      </w:r>
      <w:r w:rsidR="00D27F9A" w:rsidRPr="006D4D49">
        <w:rPr>
          <w:rFonts w:eastAsiaTheme="minorEastAsia"/>
          <w:b/>
          <w:bCs/>
          <w:lang w:val="es-ES"/>
        </w:rPr>
        <w:t xml:space="preserve">s repercusiones </w:t>
      </w:r>
      <w:r w:rsidR="004037EB" w:rsidRPr="006D4D49">
        <w:rPr>
          <w:rFonts w:eastAsiaTheme="minorEastAsia"/>
          <w:b/>
          <w:bCs/>
          <w:lang w:val="es-ES"/>
        </w:rPr>
        <w:t>de la</w:t>
      </w:r>
      <w:r w:rsidRPr="006D4D49">
        <w:rPr>
          <w:rFonts w:eastAsiaTheme="minorEastAsia"/>
          <w:b/>
          <w:bCs/>
          <w:lang w:val="es-ES"/>
        </w:rPr>
        <w:t xml:space="preserve"> </w:t>
      </w:r>
      <w:r w:rsidR="001C4AD6" w:rsidRPr="006D4D49">
        <w:rPr>
          <w:rFonts w:eastAsiaTheme="minorEastAsia"/>
          <w:b/>
          <w:bCs/>
          <w:lang w:val="es-ES"/>
        </w:rPr>
        <w:t>desconexión entre oferta formativa y</w:t>
      </w:r>
      <w:r w:rsidR="00D27F9A" w:rsidRPr="006D4D49">
        <w:rPr>
          <w:rFonts w:eastAsiaTheme="minorEastAsia"/>
          <w:b/>
          <w:bCs/>
          <w:lang w:val="es-ES"/>
        </w:rPr>
        <w:t xml:space="preserve"> mercado</w:t>
      </w:r>
      <w:r w:rsidR="004037EB" w:rsidRPr="006D4D49">
        <w:rPr>
          <w:rFonts w:eastAsiaTheme="minorEastAsia"/>
          <w:b/>
          <w:bCs/>
          <w:lang w:val="es-ES"/>
        </w:rPr>
        <w:t xml:space="preserve"> laboral.</w:t>
      </w:r>
      <w:r w:rsidR="00EF7C9A">
        <w:rPr>
          <w:rFonts w:eastAsiaTheme="minorEastAsia"/>
          <w:lang w:val="es-ES"/>
        </w:rPr>
        <w:t xml:space="preserve">  </w:t>
      </w:r>
      <w:r w:rsidR="00B85003">
        <w:rPr>
          <w:rFonts w:eastAsiaTheme="minorEastAsia"/>
          <w:lang w:val="es-ES"/>
        </w:rPr>
        <w:t>Una oferta d</w:t>
      </w:r>
      <w:r w:rsidR="00B00EEF">
        <w:rPr>
          <w:rFonts w:eastAsiaTheme="minorEastAsia"/>
          <w:lang w:val="es-ES"/>
        </w:rPr>
        <w:t xml:space="preserve">e educación y formación que no responda a las necesidades y demandas del sector productivo </w:t>
      </w:r>
      <w:r w:rsidR="00057987">
        <w:rPr>
          <w:rFonts w:eastAsiaTheme="minorEastAsia"/>
          <w:lang w:val="es-ES"/>
        </w:rPr>
        <w:t>conlleva</w:t>
      </w:r>
      <w:r w:rsidR="00E05E18">
        <w:rPr>
          <w:rFonts w:eastAsiaTheme="minorEastAsia"/>
          <w:lang w:val="es-ES"/>
        </w:rPr>
        <w:t>, en el agregado, a</w:t>
      </w:r>
      <w:r w:rsidR="00057987">
        <w:rPr>
          <w:rFonts w:eastAsiaTheme="minorEastAsia"/>
          <w:lang w:val="es-ES"/>
        </w:rPr>
        <w:t xml:space="preserve"> </w:t>
      </w:r>
      <w:r w:rsidR="007438E8">
        <w:rPr>
          <w:rFonts w:eastAsiaTheme="minorEastAsia"/>
          <w:lang w:val="es-ES"/>
        </w:rPr>
        <w:t xml:space="preserve">un </w:t>
      </w:r>
      <w:r w:rsidR="00850886">
        <w:rPr>
          <w:rFonts w:eastAsiaTheme="minorEastAsia"/>
          <w:lang w:val="es-ES"/>
        </w:rPr>
        <w:t>menor desarrollo económico</w:t>
      </w:r>
      <w:r w:rsidR="00057987">
        <w:rPr>
          <w:rFonts w:eastAsiaTheme="minorEastAsia"/>
          <w:lang w:val="es-ES"/>
        </w:rPr>
        <w:t xml:space="preserve"> y</w:t>
      </w:r>
      <w:r w:rsidR="003221D7">
        <w:rPr>
          <w:rFonts w:eastAsiaTheme="minorEastAsia"/>
          <w:lang w:val="es-ES"/>
        </w:rPr>
        <w:t xml:space="preserve"> mayor desempleo</w:t>
      </w:r>
      <w:r w:rsidR="00E05E18">
        <w:rPr>
          <w:rFonts w:eastAsiaTheme="minorEastAsia"/>
          <w:lang w:val="es-ES"/>
        </w:rPr>
        <w:t>,</w:t>
      </w:r>
      <w:r w:rsidR="003221D7">
        <w:rPr>
          <w:rFonts w:eastAsiaTheme="minorEastAsia"/>
          <w:lang w:val="es-ES"/>
        </w:rPr>
        <w:t xml:space="preserve"> y,</w:t>
      </w:r>
      <w:r w:rsidR="00E05E18">
        <w:rPr>
          <w:rFonts w:eastAsiaTheme="minorEastAsia"/>
          <w:lang w:val="es-ES"/>
        </w:rPr>
        <w:t xml:space="preserve"> a nivel de las personas, </w:t>
      </w:r>
      <w:r w:rsidR="003221D7">
        <w:rPr>
          <w:rFonts w:eastAsiaTheme="minorEastAsia"/>
          <w:lang w:val="es-ES"/>
        </w:rPr>
        <w:t xml:space="preserve">a </w:t>
      </w:r>
      <w:r w:rsidR="00E05E18">
        <w:rPr>
          <w:rFonts w:eastAsiaTheme="minorEastAsia"/>
          <w:lang w:val="es-ES"/>
        </w:rPr>
        <w:t>una gran</w:t>
      </w:r>
      <w:r w:rsidR="00057987">
        <w:rPr>
          <w:rFonts w:eastAsiaTheme="minorEastAsia"/>
          <w:lang w:val="es-ES"/>
        </w:rPr>
        <w:t xml:space="preserve"> </w:t>
      </w:r>
      <w:r w:rsidR="00A860D7">
        <w:rPr>
          <w:rFonts w:eastAsiaTheme="minorEastAsia"/>
          <w:lang w:val="es-ES"/>
        </w:rPr>
        <w:t>frustración</w:t>
      </w:r>
      <w:r w:rsidR="008761B2">
        <w:rPr>
          <w:rFonts w:eastAsiaTheme="minorEastAsia"/>
          <w:lang w:val="es-ES"/>
        </w:rPr>
        <w:t>.</w:t>
      </w:r>
    </w:p>
    <w:p w14:paraId="31F97665" w14:textId="77777777" w:rsidR="00BE108E" w:rsidRPr="00BE108E" w:rsidRDefault="00BE108E" w:rsidP="00A345D5">
      <w:pPr>
        <w:pStyle w:val="ListParagraph"/>
        <w:spacing w:after="0" w:line="240" w:lineRule="auto"/>
        <w:rPr>
          <w:rFonts w:ascii="Calibri" w:eastAsia="Calibri" w:hAnsi="Calibri" w:cs="Calibri"/>
          <w:color w:val="000000" w:themeColor="text1"/>
          <w:lang w:val="es-ES"/>
        </w:rPr>
      </w:pPr>
    </w:p>
    <w:p w14:paraId="5D9CCC87" w14:textId="2FA1AC78" w:rsidR="00C66788" w:rsidRPr="0074388C" w:rsidRDefault="00C01E99" w:rsidP="00A345D5">
      <w:pPr>
        <w:pStyle w:val="ListParagraph"/>
        <w:numPr>
          <w:ilvl w:val="1"/>
          <w:numId w:val="6"/>
        </w:numPr>
        <w:spacing w:after="0" w:line="240" w:lineRule="auto"/>
        <w:jc w:val="both"/>
        <w:rPr>
          <w:rFonts w:ascii="Calibri" w:eastAsia="Calibri" w:hAnsi="Calibri" w:cs="Calibri"/>
          <w:color w:val="000000" w:themeColor="text1"/>
          <w:lang w:val="es-ES"/>
        </w:rPr>
      </w:pPr>
      <w:r w:rsidRPr="0074388C">
        <w:rPr>
          <w:rFonts w:eastAsiaTheme="minorEastAsia"/>
          <w:b/>
          <w:bCs/>
          <w:lang w:val="es-ES"/>
        </w:rPr>
        <w:t>El</w:t>
      </w:r>
      <w:r w:rsidR="006D4D49" w:rsidRPr="0074388C">
        <w:rPr>
          <w:rFonts w:eastAsiaTheme="minorEastAsia"/>
          <w:b/>
          <w:bCs/>
          <w:lang w:val="es-ES"/>
        </w:rPr>
        <w:t xml:space="preserve"> impulso al</w:t>
      </w:r>
      <w:r w:rsidRPr="0074388C">
        <w:rPr>
          <w:rFonts w:eastAsiaTheme="minorEastAsia"/>
          <w:b/>
          <w:bCs/>
          <w:lang w:val="es-ES"/>
        </w:rPr>
        <w:t xml:space="preserve"> "aprendizaje a lo largo de la vida"</w:t>
      </w:r>
      <w:r w:rsidRPr="0074388C">
        <w:rPr>
          <w:rFonts w:eastAsiaTheme="minorEastAsia"/>
          <w:lang w:val="es-ES"/>
        </w:rPr>
        <w:t xml:space="preserve">. </w:t>
      </w:r>
      <w:r w:rsidR="006A228D" w:rsidRPr="0074388C">
        <w:rPr>
          <w:rFonts w:eastAsiaTheme="minorEastAsia"/>
          <w:lang w:val="es-ES"/>
        </w:rPr>
        <w:t>Actualmente no se discute la necesidad de garantizar el</w:t>
      </w:r>
      <w:r w:rsidR="00C66788" w:rsidRPr="0074388C">
        <w:rPr>
          <w:rFonts w:eastAsiaTheme="minorEastAsia"/>
          <w:lang w:val="es-ES"/>
        </w:rPr>
        <w:t xml:space="preserve"> "aprendizaje a lo largo de la vida"</w:t>
      </w:r>
      <w:r w:rsidR="006A228D" w:rsidRPr="0074388C">
        <w:rPr>
          <w:rFonts w:eastAsiaTheme="minorEastAsia"/>
          <w:lang w:val="es-ES"/>
        </w:rPr>
        <w:t xml:space="preserve">, </w:t>
      </w:r>
      <w:r w:rsidR="00B734C4">
        <w:rPr>
          <w:rFonts w:eastAsiaTheme="minorEastAsia"/>
          <w:lang w:val="es-ES"/>
        </w:rPr>
        <w:t xml:space="preserve">que implica </w:t>
      </w:r>
      <w:r w:rsidR="00550649">
        <w:rPr>
          <w:rFonts w:eastAsiaTheme="minorEastAsia"/>
          <w:lang w:val="es-ES"/>
        </w:rPr>
        <w:t>facilitar la adquisición de conocimientos y destrezas, así como</w:t>
      </w:r>
      <w:r w:rsidR="00B734C4">
        <w:rPr>
          <w:rFonts w:eastAsiaTheme="minorEastAsia"/>
          <w:lang w:val="es-ES"/>
        </w:rPr>
        <w:t xml:space="preserve"> </w:t>
      </w:r>
      <w:r w:rsidR="0074388C" w:rsidRPr="0074388C">
        <w:rPr>
          <w:rFonts w:eastAsiaTheme="minorEastAsia"/>
          <w:lang w:val="es-ES"/>
        </w:rPr>
        <w:t xml:space="preserve">reconocer y certificar competencias </w:t>
      </w:r>
      <w:r w:rsidR="006A228D" w:rsidRPr="0074388C">
        <w:rPr>
          <w:rFonts w:eastAsiaTheme="minorEastAsia"/>
          <w:lang w:val="es-ES"/>
        </w:rPr>
        <w:t xml:space="preserve">adquiridas </w:t>
      </w:r>
      <w:r w:rsidR="00EE36DA">
        <w:rPr>
          <w:rFonts w:eastAsiaTheme="minorEastAsia"/>
          <w:lang w:val="es-ES"/>
        </w:rPr>
        <w:t xml:space="preserve">tanto dentro como </w:t>
      </w:r>
      <w:r w:rsidR="006A228D" w:rsidRPr="0074388C">
        <w:rPr>
          <w:rFonts w:eastAsiaTheme="minorEastAsia"/>
          <w:lang w:val="es-ES"/>
        </w:rPr>
        <w:t>fuera de la educación formal</w:t>
      </w:r>
      <w:r w:rsidR="00EE36DA">
        <w:rPr>
          <w:rFonts w:eastAsiaTheme="minorEastAsia"/>
          <w:lang w:val="es-ES"/>
        </w:rPr>
        <w:t>.</w:t>
      </w:r>
      <w:r w:rsidR="006A228D" w:rsidRPr="0074388C">
        <w:rPr>
          <w:rFonts w:eastAsiaTheme="minorEastAsia"/>
          <w:lang w:val="es-ES"/>
        </w:rPr>
        <w:t xml:space="preserve"> </w:t>
      </w:r>
    </w:p>
    <w:p w14:paraId="475EB0B8" w14:textId="77777777" w:rsidR="0032123C" w:rsidRDefault="0032123C" w:rsidP="00A345D5">
      <w:pPr>
        <w:pStyle w:val="ListParagraph"/>
        <w:spacing w:after="0" w:line="240" w:lineRule="auto"/>
        <w:jc w:val="both"/>
        <w:rPr>
          <w:rFonts w:ascii="Calibri" w:eastAsia="Calibri" w:hAnsi="Calibri" w:cs="Calibri"/>
          <w:color w:val="000000" w:themeColor="text1"/>
          <w:lang w:val="es-ES"/>
        </w:rPr>
      </w:pPr>
    </w:p>
    <w:p w14:paraId="580C19C2" w14:textId="68F9F4B6" w:rsidR="00A5641C" w:rsidRPr="00874642" w:rsidRDefault="00866F2A" w:rsidP="00A345D5">
      <w:pPr>
        <w:pStyle w:val="ListParagraph"/>
        <w:numPr>
          <w:ilvl w:val="0"/>
          <w:numId w:val="6"/>
        </w:numPr>
        <w:spacing w:after="0" w:line="240" w:lineRule="auto"/>
        <w:jc w:val="both"/>
        <w:rPr>
          <w:rFonts w:ascii="Calibri" w:eastAsia="Calibri" w:hAnsi="Calibri" w:cs="Calibri"/>
          <w:color w:val="000000" w:themeColor="text1"/>
          <w:lang w:val="es-ES"/>
        </w:rPr>
      </w:pPr>
      <w:r w:rsidRPr="00874642">
        <w:rPr>
          <w:rFonts w:eastAsiaTheme="minorEastAsia"/>
          <w:lang w:val="es-ES"/>
        </w:rPr>
        <w:t>Las delegaciones</w:t>
      </w:r>
      <w:r w:rsidR="0045221C" w:rsidRPr="00874642">
        <w:rPr>
          <w:rFonts w:eastAsiaTheme="minorEastAsia"/>
          <w:lang w:val="es-ES"/>
        </w:rPr>
        <w:t xml:space="preserve"> </w:t>
      </w:r>
      <w:r w:rsidRPr="00874642">
        <w:rPr>
          <w:rFonts w:eastAsiaTheme="minorEastAsia"/>
          <w:lang w:val="es-ES"/>
        </w:rPr>
        <w:t xml:space="preserve">reconocieron </w:t>
      </w:r>
      <w:r w:rsidR="0073739E" w:rsidRPr="00874642">
        <w:rPr>
          <w:rFonts w:eastAsiaTheme="minorEastAsia"/>
          <w:lang w:val="es-ES"/>
        </w:rPr>
        <w:t>que</w:t>
      </w:r>
      <w:r w:rsidR="00057EA9" w:rsidRPr="00874642">
        <w:rPr>
          <w:rFonts w:eastAsiaTheme="minorEastAsia"/>
          <w:lang w:val="es-ES"/>
        </w:rPr>
        <w:t xml:space="preserve"> fortalecer la</w:t>
      </w:r>
      <w:r w:rsidR="0073739E" w:rsidRPr="00874642">
        <w:rPr>
          <w:rFonts w:eastAsiaTheme="minorEastAsia"/>
          <w:lang w:val="es-ES"/>
        </w:rPr>
        <w:t xml:space="preserve"> articulación educación-trabajo</w:t>
      </w:r>
      <w:r w:rsidR="00873747" w:rsidRPr="00874642">
        <w:rPr>
          <w:rFonts w:eastAsiaTheme="minorEastAsia"/>
          <w:lang w:val="es-ES"/>
        </w:rPr>
        <w:t xml:space="preserve"> ha sido una prioridad regional desde hace </w:t>
      </w:r>
      <w:r w:rsidR="002D2FCA" w:rsidRPr="00874642">
        <w:rPr>
          <w:rFonts w:eastAsiaTheme="minorEastAsia"/>
          <w:lang w:val="es-ES"/>
        </w:rPr>
        <w:t>al menos tres décadas y</w:t>
      </w:r>
      <w:r w:rsidR="002D2FCA" w:rsidRPr="00874642">
        <w:rPr>
          <w:rFonts w:eastAsiaTheme="minorEastAsia"/>
          <w:b/>
          <w:bCs/>
          <w:lang w:val="es-ES"/>
        </w:rPr>
        <w:t xml:space="preserve"> que los avances han sido pocos. </w:t>
      </w:r>
      <w:r w:rsidR="00C2460F" w:rsidRPr="00874642">
        <w:rPr>
          <w:rFonts w:eastAsiaTheme="minorEastAsia"/>
          <w:b/>
          <w:bCs/>
          <w:lang w:val="es-ES"/>
        </w:rPr>
        <w:t xml:space="preserve"> </w:t>
      </w:r>
      <w:r w:rsidR="00185A02" w:rsidRPr="00874642">
        <w:rPr>
          <w:rFonts w:eastAsiaTheme="minorEastAsia"/>
          <w:lang w:val="es-ES"/>
        </w:rPr>
        <w:t xml:space="preserve">Esto obedece a </w:t>
      </w:r>
      <w:r w:rsidR="00B272C2" w:rsidRPr="00874642">
        <w:rPr>
          <w:rFonts w:eastAsiaTheme="minorEastAsia"/>
          <w:lang w:val="es-ES"/>
        </w:rPr>
        <w:t xml:space="preserve">múltiples factores, incluyendo </w:t>
      </w:r>
      <w:r w:rsidR="00041D45" w:rsidRPr="00874642">
        <w:rPr>
          <w:rFonts w:eastAsiaTheme="minorEastAsia"/>
          <w:lang w:val="es-ES"/>
        </w:rPr>
        <w:t xml:space="preserve">consideraciones </w:t>
      </w:r>
      <w:r w:rsidR="00B272C2" w:rsidRPr="00874642">
        <w:rPr>
          <w:rFonts w:eastAsiaTheme="minorEastAsia"/>
          <w:lang w:val="es-ES"/>
        </w:rPr>
        <w:t>filosófic</w:t>
      </w:r>
      <w:r w:rsidR="00041D45" w:rsidRPr="00874642">
        <w:rPr>
          <w:rFonts w:eastAsiaTheme="minorEastAsia"/>
          <w:lang w:val="es-ES"/>
        </w:rPr>
        <w:t>a</w:t>
      </w:r>
      <w:r w:rsidR="00B272C2" w:rsidRPr="00874642">
        <w:rPr>
          <w:rFonts w:eastAsiaTheme="minorEastAsia"/>
          <w:lang w:val="es-ES"/>
        </w:rPr>
        <w:t>s</w:t>
      </w:r>
      <w:r w:rsidR="00874642" w:rsidRPr="00874642">
        <w:rPr>
          <w:rFonts w:eastAsiaTheme="minorEastAsia"/>
          <w:lang w:val="es-ES"/>
        </w:rPr>
        <w:t xml:space="preserve">, </w:t>
      </w:r>
      <w:r w:rsidR="00B272C2" w:rsidRPr="00874642">
        <w:rPr>
          <w:rFonts w:eastAsiaTheme="minorEastAsia"/>
          <w:lang w:val="es-ES"/>
        </w:rPr>
        <w:t>ideológic</w:t>
      </w:r>
      <w:r w:rsidR="00041D45" w:rsidRPr="00874642">
        <w:rPr>
          <w:rFonts w:eastAsiaTheme="minorEastAsia"/>
          <w:lang w:val="es-ES"/>
        </w:rPr>
        <w:t>a</w:t>
      </w:r>
      <w:r w:rsidR="00B272C2" w:rsidRPr="00874642">
        <w:rPr>
          <w:rFonts w:eastAsiaTheme="minorEastAsia"/>
          <w:lang w:val="es-ES"/>
        </w:rPr>
        <w:t>s</w:t>
      </w:r>
      <w:r w:rsidR="00874642" w:rsidRPr="00874642">
        <w:rPr>
          <w:rFonts w:eastAsiaTheme="minorEastAsia"/>
          <w:lang w:val="es-ES"/>
        </w:rPr>
        <w:t xml:space="preserve"> y políticas</w:t>
      </w:r>
      <w:r w:rsidR="000E21C5" w:rsidRPr="00874642">
        <w:rPr>
          <w:rFonts w:eastAsiaTheme="minorEastAsia"/>
          <w:lang w:val="es-ES"/>
        </w:rPr>
        <w:t xml:space="preserve">, </w:t>
      </w:r>
      <w:r w:rsidR="001659A5" w:rsidRPr="00874642">
        <w:rPr>
          <w:rFonts w:eastAsiaTheme="minorEastAsia"/>
          <w:lang w:val="es-ES"/>
        </w:rPr>
        <w:t>asuntos presupuestarios</w:t>
      </w:r>
      <w:r w:rsidR="00475A03" w:rsidRPr="00874642">
        <w:rPr>
          <w:rFonts w:eastAsiaTheme="minorEastAsia"/>
          <w:lang w:val="es-ES"/>
        </w:rPr>
        <w:t xml:space="preserve"> y de administración pública,</w:t>
      </w:r>
      <w:r w:rsidR="002B10C5" w:rsidRPr="00874642">
        <w:rPr>
          <w:rFonts w:eastAsiaTheme="minorEastAsia"/>
          <w:lang w:val="es-ES"/>
        </w:rPr>
        <w:t xml:space="preserve"> y dificultades técnicas y de planificación, entre otros</w:t>
      </w:r>
      <w:r w:rsidR="00874642" w:rsidRPr="00874642">
        <w:rPr>
          <w:rFonts w:eastAsiaTheme="minorEastAsia"/>
          <w:lang w:val="es-ES"/>
        </w:rPr>
        <w:t>.</w:t>
      </w:r>
      <w:r w:rsidR="00874642">
        <w:rPr>
          <w:rFonts w:eastAsiaTheme="minorEastAsia"/>
          <w:lang w:val="es-ES"/>
        </w:rPr>
        <w:t xml:space="preserve">  </w:t>
      </w:r>
    </w:p>
    <w:p w14:paraId="0947C008" w14:textId="77777777" w:rsidR="00874642" w:rsidRPr="00874642" w:rsidRDefault="00874642" w:rsidP="00A345D5">
      <w:pPr>
        <w:pStyle w:val="ListParagraph"/>
        <w:spacing w:after="0" w:line="240" w:lineRule="auto"/>
        <w:jc w:val="both"/>
        <w:rPr>
          <w:rFonts w:ascii="Calibri" w:eastAsia="Calibri" w:hAnsi="Calibri" w:cs="Calibri"/>
          <w:color w:val="000000" w:themeColor="text1"/>
          <w:lang w:val="es-ES"/>
        </w:rPr>
      </w:pPr>
    </w:p>
    <w:p w14:paraId="69BFB9D7" w14:textId="708F4AFB" w:rsidR="00FD43C0" w:rsidRPr="00080AF0" w:rsidRDefault="006F1022" w:rsidP="00A345D5">
      <w:pPr>
        <w:pStyle w:val="ListParagraph"/>
        <w:numPr>
          <w:ilvl w:val="0"/>
          <w:numId w:val="6"/>
        </w:numPr>
        <w:spacing w:after="0" w:line="240" w:lineRule="auto"/>
        <w:jc w:val="both"/>
        <w:rPr>
          <w:rFonts w:ascii="Calibri" w:eastAsia="Calibri" w:hAnsi="Calibri" w:cs="Calibri"/>
          <w:color w:val="000000" w:themeColor="text1"/>
          <w:lang w:val="es-ES"/>
        </w:rPr>
      </w:pPr>
      <w:r w:rsidRPr="007D51EC">
        <w:rPr>
          <w:rFonts w:eastAsiaTheme="minorEastAsia"/>
          <w:lang w:val="es-ES"/>
        </w:rPr>
        <w:lastRenderedPageBreak/>
        <w:t xml:space="preserve">También hay consenso en que </w:t>
      </w:r>
      <w:r w:rsidRPr="007D51EC">
        <w:rPr>
          <w:rFonts w:eastAsiaTheme="minorEastAsia"/>
          <w:b/>
          <w:bCs/>
          <w:lang w:val="es-ES"/>
        </w:rPr>
        <w:t>fortalecer la articulación educación-trabajo</w:t>
      </w:r>
      <w:r w:rsidR="0073739E" w:rsidRPr="007D51EC">
        <w:rPr>
          <w:rFonts w:eastAsiaTheme="minorEastAsia"/>
          <w:b/>
          <w:bCs/>
          <w:lang w:val="es-ES"/>
        </w:rPr>
        <w:t xml:space="preserve"> reviste actualmente una mayor urgencia</w:t>
      </w:r>
      <w:r w:rsidR="0073739E" w:rsidRPr="007D51EC">
        <w:rPr>
          <w:rFonts w:eastAsiaTheme="minorEastAsia"/>
          <w:lang w:val="es-ES"/>
        </w:rPr>
        <w:t xml:space="preserve"> </w:t>
      </w:r>
      <w:r w:rsidR="00C17B69" w:rsidRPr="007D51EC">
        <w:rPr>
          <w:rFonts w:eastAsiaTheme="minorEastAsia"/>
          <w:lang w:val="es-ES"/>
        </w:rPr>
        <w:t xml:space="preserve">debido, </w:t>
      </w:r>
      <w:r w:rsidR="005E5876" w:rsidRPr="007D51EC">
        <w:rPr>
          <w:rFonts w:eastAsiaTheme="minorEastAsia"/>
          <w:lang w:val="es-ES"/>
        </w:rPr>
        <w:t xml:space="preserve">por un lado, a los cambios tecnológicos </w:t>
      </w:r>
      <w:r w:rsidR="005C6827" w:rsidRPr="007D51EC">
        <w:rPr>
          <w:rFonts w:eastAsiaTheme="minorEastAsia"/>
          <w:lang w:val="es-ES"/>
        </w:rPr>
        <w:t xml:space="preserve">y </w:t>
      </w:r>
      <w:r w:rsidR="00C3633A" w:rsidRPr="007D51EC">
        <w:rPr>
          <w:rFonts w:eastAsiaTheme="minorEastAsia"/>
          <w:lang w:val="es-ES"/>
        </w:rPr>
        <w:t xml:space="preserve">a </w:t>
      </w:r>
      <w:r w:rsidR="005C6827" w:rsidRPr="007D51EC">
        <w:rPr>
          <w:rFonts w:eastAsiaTheme="minorEastAsia"/>
          <w:lang w:val="es-ES"/>
        </w:rPr>
        <w:t>las tran</w:t>
      </w:r>
      <w:r w:rsidR="00C3633A" w:rsidRPr="007D51EC">
        <w:rPr>
          <w:rFonts w:eastAsiaTheme="minorEastAsia"/>
          <w:lang w:val="es-ES"/>
        </w:rPr>
        <w:t>s</w:t>
      </w:r>
      <w:r w:rsidR="005C6827" w:rsidRPr="007D51EC">
        <w:rPr>
          <w:rFonts w:eastAsiaTheme="minorEastAsia"/>
          <w:lang w:val="es-ES"/>
        </w:rPr>
        <w:t xml:space="preserve">formaciones que </w:t>
      </w:r>
      <w:r w:rsidR="00653405" w:rsidRPr="007D51EC">
        <w:rPr>
          <w:rFonts w:eastAsiaTheme="minorEastAsia"/>
          <w:lang w:val="es-ES"/>
        </w:rPr>
        <w:t xml:space="preserve">estos </w:t>
      </w:r>
      <w:r w:rsidR="005C6827" w:rsidRPr="007D51EC">
        <w:rPr>
          <w:rFonts w:eastAsiaTheme="minorEastAsia"/>
          <w:lang w:val="es-ES"/>
        </w:rPr>
        <w:t xml:space="preserve">impulsan en la educación y </w:t>
      </w:r>
      <w:r w:rsidR="00653405" w:rsidRPr="007D51EC">
        <w:rPr>
          <w:rFonts w:eastAsiaTheme="minorEastAsia"/>
          <w:lang w:val="es-ES"/>
        </w:rPr>
        <w:t xml:space="preserve">en </w:t>
      </w:r>
      <w:r w:rsidR="005C6827" w:rsidRPr="007D51EC">
        <w:rPr>
          <w:rFonts w:eastAsiaTheme="minorEastAsia"/>
          <w:lang w:val="es-ES"/>
        </w:rPr>
        <w:t>el m</w:t>
      </w:r>
      <w:r w:rsidR="00653405" w:rsidRPr="007D51EC">
        <w:rPr>
          <w:rFonts w:eastAsiaTheme="minorEastAsia"/>
          <w:lang w:val="es-ES"/>
        </w:rPr>
        <w:t xml:space="preserve">undo </w:t>
      </w:r>
      <w:r w:rsidR="005C6827" w:rsidRPr="007D51EC">
        <w:rPr>
          <w:rFonts w:eastAsiaTheme="minorEastAsia"/>
          <w:lang w:val="es-ES"/>
        </w:rPr>
        <w:t xml:space="preserve">de trabajo y, de otro lado, </w:t>
      </w:r>
      <w:r w:rsidR="00CA1CE4" w:rsidRPr="007D51EC">
        <w:rPr>
          <w:rFonts w:eastAsiaTheme="minorEastAsia"/>
          <w:lang w:val="es-ES"/>
        </w:rPr>
        <w:t>considerando el impacto desproporcionado de la pandemia en ciertos grupos poblacionales, como las mujeres</w:t>
      </w:r>
      <w:r w:rsidR="00FD43C0" w:rsidRPr="007D51EC">
        <w:rPr>
          <w:rFonts w:eastAsiaTheme="minorEastAsia"/>
          <w:lang w:val="es-ES"/>
        </w:rPr>
        <w:t xml:space="preserve"> y los(as) jóvenes</w:t>
      </w:r>
      <w:r w:rsidR="00653405" w:rsidRPr="007D51EC">
        <w:rPr>
          <w:rFonts w:eastAsiaTheme="minorEastAsia"/>
          <w:lang w:val="es-ES"/>
        </w:rPr>
        <w:t>, y la necesidad de dar</w:t>
      </w:r>
      <w:r w:rsidR="00B00F36" w:rsidRPr="007D51EC">
        <w:rPr>
          <w:rFonts w:eastAsiaTheme="minorEastAsia"/>
          <w:lang w:val="es-ES"/>
        </w:rPr>
        <w:t xml:space="preserve">les respuesta desde la educación, </w:t>
      </w:r>
      <w:r w:rsidR="008B3820" w:rsidRPr="007D51EC">
        <w:rPr>
          <w:rFonts w:eastAsiaTheme="minorEastAsia"/>
          <w:lang w:val="es-ES"/>
        </w:rPr>
        <w:t xml:space="preserve">la </w:t>
      </w:r>
      <w:r w:rsidR="00B00F36" w:rsidRPr="007D51EC">
        <w:rPr>
          <w:rFonts w:eastAsiaTheme="minorEastAsia"/>
          <w:lang w:val="es-ES"/>
        </w:rPr>
        <w:t xml:space="preserve">formación y </w:t>
      </w:r>
      <w:r w:rsidR="008B3820" w:rsidRPr="007D51EC">
        <w:rPr>
          <w:rFonts w:eastAsiaTheme="minorEastAsia"/>
          <w:lang w:val="es-ES"/>
        </w:rPr>
        <w:t xml:space="preserve">la </w:t>
      </w:r>
      <w:r w:rsidR="00B00F36" w:rsidRPr="007D51EC">
        <w:rPr>
          <w:rFonts w:eastAsiaTheme="minorEastAsia"/>
          <w:lang w:val="es-ES"/>
        </w:rPr>
        <w:t>empleabilidad.</w:t>
      </w:r>
    </w:p>
    <w:p w14:paraId="5ECA97E7" w14:textId="77777777" w:rsidR="00080AF0" w:rsidRPr="00080AF0" w:rsidRDefault="00080AF0" w:rsidP="00A345D5">
      <w:pPr>
        <w:pStyle w:val="ListParagraph"/>
        <w:spacing w:after="0" w:line="240" w:lineRule="auto"/>
        <w:rPr>
          <w:rFonts w:ascii="Calibri" w:eastAsia="Calibri" w:hAnsi="Calibri" w:cs="Calibri"/>
          <w:color w:val="000000" w:themeColor="text1"/>
          <w:lang w:val="es-ES"/>
        </w:rPr>
      </w:pPr>
    </w:p>
    <w:p w14:paraId="5503E77B" w14:textId="77777777" w:rsidR="00B83525" w:rsidRDefault="5C5E3FE6" w:rsidP="00A345D5">
      <w:pPr>
        <w:pStyle w:val="ListParagraph"/>
        <w:numPr>
          <w:ilvl w:val="0"/>
          <w:numId w:val="1"/>
        </w:numPr>
        <w:spacing w:after="0" w:line="240" w:lineRule="auto"/>
        <w:jc w:val="both"/>
        <w:rPr>
          <w:lang w:val="es-ES"/>
        </w:rPr>
      </w:pPr>
      <w:r w:rsidRPr="37B51456">
        <w:rPr>
          <w:lang w:val="es-ES"/>
        </w:rPr>
        <w:t xml:space="preserve">Un tema recurrente que se enfatizó a lo largo del diálogo fue </w:t>
      </w:r>
      <w:r w:rsidR="00C42B05" w:rsidRPr="00AC2982">
        <w:rPr>
          <w:b/>
          <w:bCs/>
          <w:lang w:val="es-ES"/>
        </w:rPr>
        <w:t>colocar</w:t>
      </w:r>
      <w:r w:rsidR="00B95D6F" w:rsidRPr="00AC2982">
        <w:rPr>
          <w:b/>
          <w:bCs/>
          <w:lang w:val="es-ES"/>
        </w:rPr>
        <w:t xml:space="preserve"> a</w:t>
      </w:r>
      <w:r w:rsidRPr="00AC2982">
        <w:rPr>
          <w:b/>
          <w:bCs/>
          <w:lang w:val="es-ES"/>
        </w:rPr>
        <w:t xml:space="preserve"> las personas como eje central de la presente agenda de articulación entre educación y trabajo</w:t>
      </w:r>
      <w:r w:rsidRPr="37B51456">
        <w:rPr>
          <w:lang w:val="es-ES"/>
        </w:rPr>
        <w:t xml:space="preserve">. Al poner a las personas en el centro, se garantiza la protección del desarrollo personal y laboral a través de </w:t>
      </w:r>
      <w:r w:rsidR="00225BFF">
        <w:rPr>
          <w:lang w:val="es-ES"/>
        </w:rPr>
        <w:t>l</w:t>
      </w:r>
      <w:r w:rsidRPr="37B51456">
        <w:rPr>
          <w:lang w:val="es-ES"/>
        </w:rPr>
        <w:t>a educación, el acceso a un trabajo digno y un enfoque de justicia social que promueva la inclusión y equidad.</w:t>
      </w:r>
    </w:p>
    <w:p w14:paraId="16F15486" w14:textId="77777777" w:rsidR="00B83525" w:rsidRDefault="00B83525" w:rsidP="00A345D5">
      <w:pPr>
        <w:pStyle w:val="ListParagraph"/>
        <w:spacing w:after="0" w:line="240" w:lineRule="auto"/>
        <w:jc w:val="both"/>
        <w:rPr>
          <w:lang w:val="es-ES"/>
        </w:rPr>
      </w:pPr>
    </w:p>
    <w:p w14:paraId="0E8C2FA7" w14:textId="13F0468B" w:rsidR="001207A4" w:rsidRPr="009C11A7" w:rsidRDefault="00B83525" w:rsidP="00A345D5">
      <w:pPr>
        <w:pStyle w:val="ListParagraph"/>
        <w:numPr>
          <w:ilvl w:val="0"/>
          <w:numId w:val="1"/>
        </w:numPr>
        <w:spacing w:after="0" w:line="240" w:lineRule="auto"/>
        <w:jc w:val="both"/>
        <w:rPr>
          <w:rFonts w:eastAsiaTheme="minorHAnsi"/>
          <w:lang w:val="es-ES"/>
        </w:rPr>
      </w:pPr>
      <w:r w:rsidRPr="00CD5801">
        <w:rPr>
          <w:rFonts w:ascii="Calibri" w:eastAsia="Calibri" w:hAnsi="Calibri" w:cs="Calibri"/>
          <w:lang w:val="es-US"/>
        </w:rPr>
        <w:t>Existe también consenso en la importan</w:t>
      </w:r>
      <w:r w:rsidRPr="00CF2EEB">
        <w:rPr>
          <w:rFonts w:ascii="Calibri" w:eastAsia="Calibri" w:hAnsi="Calibri" w:cs="Calibri"/>
          <w:lang w:val="es-US"/>
        </w:rPr>
        <w:t>cia de i</w:t>
      </w:r>
      <w:r w:rsidR="00D1487F" w:rsidRPr="00CF2EEB">
        <w:rPr>
          <w:rFonts w:ascii="Calibri" w:eastAsia="Calibri" w:hAnsi="Calibri" w:cs="Calibri"/>
          <w:lang w:val="es-US"/>
        </w:rPr>
        <w:t xml:space="preserve">ncorporar de manera prioritaria la </w:t>
      </w:r>
      <w:r w:rsidR="00D1487F" w:rsidRPr="00CF2EEB">
        <w:rPr>
          <w:rFonts w:ascii="Calibri" w:eastAsia="Calibri" w:hAnsi="Calibri" w:cs="Calibri"/>
          <w:b/>
          <w:bCs/>
          <w:lang w:val="es-US"/>
        </w:rPr>
        <w:t>perspectiva de género</w:t>
      </w:r>
      <w:r w:rsidR="00653D6F" w:rsidRPr="00CF2EEB">
        <w:rPr>
          <w:rFonts w:ascii="Calibri" w:eastAsia="Calibri" w:hAnsi="Calibri" w:cs="Calibri"/>
          <w:b/>
          <w:bCs/>
          <w:lang w:val="es-US"/>
        </w:rPr>
        <w:t xml:space="preserve"> e interseccional</w:t>
      </w:r>
      <w:r w:rsidR="00D1487F" w:rsidRPr="00CF2EEB">
        <w:rPr>
          <w:rFonts w:ascii="Calibri" w:eastAsia="Calibri" w:hAnsi="Calibri" w:cs="Calibri"/>
          <w:b/>
          <w:bCs/>
          <w:lang w:val="es-US"/>
        </w:rPr>
        <w:t>, la inclusión y el</w:t>
      </w:r>
      <w:r w:rsidR="00D1487F" w:rsidRPr="00CD5801">
        <w:rPr>
          <w:rFonts w:ascii="Calibri" w:eastAsia="Calibri" w:hAnsi="Calibri" w:cs="Calibri"/>
          <w:b/>
          <w:bCs/>
          <w:lang w:val="es-US"/>
        </w:rPr>
        <w:t xml:space="preserve"> respeto irrestricto de los derechos humanos</w:t>
      </w:r>
      <w:r w:rsidR="00D1487F" w:rsidRPr="00CD5801">
        <w:rPr>
          <w:rFonts w:ascii="Calibri" w:eastAsia="Calibri" w:hAnsi="Calibri" w:cs="Calibri"/>
          <w:lang w:val="es-US"/>
        </w:rPr>
        <w:t xml:space="preserve"> en todas las acciones y políticas desarrolladas</w:t>
      </w:r>
      <w:r w:rsidRPr="00CD5801">
        <w:rPr>
          <w:rFonts w:ascii="Calibri" w:eastAsia="Calibri" w:hAnsi="Calibri" w:cs="Calibri"/>
          <w:lang w:val="es-US"/>
        </w:rPr>
        <w:t xml:space="preserve"> en torno a la educación y el empleo</w:t>
      </w:r>
      <w:r w:rsidR="00D1487F" w:rsidRPr="00CD5801">
        <w:rPr>
          <w:rFonts w:ascii="Calibri" w:eastAsia="Calibri" w:hAnsi="Calibri" w:cs="Calibri"/>
          <w:lang w:val="es-US"/>
        </w:rPr>
        <w:t xml:space="preserve">. </w:t>
      </w:r>
      <w:r w:rsidR="00EE37B1" w:rsidRPr="00CD5801">
        <w:rPr>
          <w:rFonts w:ascii="Calibri" w:eastAsia="Calibri" w:hAnsi="Calibri" w:cs="Calibri"/>
          <w:lang w:val="es-US"/>
        </w:rPr>
        <w:t>L</w:t>
      </w:r>
      <w:r w:rsidR="00625BD3" w:rsidRPr="00CD5801">
        <w:rPr>
          <w:rFonts w:ascii="Calibri" w:eastAsia="Calibri" w:hAnsi="Calibri" w:cs="Calibri"/>
          <w:lang w:val="es-US"/>
        </w:rPr>
        <w:t xml:space="preserve">ograr la igualdad y </w:t>
      </w:r>
      <w:r w:rsidR="00EE37B1" w:rsidRPr="00CD5801">
        <w:rPr>
          <w:rFonts w:ascii="Calibri" w:eastAsia="Calibri" w:hAnsi="Calibri" w:cs="Calibri"/>
          <w:lang w:val="es-US"/>
        </w:rPr>
        <w:t xml:space="preserve">mejorar </w:t>
      </w:r>
      <w:r w:rsidR="00625BD3" w:rsidRPr="00CD5801">
        <w:rPr>
          <w:rFonts w:ascii="Calibri" w:eastAsia="Calibri" w:hAnsi="Calibri" w:cs="Calibri"/>
          <w:lang w:val="es-US"/>
        </w:rPr>
        <w:t>el</w:t>
      </w:r>
      <w:r w:rsidR="00D1487F" w:rsidRPr="00CD5801">
        <w:rPr>
          <w:rFonts w:ascii="Calibri" w:eastAsia="Calibri" w:hAnsi="Calibri" w:cs="Calibri"/>
          <w:lang w:val="es-US"/>
        </w:rPr>
        <w:t xml:space="preserve"> bienestar social debe</w:t>
      </w:r>
      <w:r w:rsidR="00EE37B1" w:rsidRPr="00CD5801">
        <w:rPr>
          <w:rFonts w:ascii="Calibri" w:eastAsia="Calibri" w:hAnsi="Calibri" w:cs="Calibri"/>
          <w:lang w:val="es-US"/>
        </w:rPr>
        <w:t>n</w:t>
      </w:r>
      <w:r w:rsidR="00D1487F" w:rsidRPr="00CD5801">
        <w:rPr>
          <w:rFonts w:ascii="Calibri" w:eastAsia="Calibri" w:hAnsi="Calibri" w:cs="Calibri"/>
          <w:lang w:val="es-US"/>
        </w:rPr>
        <w:t xml:space="preserve"> ser </w:t>
      </w:r>
      <w:r w:rsidR="00EE37B1" w:rsidRPr="00CD5801">
        <w:rPr>
          <w:rFonts w:ascii="Calibri" w:eastAsia="Calibri" w:hAnsi="Calibri" w:cs="Calibri"/>
          <w:lang w:val="es-US"/>
        </w:rPr>
        <w:t>c</w:t>
      </w:r>
      <w:r w:rsidR="00D1487F" w:rsidRPr="00CD5801">
        <w:rPr>
          <w:rFonts w:ascii="Calibri" w:eastAsia="Calibri" w:hAnsi="Calibri" w:cs="Calibri"/>
          <w:lang w:val="es-US"/>
        </w:rPr>
        <w:t>onsideraci</w:t>
      </w:r>
      <w:r w:rsidR="00EE37B1" w:rsidRPr="00CD5801">
        <w:rPr>
          <w:rFonts w:ascii="Calibri" w:eastAsia="Calibri" w:hAnsi="Calibri" w:cs="Calibri"/>
          <w:lang w:val="es-US"/>
        </w:rPr>
        <w:t>ones</w:t>
      </w:r>
      <w:r w:rsidR="00D1487F" w:rsidRPr="00CD5801">
        <w:rPr>
          <w:rFonts w:ascii="Calibri" w:eastAsia="Calibri" w:hAnsi="Calibri" w:cs="Calibri"/>
          <w:lang w:val="es-US"/>
        </w:rPr>
        <w:t xml:space="preserve"> primordial</w:t>
      </w:r>
      <w:r w:rsidR="00EE37B1" w:rsidRPr="00CD5801">
        <w:rPr>
          <w:rFonts w:ascii="Calibri" w:eastAsia="Calibri" w:hAnsi="Calibri" w:cs="Calibri"/>
          <w:lang w:val="es-US"/>
        </w:rPr>
        <w:t>es</w:t>
      </w:r>
      <w:r w:rsidR="00D1487F" w:rsidRPr="00CD5801">
        <w:rPr>
          <w:rFonts w:ascii="Calibri" w:eastAsia="Calibri" w:hAnsi="Calibri" w:cs="Calibri"/>
          <w:lang w:val="es-US"/>
        </w:rPr>
        <w:t xml:space="preserve"> en todas las decisiones y medidas implementadas. </w:t>
      </w:r>
    </w:p>
    <w:p w14:paraId="1E2C72AE" w14:textId="77777777" w:rsidR="009C11A7" w:rsidRPr="009C11A7" w:rsidRDefault="009C11A7" w:rsidP="00A345D5">
      <w:pPr>
        <w:pStyle w:val="ListParagraph"/>
        <w:spacing w:after="0" w:line="240" w:lineRule="auto"/>
        <w:rPr>
          <w:rFonts w:eastAsiaTheme="minorHAnsi"/>
          <w:lang w:val="es-ES"/>
        </w:rPr>
      </w:pPr>
    </w:p>
    <w:p w14:paraId="78E83F9C" w14:textId="77777777" w:rsidR="009C11A7" w:rsidRPr="00B15D76" w:rsidRDefault="009C11A7" w:rsidP="00A345D5">
      <w:pPr>
        <w:pStyle w:val="ListParagraph"/>
        <w:numPr>
          <w:ilvl w:val="0"/>
          <w:numId w:val="1"/>
        </w:numPr>
        <w:spacing w:after="0" w:line="240" w:lineRule="auto"/>
        <w:jc w:val="both"/>
        <w:rPr>
          <w:rFonts w:eastAsiaTheme="minorEastAsia"/>
          <w:color w:val="0070C0"/>
          <w:lang w:val="es-ES"/>
        </w:rPr>
      </w:pPr>
      <w:r w:rsidRPr="00B15D76">
        <w:rPr>
          <w:lang w:val="es-CO"/>
        </w:rPr>
        <w:t>En las discusiones se refrendó que</w:t>
      </w:r>
      <w:r>
        <w:rPr>
          <w:lang w:val="es-CO"/>
        </w:rPr>
        <w:t xml:space="preserve"> </w:t>
      </w:r>
      <w:r w:rsidRPr="00B15D76">
        <w:rPr>
          <w:b/>
          <w:bCs/>
          <w:lang w:val="es-CO"/>
        </w:rPr>
        <w:t>la educación y el trabajo</w:t>
      </w:r>
      <w:r w:rsidRPr="006457D9">
        <w:rPr>
          <w:b/>
          <w:bCs/>
          <w:lang w:val="es-CO"/>
        </w:rPr>
        <w:t xml:space="preserve">, además de ser derechos </w:t>
      </w:r>
      <w:r w:rsidRPr="00B15D76">
        <w:rPr>
          <w:b/>
          <w:bCs/>
          <w:lang w:val="es-CO"/>
        </w:rPr>
        <w:t>humanos fundamentales, son instrumentos esenciales</w:t>
      </w:r>
      <w:r w:rsidRPr="00B15D76">
        <w:rPr>
          <w:lang w:val="es-CO"/>
        </w:rPr>
        <w:t xml:space="preserve"> para garantizar la igualdad de oportunidades y el acceso a una vida digna.  </w:t>
      </w:r>
    </w:p>
    <w:p w14:paraId="6A082C1B" w14:textId="77777777" w:rsidR="00CD5801" w:rsidRDefault="00CD5801" w:rsidP="00A345D5">
      <w:pPr>
        <w:spacing w:after="0" w:line="240" w:lineRule="auto"/>
        <w:contextualSpacing/>
        <w:jc w:val="both"/>
        <w:rPr>
          <w:rFonts w:ascii="Calibri" w:eastAsia="Calibri" w:hAnsi="Calibri" w:cs="Calibri"/>
          <w:color w:val="000000" w:themeColor="text1"/>
          <w:lang w:val="es-ES"/>
        </w:rPr>
      </w:pPr>
    </w:p>
    <w:p w14:paraId="513FEF78" w14:textId="775BE02E" w:rsidR="66B3A083" w:rsidRDefault="00942DA8" w:rsidP="00A345D5">
      <w:pPr>
        <w:pStyle w:val="ListParagraph"/>
        <w:numPr>
          <w:ilvl w:val="0"/>
          <w:numId w:val="3"/>
        </w:numPr>
        <w:spacing w:after="0" w:line="240" w:lineRule="auto"/>
        <w:jc w:val="both"/>
        <w:rPr>
          <w:rFonts w:eastAsiaTheme="minorEastAsia"/>
          <w:lang w:val="es-ES"/>
        </w:rPr>
      </w:pPr>
      <w:r>
        <w:rPr>
          <w:rFonts w:eastAsiaTheme="minorEastAsia"/>
          <w:lang w:val="es-ES"/>
        </w:rPr>
        <w:t xml:space="preserve">Se reconoció que </w:t>
      </w:r>
      <w:r w:rsidRPr="00C3633A">
        <w:rPr>
          <w:rFonts w:eastAsiaTheme="minorEastAsia"/>
          <w:b/>
          <w:bCs/>
          <w:lang w:val="es-ES"/>
        </w:rPr>
        <w:t>la articulación educación-trabajo no se da en el vacío y que responde a modelos de desarrollo</w:t>
      </w:r>
      <w:r>
        <w:rPr>
          <w:rFonts w:eastAsiaTheme="minorEastAsia"/>
          <w:lang w:val="es-ES"/>
        </w:rPr>
        <w:t xml:space="preserve"> y visiones de pa</w:t>
      </w:r>
      <w:r w:rsidR="00DB24CE">
        <w:rPr>
          <w:rFonts w:eastAsiaTheme="minorEastAsia"/>
          <w:lang w:val="es-ES"/>
        </w:rPr>
        <w:t xml:space="preserve">ís. </w:t>
      </w:r>
      <w:r w:rsidR="001C7380">
        <w:rPr>
          <w:rFonts w:eastAsiaTheme="minorEastAsia"/>
          <w:lang w:val="es-ES"/>
        </w:rPr>
        <w:t>El modelo de desarrollo marca el contexto para desarrollar políticas intersectoriales</w:t>
      </w:r>
      <w:r w:rsidR="00653D6F">
        <w:rPr>
          <w:rFonts w:eastAsiaTheme="minorEastAsia"/>
          <w:lang w:val="es-ES"/>
        </w:rPr>
        <w:t xml:space="preserve">, </w:t>
      </w:r>
      <w:r w:rsidR="00653D6F" w:rsidRPr="00C9726E">
        <w:rPr>
          <w:rFonts w:eastAsiaTheme="minorEastAsia"/>
          <w:lang w:val="es-ES"/>
        </w:rPr>
        <w:t>coherentes, coordinadas y con capacidad de adaptación</w:t>
      </w:r>
      <w:r w:rsidR="001C7380" w:rsidRPr="00C9726E">
        <w:rPr>
          <w:rFonts w:eastAsiaTheme="minorEastAsia"/>
          <w:lang w:val="es-ES"/>
        </w:rPr>
        <w:t xml:space="preserve">.  </w:t>
      </w:r>
      <w:r w:rsidR="001C7380" w:rsidRPr="0013084B">
        <w:rPr>
          <w:rFonts w:eastAsiaTheme="minorEastAsia"/>
          <w:lang w:val="es-ES"/>
        </w:rPr>
        <w:t xml:space="preserve">Esto </w:t>
      </w:r>
      <w:r w:rsidR="00DB24CE" w:rsidRPr="0013084B">
        <w:rPr>
          <w:rFonts w:eastAsiaTheme="minorEastAsia"/>
          <w:lang w:val="es-ES"/>
        </w:rPr>
        <w:t xml:space="preserve">fue particularmente destacado por </w:t>
      </w:r>
      <w:r w:rsidR="001C7380" w:rsidRPr="0013084B">
        <w:rPr>
          <w:rFonts w:eastAsiaTheme="minorEastAsia"/>
          <w:lang w:val="es-ES"/>
        </w:rPr>
        <w:t>representantes de trabajadores(as)</w:t>
      </w:r>
      <w:r w:rsidR="1C32A994" w:rsidRPr="0013084B">
        <w:rPr>
          <w:rFonts w:eastAsiaTheme="minorEastAsia"/>
          <w:lang w:val="es-ES"/>
        </w:rPr>
        <w:t>.</w:t>
      </w:r>
    </w:p>
    <w:p w14:paraId="4E6BB0F4" w14:textId="51C7384C" w:rsidR="007149DF" w:rsidRDefault="007149DF" w:rsidP="00A345D5">
      <w:pPr>
        <w:pStyle w:val="ListParagraph"/>
        <w:spacing w:after="0" w:line="240" w:lineRule="auto"/>
        <w:jc w:val="both"/>
        <w:rPr>
          <w:rFonts w:eastAsiaTheme="minorEastAsia"/>
          <w:color w:val="0070C0"/>
          <w:lang w:val="es-ES"/>
        </w:rPr>
      </w:pPr>
    </w:p>
    <w:p w14:paraId="3A87BC0C" w14:textId="762AB929" w:rsidR="00080AF0" w:rsidRPr="002107E7" w:rsidRDefault="00080AF0" w:rsidP="00A345D5">
      <w:pPr>
        <w:pStyle w:val="ListParagraph"/>
        <w:numPr>
          <w:ilvl w:val="0"/>
          <w:numId w:val="6"/>
        </w:numPr>
        <w:spacing w:after="0" w:line="240" w:lineRule="auto"/>
        <w:jc w:val="both"/>
        <w:rPr>
          <w:rFonts w:eastAsiaTheme="minorEastAsia"/>
          <w:lang w:val="es-ES"/>
        </w:rPr>
      </w:pPr>
      <w:r w:rsidRPr="002107E7">
        <w:rPr>
          <w:lang w:val="es-CO"/>
        </w:rPr>
        <w:t xml:space="preserve">Contar con </w:t>
      </w:r>
      <w:r w:rsidRPr="002107E7">
        <w:rPr>
          <w:b/>
          <w:bCs/>
          <w:lang w:val="es-CO"/>
        </w:rPr>
        <w:t xml:space="preserve">espacios concretos de participación, </w:t>
      </w:r>
      <w:r w:rsidR="00E05F39" w:rsidRPr="002107E7">
        <w:rPr>
          <w:b/>
          <w:bCs/>
          <w:lang w:val="es-CO"/>
        </w:rPr>
        <w:t>intercambio</w:t>
      </w:r>
      <w:r w:rsidRPr="002107E7">
        <w:rPr>
          <w:b/>
          <w:bCs/>
          <w:lang w:val="es-CO"/>
        </w:rPr>
        <w:t xml:space="preserve"> y diálogo</w:t>
      </w:r>
      <w:r w:rsidRPr="002107E7">
        <w:rPr>
          <w:lang w:val="es-CO"/>
        </w:rPr>
        <w:t xml:space="preserve"> entre los sectores de educación y trabajo es fundamental para lograr una mayor articulación, pero los avances dependerán en gran medida de la actitud y apertura de las personas involucradas.  Es importante escuchar y entender al otro sector, conocer cómo funciona, qué normativa tiene, así como las particularidades territoriales y locales.  Cada sector debe entender las dinámicas particulares del otro.</w:t>
      </w:r>
    </w:p>
    <w:p w14:paraId="62C799B8" w14:textId="77777777" w:rsidR="00080AF0" w:rsidRDefault="00080AF0" w:rsidP="00A345D5">
      <w:pPr>
        <w:pStyle w:val="ListParagraph"/>
        <w:spacing w:after="0" w:line="240" w:lineRule="auto"/>
        <w:jc w:val="both"/>
        <w:rPr>
          <w:rFonts w:eastAsiaTheme="minorEastAsia"/>
          <w:color w:val="0070C0"/>
          <w:lang w:val="es-ES"/>
        </w:rPr>
      </w:pPr>
    </w:p>
    <w:p w14:paraId="4488BEDC" w14:textId="02A7B8CF" w:rsidR="004F5AA8" w:rsidRPr="00FF2116" w:rsidRDefault="00AB011E" w:rsidP="00A345D5">
      <w:pPr>
        <w:pStyle w:val="ListParagraph"/>
        <w:numPr>
          <w:ilvl w:val="0"/>
          <w:numId w:val="3"/>
        </w:numPr>
        <w:spacing w:after="0" w:line="240" w:lineRule="auto"/>
        <w:rPr>
          <w:rFonts w:ascii="Calibri" w:eastAsia="Calibri" w:hAnsi="Calibri" w:cs="Calibri"/>
          <w:lang w:val="es-ES"/>
        </w:rPr>
      </w:pPr>
      <w:r w:rsidRPr="00C504D8">
        <w:rPr>
          <w:rFonts w:eastAsiaTheme="minorEastAsia"/>
          <w:lang w:val="es-ES"/>
        </w:rPr>
        <w:t xml:space="preserve">Los gobiernos y los representantes de trabajadores(as) y empleadores(as) fueron explícitos en </w:t>
      </w:r>
      <w:r w:rsidR="00C504D8" w:rsidRPr="00C504D8">
        <w:rPr>
          <w:rFonts w:eastAsiaTheme="minorEastAsia"/>
          <w:lang w:val="es-ES"/>
        </w:rPr>
        <w:t>la</w:t>
      </w:r>
      <w:r w:rsidR="00C504D8" w:rsidRPr="00C504D8">
        <w:rPr>
          <w:rFonts w:eastAsiaTheme="minorEastAsia"/>
          <w:b/>
          <w:bCs/>
          <w:lang w:val="es-ES"/>
        </w:rPr>
        <w:t xml:space="preserve"> </w:t>
      </w:r>
      <w:r w:rsidR="00F762BA">
        <w:rPr>
          <w:rFonts w:eastAsiaTheme="minorEastAsia"/>
          <w:b/>
          <w:bCs/>
          <w:lang w:val="es-ES"/>
        </w:rPr>
        <w:t>importancia d</w:t>
      </w:r>
      <w:r w:rsidR="00011078">
        <w:rPr>
          <w:rFonts w:eastAsiaTheme="minorEastAsia"/>
          <w:b/>
          <w:bCs/>
          <w:lang w:val="es-ES"/>
        </w:rPr>
        <w:t xml:space="preserve">el diálogo social institucionalizado </w:t>
      </w:r>
      <w:r w:rsidR="00E14234" w:rsidRPr="004F5AA8">
        <w:rPr>
          <w:rFonts w:eastAsiaTheme="minorEastAsia"/>
          <w:lang w:val="es-ES"/>
        </w:rPr>
        <w:t xml:space="preserve">en la definición, implementación y seguimiento de políticas públicas </w:t>
      </w:r>
      <w:r w:rsidR="004F5AA8" w:rsidRPr="004F5AA8">
        <w:rPr>
          <w:rFonts w:eastAsiaTheme="minorEastAsia"/>
          <w:lang w:val="es-ES"/>
        </w:rPr>
        <w:t>intersectoriales.</w:t>
      </w:r>
      <w:r w:rsidR="00F762BA">
        <w:rPr>
          <w:rFonts w:eastAsiaTheme="minorEastAsia"/>
          <w:lang w:val="es-ES"/>
        </w:rPr>
        <w:t xml:space="preserve">  </w:t>
      </w:r>
      <w:r w:rsidR="002262DF">
        <w:rPr>
          <w:rFonts w:eastAsiaTheme="minorEastAsia"/>
          <w:lang w:val="es-ES"/>
        </w:rPr>
        <w:t>En este contexto, s</w:t>
      </w:r>
      <w:r w:rsidR="00F762BA">
        <w:rPr>
          <w:rFonts w:eastAsiaTheme="minorEastAsia"/>
          <w:lang w:val="es-ES"/>
        </w:rPr>
        <w:t>e reconoció la necesidad</w:t>
      </w:r>
      <w:r w:rsidR="00822437">
        <w:rPr>
          <w:rFonts w:eastAsiaTheme="minorEastAsia"/>
          <w:lang w:val="es-ES"/>
        </w:rPr>
        <w:t xml:space="preserve"> de fomentar la formación sindical, </w:t>
      </w:r>
      <w:r w:rsidR="001131F6">
        <w:rPr>
          <w:rFonts w:eastAsiaTheme="minorEastAsia"/>
          <w:lang w:val="es-ES"/>
        </w:rPr>
        <w:t>reforzar la negociación colectiva, y asegurar el pleno respeto de la libertad sindical.</w:t>
      </w:r>
    </w:p>
    <w:p w14:paraId="4FA29276" w14:textId="77777777" w:rsidR="00FF2116" w:rsidRPr="00FF2116" w:rsidRDefault="00FF2116" w:rsidP="00A345D5">
      <w:pPr>
        <w:pStyle w:val="ListParagraph"/>
        <w:spacing w:after="0" w:line="240" w:lineRule="auto"/>
        <w:rPr>
          <w:rFonts w:ascii="Calibri" w:eastAsia="Calibri" w:hAnsi="Calibri" w:cs="Calibri"/>
          <w:lang w:val="es-ES"/>
        </w:rPr>
      </w:pPr>
    </w:p>
    <w:p w14:paraId="614FA8E0" w14:textId="36CAF64E" w:rsidR="00033954" w:rsidRPr="00A43A12" w:rsidRDefault="005F0D8E" w:rsidP="00A345D5">
      <w:pPr>
        <w:pStyle w:val="ListParagraph"/>
        <w:numPr>
          <w:ilvl w:val="0"/>
          <w:numId w:val="3"/>
        </w:numPr>
        <w:spacing w:after="0" w:line="240" w:lineRule="auto"/>
        <w:rPr>
          <w:rFonts w:eastAsiaTheme="minorEastAsia"/>
          <w:lang w:val="es-419"/>
        </w:rPr>
      </w:pPr>
      <w:r>
        <w:rPr>
          <w:rFonts w:eastAsiaTheme="minorEastAsia"/>
          <w:lang w:val="es-ES"/>
        </w:rPr>
        <w:t>S</w:t>
      </w:r>
      <w:r w:rsidR="00033954" w:rsidRPr="00033954">
        <w:rPr>
          <w:rFonts w:eastAsiaTheme="minorEastAsia"/>
          <w:lang w:val="es-ES"/>
        </w:rPr>
        <w:t xml:space="preserve">e </w:t>
      </w:r>
      <w:r w:rsidR="00D87B60">
        <w:rPr>
          <w:rFonts w:eastAsiaTheme="minorEastAsia"/>
          <w:lang w:val="es-ES"/>
        </w:rPr>
        <w:t xml:space="preserve">insistió en la necesidad de </w:t>
      </w:r>
      <w:r w:rsidR="00D87B60" w:rsidRPr="00A43A12">
        <w:rPr>
          <w:rFonts w:eastAsiaTheme="minorEastAsia"/>
          <w:b/>
          <w:bCs/>
          <w:lang w:val="es-ES"/>
        </w:rPr>
        <w:t xml:space="preserve">contar con evidencia sobre </w:t>
      </w:r>
      <w:r w:rsidR="00844DDC" w:rsidRPr="00A43A12">
        <w:rPr>
          <w:rFonts w:eastAsiaTheme="minorEastAsia"/>
          <w:b/>
          <w:bCs/>
          <w:lang w:val="es-ES"/>
        </w:rPr>
        <w:t>el impacto de las políticas de educación y trabajo</w:t>
      </w:r>
      <w:r w:rsidR="00844DDC">
        <w:rPr>
          <w:rFonts w:eastAsiaTheme="minorEastAsia"/>
          <w:lang w:val="es-ES"/>
        </w:rPr>
        <w:t xml:space="preserve"> en </w:t>
      </w:r>
      <w:r>
        <w:rPr>
          <w:rFonts w:eastAsiaTheme="minorEastAsia"/>
          <w:lang w:val="es-ES"/>
        </w:rPr>
        <w:t>la vida de las personas y en los indicadores de desarrollo en general</w:t>
      </w:r>
      <w:r w:rsidR="00DC0A40">
        <w:rPr>
          <w:rFonts w:eastAsiaTheme="minorEastAsia"/>
          <w:lang w:val="es-ES"/>
        </w:rPr>
        <w:t xml:space="preserve">; así como en </w:t>
      </w:r>
      <w:r w:rsidR="00A43A12">
        <w:rPr>
          <w:rFonts w:eastAsiaTheme="minorEastAsia"/>
          <w:lang w:val="es-ES"/>
        </w:rPr>
        <w:t xml:space="preserve">el importante rol de </w:t>
      </w:r>
      <w:r w:rsidR="00DC0A40">
        <w:rPr>
          <w:rFonts w:eastAsiaTheme="minorEastAsia"/>
          <w:lang w:val="es-ES"/>
        </w:rPr>
        <w:t xml:space="preserve">la investigación </w:t>
      </w:r>
      <w:r w:rsidR="00A43A12">
        <w:rPr>
          <w:rFonts w:eastAsiaTheme="minorEastAsia"/>
          <w:lang w:val="es-ES"/>
        </w:rPr>
        <w:t>y la innovación para sustentar estrategias y políticas a nivel nacional y regional.</w:t>
      </w:r>
    </w:p>
    <w:p w14:paraId="5E0111C0" w14:textId="77777777" w:rsidR="00A43A12" w:rsidRPr="00A43A12" w:rsidRDefault="00A43A12" w:rsidP="00A345D5">
      <w:pPr>
        <w:pStyle w:val="ListParagraph"/>
        <w:spacing w:after="0" w:line="240" w:lineRule="auto"/>
        <w:rPr>
          <w:rFonts w:eastAsiaTheme="minorEastAsia"/>
          <w:lang w:val="es-419"/>
        </w:rPr>
      </w:pPr>
    </w:p>
    <w:p w14:paraId="24FD63A2" w14:textId="6B94CCCD" w:rsidR="66B3A083" w:rsidRDefault="10CD6196" w:rsidP="00A345D5">
      <w:pPr>
        <w:pStyle w:val="ListParagraph"/>
        <w:numPr>
          <w:ilvl w:val="0"/>
          <w:numId w:val="5"/>
        </w:numPr>
        <w:spacing w:after="0" w:line="240" w:lineRule="auto"/>
        <w:jc w:val="both"/>
        <w:rPr>
          <w:rFonts w:eastAsiaTheme="minorEastAsia"/>
          <w:lang w:val="es-ES"/>
        </w:rPr>
      </w:pPr>
      <w:r w:rsidRPr="37B51456">
        <w:rPr>
          <w:rFonts w:eastAsiaTheme="minorEastAsia"/>
          <w:lang w:val="es-ES"/>
        </w:rPr>
        <w:t xml:space="preserve">Los </w:t>
      </w:r>
      <w:r w:rsidRPr="00A339E9">
        <w:rPr>
          <w:rFonts w:eastAsiaTheme="minorEastAsia"/>
          <w:b/>
          <w:bCs/>
          <w:lang w:val="es-ES"/>
        </w:rPr>
        <w:t>marcos nacion</w:t>
      </w:r>
      <w:r w:rsidRPr="002107E7">
        <w:rPr>
          <w:rFonts w:eastAsiaTheme="minorEastAsia"/>
          <w:b/>
          <w:bCs/>
          <w:lang w:val="es-ES"/>
        </w:rPr>
        <w:t>ales de cualificaciones s</w:t>
      </w:r>
      <w:r w:rsidR="00E05F39" w:rsidRPr="002107E7">
        <w:rPr>
          <w:rFonts w:eastAsiaTheme="minorEastAsia"/>
          <w:b/>
          <w:bCs/>
          <w:lang w:val="es-ES"/>
        </w:rPr>
        <w:t xml:space="preserve">e destacaron </w:t>
      </w:r>
      <w:r w:rsidRPr="002107E7">
        <w:rPr>
          <w:rFonts w:eastAsiaTheme="minorEastAsia"/>
          <w:b/>
          <w:bCs/>
          <w:lang w:val="es-ES"/>
        </w:rPr>
        <w:t>com</w:t>
      </w:r>
      <w:r w:rsidRPr="00A339E9">
        <w:rPr>
          <w:rFonts w:eastAsiaTheme="minorEastAsia"/>
          <w:b/>
          <w:bCs/>
          <w:lang w:val="es-ES"/>
        </w:rPr>
        <w:t>o herramientas concretas para facilitar la articulación</w:t>
      </w:r>
      <w:r w:rsidRPr="37B51456">
        <w:rPr>
          <w:rFonts w:eastAsiaTheme="minorEastAsia"/>
          <w:lang w:val="es-ES"/>
        </w:rPr>
        <w:t xml:space="preserve"> y abordar los diversos desafíos presentes en la intersección entre educación y trabajo. Estos instrumentos, de naturaleza única, tienen la tarea de organizar las cualificaciones en niveles jerarquizados, lo que permite estrechar la relación entre el mundo </w:t>
      </w:r>
      <w:r w:rsidRPr="37B51456">
        <w:rPr>
          <w:rFonts w:eastAsiaTheme="minorEastAsia"/>
          <w:lang w:val="es-ES"/>
        </w:rPr>
        <w:lastRenderedPageBreak/>
        <w:t xml:space="preserve">laboral y educativo. </w:t>
      </w:r>
      <w:r w:rsidR="0ADCC43A" w:rsidRPr="37B51456">
        <w:rPr>
          <w:rFonts w:eastAsiaTheme="minorEastAsia"/>
          <w:lang w:val="es-ES"/>
        </w:rPr>
        <w:t xml:space="preserve">Los países participantes reconocieron las diversas utilidades de los marcos nacionales de cualificaciones, así como </w:t>
      </w:r>
      <w:r w:rsidR="38C64713" w:rsidRPr="37B51456">
        <w:rPr>
          <w:rFonts w:eastAsiaTheme="minorEastAsia"/>
          <w:lang w:val="es-ES"/>
        </w:rPr>
        <w:t xml:space="preserve">una serie de factores motivantes y diferenciadores </w:t>
      </w:r>
      <w:r w:rsidR="29584E26" w:rsidRPr="37B51456">
        <w:rPr>
          <w:rFonts w:eastAsiaTheme="minorEastAsia"/>
          <w:lang w:val="es-ES"/>
        </w:rPr>
        <w:t xml:space="preserve">para </w:t>
      </w:r>
      <w:r w:rsidR="38C64713" w:rsidRPr="37B51456">
        <w:rPr>
          <w:rFonts w:eastAsiaTheme="minorEastAsia"/>
          <w:lang w:val="es-ES"/>
        </w:rPr>
        <w:t>su impl</w:t>
      </w:r>
      <w:r w:rsidR="0BCFBF06" w:rsidRPr="37B51456">
        <w:rPr>
          <w:rFonts w:eastAsiaTheme="minorEastAsia"/>
          <w:lang w:val="es-ES"/>
        </w:rPr>
        <w:t xml:space="preserve">ementación, orientados por la presentación de </w:t>
      </w:r>
      <w:r w:rsidR="0BCFBF06" w:rsidRPr="00617A62">
        <w:rPr>
          <w:rFonts w:eastAsiaTheme="minorEastAsia"/>
          <w:lang w:val="es-ES"/>
        </w:rPr>
        <w:t>OIT</w:t>
      </w:r>
      <w:r w:rsidR="00617A62">
        <w:rPr>
          <w:rFonts w:eastAsiaTheme="minorEastAsia"/>
          <w:lang w:val="es-ES"/>
        </w:rPr>
        <w:t>-</w:t>
      </w:r>
      <w:r w:rsidR="0BCFBF06" w:rsidRPr="00617A62">
        <w:rPr>
          <w:rFonts w:eastAsiaTheme="minorEastAsia"/>
          <w:lang w:val="es-ES"/>
        </w:rPr>
        <w:t>CINTERFOR</w:t>
      </w:r>
      <w:r w:rsidR="0BCFBF06" w:rsidRPr="37B51456">
        <w:rPr>
          <w:rFonts w:eastAsiaTheme="minorEastAsia"/>
          <w:lang w:val="es-ES"/>
        </w:rPr>
        <w:t xml:space="preserve">. </w:t>
      </w:r>
      <w:r w:rsidR="1F2DC404" w:rsidRPr="37B51456">
        <w:rPr>
          <w:rFonts w:eastAsiaTheme="minorEastAsia"/>
          <w:lang w:val="es-ES"/>
        </w:rPr>
        <w:t xml:space="preserve">Entre las aplicaciones </w:t>
      </w:r>
      <w:r w:rsidR="3E32D9EF" w:rsidRPr="37B51456">
        <w:rPr>
          <w:rFonts w:eastAsiaTheme="minorEastAsia"/>
          <w:lang w:val="es-ES"/>
        </w:rPr>
        <w:t xml:space="preserve">generales </w:t>
      </w:r>
      <w:r w:rsidR="1F2DC404" w:rsidRPr="37B51456">
        <w:rPr>
          <w:rFonts w:eastAsiaTheme="minorEastAsia"/>
          <w:lang w:val="es-ES"/>
        </w:rPr>
        <w:t>que se desta</w:t>
      </w:r>
      <w:r w:rsidR="05F48B22" w:rsidRPr="37B51456">
        <w:rPr>
          <w:rFonts w:eastAsiaTheme="minorEastAsia"/>
          <w:lang w:val="es-ES"/>
        </w:rPr>
        <w:t xml:space="preserve">caron </w:t>
      </w:r>
      <w:r w:rsidR="1F2DC404" w:rsidRPr="37B51456">
        <w:rPr>
          <w:rFonts w:eastAsiaTheme="minorEastAsia"/>
          <w:lang w:val="es-ES"/>
        </w:rPr>
        <w:t>al respecto:</w:t>
      </w:r>
    </w:p>
    <w:p w14:paraId="152457D5" w14:textId="77777777" w:rsidR="007F7D6C" w:rsidRDefault="007F7D6C" w:rsidP="00A345D5">
      <w:pPr>
        <w:pStyle w:val="ListParagraph"/>
        <w:spacing w:after="0" w:line="240" w:lineRule="auto"/>
        <w:jc w:val="both"/>
        <w:rPr>
          <w:rFonts w:eastAsiaTheme="minorEastAsia"/>
          <w:lang w:val="es-ES"/>
        </w:rPr>
      </w:pPr>
    </w:p>
    <w:p w14:paraId="07CDA345" w14:textId="2602DCDF" w:rsidR="66B3A083" w:rsidRDefault="1F2DC404" w:rsidP="00A345D5">
      <w:pPr>
        <w:pStyle w:val="ListParagraph"/>
        <w:numPr>
          <w:ilvl w:val="0"/>
          <w:numId w:val="2"/>
        </w:numPr>
        <w:spacing w:after="0" w:line="240" w:lineRule="auto"/>
        <w:jc w:val="both"/>
        <w:rPr>
          <w:rFonts w:eastAsiaTheme="minorEastAsia"/>
          <w:lang w:val="es-ES"/>
        </w:rPr>
      </w:pPr>
      <w:r w:rsidRPr="37B51456">
        <w:rPr>
          <w:rFonts w:eastAsiaTheme="minorEastAsia"/>
          <w:lang w:val="es-ES"/>
        </w:rPr>
        <w:t>Promueven el reconocimiento del aprendizaje a lo largo de la vida</w:t>
      </w:r>
    </w:p>
    <w:p w14:paraId="0D23E29F" w14:textId="37071885" w:rsidR="66B3A083" w:rsidRDefault="1F2DC404" w:rsidP="00A345D5">
      <w:pPr>
        <w:pStyle w:val="ListParagraph"/>
        <w:numPr>
          <w:ilvl w:val="0"/>
          <w:numId w:val="2"/>
        </w:numPr>
        <w:spacing w:after="0" w:line="240" w:lineRule="auto"/>
        <w:jc w:val="both"/>
        <w:rPr>
          <w:rFonts w:eastAsiaTheme="minorEastAsia"/>
          <w:lang w:val="es-ES"/>
        </w:rPr>
      </w:pPr>
      <w:r w:rsidRPr="37B51456">
        <w:rPr>
          <w:rFonts w:eastAsiaTheme="minorEastAsia"/>
          <w:lang w:val="es-ES"/>
        </w:rPr>
        <w:t>Brindan apoyo a empresas, agencias de colocación y servicios de empleo a conciliar la oferta y demanda laboral</w:t>
      </w:r>
    </w:p>
    <w:p w14:paraId="24239615" w14:textId="5B0375C3" w:rsidR="66B3A083" w:rsidRDefault="1F2DC404" w:rsidP="00A345D5">
      <w:pPr>
        <w:pStyle w:val="ListParagraph"/>
        <w:numPr>
          <w:ilvl w:val="0"/>
          <w:numId w:val="2"/>
        </w:numPr>
        <w:spacing w:after="0" w:line="240" w:lineRule="auto"/>
        <w:jc w:val="both"/>
        <w:rPr>
          <w:rFonts w:eastAsiaTheme="minorEastAsia"/>
          <w:lang w:val="es-ES"/>
        </w:rPr>
      </w:pPr>
      <w:r w:rsidRPr="37B51456">
        <w:rPr>
          <w:rFonts w:eastAsiaTheme="minorEastAsia"/>
          <w:lang w:val="es-ES"/>
        </w:rPr>
        <w:t>Orientan a las personas en sus opciones formativas</w:t>
      </w:r>
    </w:p>
    <w:p w14:paraId="615B53FD" w14:textId="1E93819F" w:rsidR="66B3A083" w:rsidRDefault="1F2DC404" w:rsidP="00A345D5">
      <w:pPr>
        <w:pStyle w:val="ListParagraph"/>
        <w:numPr>
          <w:ilvl w:val="0"/>
          <w:numId w:val="2"/>
        </w:numPr>
        <w:spacing w:after="0" w:line="240" w:lineRule="auto"/>
        <w:jc w:val="both"/>
        <w:rPr>
          <w:rFonts w:eastAsiaTheme="minorEastAsia"/>
          <w:lang w:val="es-ES"/>
        </w:rPr>
      </w:pPr>
      <w:r w:rsidRPr="37B51456">
        <w:rPr>
          <w:rFonts w:eastAsiaTheme="minorEastAsia"/>
          <w:lang w:val="es-ES"/>
        </w:rPr>
        <w:t>Facilitan la adaptación a los cambios tecnológicos y futuros del ámbito laboral</w:t>
      </w:r>
    </w:p>
    <w:p w14:paraId="3AE34A6D" w14:textId="6DF121DB" w:rsidR="66B3A083" w:rsidRDefault="66B3A083" w:rsidP="00A345D5">
      <w:pPr>
        <w:spacing w:after="0" w:line="240" w:lineRule="auto"/>
        <w:contextualSpacing/>
        <w:jc w:val="both"/>
        <w:rPr>
          <w:rFonts w:eastAsiaTheme="minorEastAsia"/>
          <w:lang w:val="es-ES"/>
        </w:rPr>
      </w:pPr>
    </w:p>
    <w:p w14:paraId="3E036C6E" w14:textId="60E0FD78" w:rsidR="66B3A083" w:rsidRDefault="45C60DC6" w:rsidP="00A345D5">
      <w:pPr>
        <w:pStyle w:val="ListParagraph"/>
        <w:numPr>
          <w:ilvl w:val="0"/>
          <w:numId w:val="4"/>
        </w:numPr>
        <w:spacing w:after="0" w:line="240" w:lineRule="auto"/>
        <w:jc w:val="both"/>
        <w:rPr>
          <w:rFonts w:ascii="Calibri" w:eastAsia="Calibri" w:hAnsi="Calibri" w:cs="Calibri"/>
          <w:color w:val="000000" w:themeColor="text1"/>
          <w:lang w:val="es-ES"/>
        </w:rPr>
      </w:pPr>
      <w:r w:rsidRPr="37B51456">
        <w:rPr>
          <w:rFonts w:ascii="Calibri" w:eastAsia="Calibri" w:hAnsi="Calibri" w:cs="Calibri"/>
          <w:color w:val="000000" w:themeColor="text1"/>
          <w:lang w:val="es-ES"/>
        </w:rPr>
        <w:t xml:space="preserve">De igual manera, se </w:t>
      </w:r>
      <w:r w:rsidR="4D68E367" w:rsidRPr="37B51456">
        <w:rPr>
          <w:rFonts w:ascii="Calibri" w:eastAsia="Calibri" w:hAnsi="Calibri" w:cs="Calibri"/>
          <w:color w:val="000000" w:themeColor="text1"/>
          <w:lang w:val="es-ES"/>
        </w:rPr>
        <w:t xml:space="preserve">mencionaron algunas ideas clave para avanzar hacia un </w:t>
      </w:r>
      <w:r w:rsidR="00581D47" w:rsidRPr="00581D47">
        <w:rPr>
          <w:rFonts w:ascii="Calibri" w:eastAsia="Calibri" w:hAnsi="Calibri" w:cs="Calibri"/>
          <w:b/>
          <w:bCs/>
          <w:color w:val="000000" w:themeColor="text1"/>
          <w:lang w:val="es-ES"/>
        </w:rPr>
        <w:t>M</w:t>
      </w:r>
      <w:r w:rsidR="4D68E367" w:rsidRPr="00581D47">
        <w:rPr>
          <w:rFonts w:ascii="Calibri" w:eastAsia="Calibri" w:hAnsi="Calibri" w:cs="Calibri"/>
          <w:b/>
          <w:bCs/>
          <w:color w:val="000000" w:themeColor="text1"/>
          <w:lang w:val="es-ES"/>
        </w:rPr>
        <w:t xml:space="preserve">arco </w:t>
      </w:r>
      <w:r w:rsidR="00581D47" w:rsidRPr="00581D47">
        <w:rPr>
          <w:rFonts w:ascii="Calibri" w:eastAsia="Calibri" w:hAnsi="Calibri" w:cs="Calibri"/>
          <w:b/>
          <w:bCs/>
          <w:color w:val="000000" w:themeColor="text1"/>
          <w:lang w:val="es-ES"/>
        </w:rPr>
        <w:t>R</w:t>
      </w:r>
      <w:r w:rsidR="4D68E367" w:rsidRPr="00581D47">
        <w:rPr>
          <w:rFonts w:ascii="Calibri" w:eastAsia="Calibri" w:hAnsi="Calibri" w:cs="Calibri"/>
          <w:b/>
          <w:bCs/>
          <w:color w:val="000000" w:themeColor="text1"/>
          <w:lang w:val="es-ES"/>
        </w:rPr>
        <w:t xml:space="preserve">egional de </w:t>
      </w:r>
      <w:r w:rsidR="00581D47" w:rsidRPr="00581D47">
        <w:rPr>
          <w:rFonts w:ascii="Calibri" w:eastAsia="Calibri" w:hAnsi="Calibri" w:cs="Calibri"/>
          <w:b/>
          <w:bCs/>
          <w:color w:val="000000" w:themeColor="text1"/>
          <w:lang w:val="es-ES"/>
        </w:rPr>
        <w:t>C</w:t>
      </w:r>
      <w:r w:rsidR="4D68E367" w:rsidRPr="00581D47">
        <w:rPr>
          <w:rFonts w:ascii="Calibri" w:eastAsia="Calibri" w:hAnsi="Calibri" w:cs="Calibri"/>
          <w:b/>
          <w:bCs/>
          <w:color w:val="000000" w:themeColor="text1"/>
          <w:lang w:val="es-ES"/>
        </w:rPr>
        <w:t>ualificaciones</w:t>
      </w:r>
      <w:r w:rsidR="002107E7">
        <w:rPr>
          <w:rFonts w:ascii="Calibri" w:eastAsia="Calibri" w:hAnsi="Calibri" w:cs="Calibri"/>
          <w:b/>
          <w:bCs/>
          <w:color w:val="000000" w:themeColor="text1"/>
          <w:lang w:val="es-ES"/>
        </w:rPr>
        <w:t>.</w:t>
      </w:r>
      <w:r w:rsidR="4D68E367" w:rsidRPr="37B51456">
        <w:rPr>
          <w:rFonts w:ascii="Calibri" w:eastAsia="Calibri" w:hAnsi="Calibri" w:cs="Calibri"/>
          <w:color w:val="000000" w:themeColor="text1"/>
          <w:lang w:val="es-ES"/>
        </w:rPr>
        <w:t xml:space="preserve"> Muchos participantes expresaron su entusiasmo por las posibilidades que esto podría ofrecer, destacando los potenciales beneficios tanto para los países con </w:t>
      </w:r>
      <w:r w:rsidR="68B72F41" w:rsidRPr="37B51456">
        <w:rPr>
          <w:rFonts w:ascii="Calibri" w:eastAsia="Calibri" w:hAnsi="Calibri" w:cs="Calibri"/>
          <w:color w:val="000000" w:themeColor="text1"/>
          <w:lang w:val="es-ES"/>
        </w:rPr>
        <w:t xml:space="preserve">marcos nacionales existentes (mediante el ejercicio de correlación) como para aquellos que aún no cuentan con uno (promoviendo su creación). Asimismo, se </w:t>
      </w:r>
      <w:r w:rsidR="12745EFD" w:rsidRPr="37B51456">
        <w:rPr>
          <w:rFonts w:ascii="Calibri" w:eastAsia="Calibri" w:hAnsi="Calibri" w:cs="Calibri"/>
          <w:color w:val="000000" w:themeColor="text1"/>
          <w:lang w:val="es-ES"/>
        </w:rPr>
        <w:t xml:space="preserve">enfatizó la importancia de mantener un diálogo intersectorial a nivel internacional de manera continua para facilitar su eventual desarrollo. </w:t>
      </w:r>
    </w:p>
    <w:p w14:paraId="783EDEE6" w14:textId="5D807028" w:rsidR="66B3A083" w:rsidRDefault="66B3A083" w:rsidP="00A345D5">
      <w:pPr>
        <w:spacing w:after="0" w:line="240" w:lineRule="auto"/>
        <w:contextualSpacing/>
        <w:rPr>
          <w:rFonts w:ascii="Calibri" w:eastAsia="Calibri" w:hAnsi="Calibri" w:cs="Calibri"/>
          <w:b/>
          <w:bCs/>
          <w:color w:val="000000" w:themeColor="text1"/>
          <w:lang w:val="es-ES"/>
        </w:rPr>
      </w:pPr>
    </w:p>
    <w:p w14:paraId="462B2215" w14:textId="32579D78" w:rsidR="66B3A083" w:rsidRDefault="66B3A083" w:rsidP="00A345D5">
      <w:pPr>
        <w:spacing w:after="0" w:line="240" w:lineRule="auto"/>
        <w:contextualSpacing/>
        <w:rPr>
          <w:rFonts w:ascii="Calibri" w:eastAsia="Calibri" w:hAnsi="Calibri" w:cs="Calibri"/>
          <w:b/>
          <w:bCs/>
          <w:color w:val="000000" w:themeColor="text1"/>
          <w:lang w:val="es-ES"/>
        </w:rPr>
      </w:pPr>
    </w:p>
    <w:p w14:paraId="4944723B" w14:textId="2DEFD1F2" w:rsidR="00CA008A" w:rsidRPr="005211F3" w:rsidRDefault="005E6CED" w:rsidP="003C046B">
      <w:pPr>
        <w:pStyle w:val="ListParagraph"/>
        <w:numPr>
          <w:ilvl w:val="0"/>
          <w:numId w:val="15"/>
        </w:numPr>
        <w:spacing w:after="0" w:line="240" w:lineRule="auto"/>
        <w:rPr>
          <w:rFonts w:ascii="Calibri" w:eastAsia="Calibri" w:hAnsi="Calibri" w:cs="Calibri"/>
          <w:b/>
          <w:bCs/>
          <w:caps/>
          <w:color w:val="002060"/>
          <w:sz w:val="24"/>
          <w:szCs w:val="24"/>
          <w:lang w:val="es-CO"/>
        </w:rPr>
      </w:pPr>
      <w:r w:rsidRPr="005211F3">
        <w:rPr>
          <w:rFonts w:ascii="Calibri" w:eastAsia="Calibri" w:hAnsi="Calibri" w:cs="Calibri"/>
          <w:b/>
          <w:bCs/>
          <w:caps/>
          <w:color w:val="002060"/>
          <w:sz w:val="24"/>
          <w:szCs w:val="24"/>
          <w:lang w:val="es-CO"/>
        </w:rPr>
        <w:t xml:space="preserve">LECCIONES APRENDIDAS Y </w:t>
      </w:r>
      <w:r w:rsidR="65509EA1" w:rsidRPr="005211F3">
        <w:rPr>
          <w:rFonts w:ascii="Calibri" w:eastAsia="Calibri" w:hAnsi="Calibri" w:cs="Calibri"/>
          <w:b/>
          <w:bCs/>
          <w:caps/>
          <w:color w:val="002060"/>
          <w:sz w:val="24"/>
          <w:szCs w:val="24"/>
          <w:lang w:val="es-CO"/>
        </w:rPr>
        <w:t xml:space="preserve">RECOMENDACIONES PARA FORTALECER LA ARTICULACIÓN </w:t>
      </w:r>
      <w:r w:rsidR="00CA008A" w:rsidRPr="005211F3">
        <w:rPr>
          <w:rFonts w:ascii="Calibri" w:eastAsia="Calibri" w:hAnsi="Calibri" w:cs="Calibri"/>
          <w:b/>
          <w:bCs/>
          <w:caps/>
          <w:color w:val="002060"/>
          <w:sz w:val="24"/>
          <w:szCs w:val="24"/>
          <w:lang w:val="es-CO"/>
        </w:rPr>
        <w:t>EDUCACIÓN-TRABAJO</w:t>
      </w:r>
    </w:p>
    <w:p w14:paraId="3D8F0D05" w14:textId="1FB31160" w:rsidR="66B3A083" w:rsidRDefault="66B3A083" w:rsidP="00A345D5">
      <w:pPr>
        <w:spacing w:after="0" w:line="240" w:lineRule="auto"/>
        <w:contextualSpacing/>
        <w:rPr>
          <w:rFonts w:ascii="Calibri" w:eastAsia="Calibri" w:hAnsi="Calibri" w:cs="Calibri"/>
          <w:color w:val="000000" w:themeColor="text1"/>
          <w:lang w:val="es-US"/>
        </w:rPr>
      </w:pPr>
    </w:p>
    <w:p w14:paraId="437F5864" w14:textId="5609F40C" w:rsidR="00B014B0" w:rsidRDefault="002A66D0" w:rsidP="00425485">
      <w:pPr>
        <w:spacing w:after="0" w:line="240" w:lineRule="auto"/>
        <w:contextualSpacing/>
        <w:jc w:val="both"/>
        <w:rPr>
          <w:rFonts w:ascii="Calibri" w:eastAsia="Calibri" w:hAnsi="Calibri" w:cs="Calibri"/>
          <w:color w:val="000000" w:themeColor="text1"/>
          <w:lang w:val="es-US"/>
        </w:rPr>
      </w:pPr>
      <w:r>
        <w:rPr>
          <w:rFonts w:ascii="Calibri" w:eastAsia="Calibri" w:hAnsi="Calibri" w:cs="Calibri"/>
          <w:color w:val="000000" w:themeColor="text1"/>
          <w:lang w:val="es-US"/>
        </w:rPr>
        <w:t xml:space="preserve">Durante </w:t>
      </w:r>
      <w:r w:rsidR="00071551">
        <w:rPr>
          <w:rFonts w:ascii="Calibri" w:eastAsia="Calibri" w:hAnsi="Calibri" w:cs="Calibri"/>
          <w:color w:val="000000" w:themeColor="text1"/>
          <w:lang w:val="es-US"/>
        </w:rPr>
        <w:t xml:space="preserve">las presentaciones </w:t>
      </w:r>
      <w:r w:rsidR="000924CC">
        <w:rPr>
          <w:rFonts w:ascii="Calibri" w:eastAsia="Calibri" w:hAnsi="Calibri" w:cs="Calibri"/>
          <w:color w:val="000000" w:themeColor="text1"/>
          <w:lang w:val="es-US"/>
        </w:rPr>
        <w:t>de experiencias nacionales, así como en l</w:t>
      </w:r>
      <w:r w:rsidR="00967C44">
        <w:rPr>
          <w:rFonts w:ascii="Calibri" w:eastAsia="Calibri" w:hAnsi="Calibri" w:cs="Calibri"/>
          <w:color w:val="000000" w:themeColor="text1"/>
          <w:lang w:val="es-US"/>
        </w:rPr>
        <w:t xml:space="preserve">os espacios de diálogo abierto </w:t>
      </w:r>
      <w:r w:rsidR="004E7C56">
        <w:rPr>
          <w:rFonts w:ascii="Calibri" w:eastAsia="Calibri" w:hAnsi="Calibri" w:cs="Calibri"/>
          <w:color w:val="000000" w:themeColor="text1"/>
          <w:lang w:val="es-US"/>
        </w:rPr>
        <w:t xml:space="preserve">y en los </w:t>
      </w:r>
      <w:proofErr w:type="spellStart"/>
      <w:r w:rsidR="004E7C56">
        <w:rPr>
          <w:rFonts w:ascii="Calibri" w:eastAsia="Calibri" w:hAnsi="Calibri" w:cs="Calibri"/>
          <w:color w:val="000000" w:themeColor="text1"/>
          <w:lang w:val="es-US"/>
        </w:rPr>
        <w:t>sub-grupos</w:t>
      </w:r>
      <w:proofErr w:type="spellEnd"/>
      <w:r w:rsidR="003D3F56">
        <w:rPr>
          <w:rFonts w:ascii="Calibri" w:eastAsia="Calibri" w:hAnsi="Calibri" w:cs="Calibri"/>
          <w:color w:val="000000" w:themeColor="text1"/>
          <w:lang w:val="es-US"/>
        </w:rPr>
        <w:t>, l</w:t>
      </w:r>
      <w:r w:rsidR="00566F2B">
        <w:rPr>
          <w:rFonts w:ascii="Calibri" w:eastAsia="Calibri" w:hAnsi="Calibri" w:cs="Calibri"/>
          <w:color w:val="000000" w:themeColor="text1"/>
          <w:lang w:val="es-US"/>
        </w:rPr>
        <w:t>as</w:t>
      </w:r>
      <w:r w:rsidR="0010440C">
        <w:rPr>
          <w:rFonts w:ascii="Calibri" w:eastAsia="Calibri" w:hAnsi="Calibri" w:cs="Calibri"/>
          <w:color w:val="000000" w:themeColor="text1"/>
          <w:lang w:val="es-US"/>
        </w:rPr>
        <w:t xml:space="preserve"> y los </w:t>
      </w:r>
      <w:r w:rsidR="00967C44">
        <w:rPr>
          <w:rFonts w:ascii="Calibri" w:eastAsia="Calibri" w:hAnsi="Calibri" w:cs="Calibri"/>
          <w:color w:val="000000" w:themeColor="text1"/>
          <w:lang w:val="es-US"/>
        </w:rPr>
        <w:t xml:space="preserve">participantes </w:t>
      </w:r>
      <w:r w:rsidR="0044362A">
        <w:rPr>
          <w:rFonts w:ascii="Calibri" w:eastAsia="Calibri" w:hAnsi="Calibri" w:cs="Calibri"/>
          <w:color w:val="000000" w:themeColor="text1"/>
          <w:lang w:val="es-US"/>
        </w:rPr>
        <w:t xml:space="preserve">pudieron compartir e identificar </w:t>
      </w:r>
      <w:r w:rsidR="00C4557B">
        <w:rPr>
          <w:rFonts w:ascii="Calibri" w:eastAsia="Calibri" w:hAnsi="Calibri" w:cs="Calibri"/>
          <w:color w:val="000000" w:themeColor="text1"/>
          <w:lang w:val="es-US"/>
        </w:rPr>
        <w:t xml:space="preserve">algunas lecciones aprendidas </w:t>
      </w:r>
      <w:r w:rsidR="00B014B0">
        <w:rPr>
          <w:rFonts w:ascii="Calibri" w:eastAsia="Calibri" w:hAnsi="Calibri" w:cs="Calibri"/>
          <w:color w:val="000000" w:themeColor="text1"/>
          <w:lang w:val="es-US"/>
        </w:rPr>
        <w:t xml:space="preserve">y recomendaciones </w:t>
      </w:r>
      <w:r w:rsidR="00C4557B">
        <w:rPr>
          <w:rFonts w:ascii="Calibri" w:eastAsia="Calibri" w:hAnsi="Calibri" w:cs="Calibri"/>
          <w:color w:val="000000" w:themeColor="text1"/>
          <w:lang w:val="es-US"/>
        </w:rPr>
        <w:t>sobre lo que ha funcionado y puede funcionar para mejorar la articulación educación-trabajo</w:t>
      </w:r>
      <w:r w:rsidR="00E05F39">
        <w:rPr>
          <w:rFonts w:ascii="Calibri" w:eastAsia="Calibri" w:hAnsi="Calibri" w:cs="Calibri"/>
          <w:color w:val="000000" w:themeColor="text1"/>
          <w:lang w:val="es-US"/>
        </w:rPr>
        <w:t xml:space="preserve">. A </w:t>
      </w:r>
      <w:proofErr w:type="gramStart"/>
      <w:r w:rsidR="00B014B0">
        <w:rPr>
          <w:rFonts w:ascii="Calibri" w:eastAsia="Calibri" w:hAnsi="Calibri" w:cs="Calibri"/>
          <w:color w:val="000000" w:themeColor="text1"/>
          <w:lang w:val="es-US"/>
        </w:rPr>
        <w:t>continuación</w:t>
      </w:r>
      <w:proofErr w:type="gramEnd"/>
      <w:r w:rsidR="00E05F39">
        <w:rPr>
          <w:rFonts w:ascii="Calibri" w:eastAsia="Calibri" w:hAnsi="Calibri" w:cs="Calibri"/>
          <w:color w:val="000000" w:themeColor="text1"/>
          <w:lang w:val="es-US"/>
        </w:rPr>
        <w:t xml:space="preserve"> se recogen los más destacados</w:t>
      </w:r>
      <w:r w:rsidR="00B014B0">
        <w:rPr>
          <w:rFonts w:ascii="Calibri" w:eastAsia="Calibri" w:hAnsi="Calibri" w:cs="Calibri"/>
          <w:color w:val="000000" w:themeColor="text1"/>
          <w:lang w:val="es-US"/>
        </w:rPr>
        <w:t>:</w:t>
      </w:r>
    </w:p>
    <w:p w14:paraId="3FEF21DA" w14:textId="77777777" w:rsidR="00B60C7A" w:rsidRDefault="00B60C7A" w:rsidP="00425485">
      <w:pPr>
        <w:spacing w:after="0" w:line="240" w:lineRule="auto"/>
        <w:contextualSpacing/>
        <w:jc w:val="both"/>
        <w:rPr>
          <w:rFonts w:ascii="Calibri" w:eastAsia="Calibri" w:hAnsi="Calibri" w:cs="Calibri"/>
          <w:color w:val="000000" w:themeColor="text1"/>
          <w:lang w:val="es-US"/>
        </w:rPr>
      </w:pPr>
    </w:p>
    <w:p w14:paraId="73251BE1" w14:textId="1DB6FEF4" w:rsidR="007F6F4A" w:rsidRPr="007839BA" w:rsidRDefault="00757145" w:rsidP="003C046B">
      <w:pPr>
        <w:pStyle w:val="ListParagraph"/>
        <w:numPr>
          <w:ilvl w:val="0"/>
          <w:numId w:val="14"/>
        </w:numPr>
        <w:spacing w:after="0" w:line="240" w:lineRule="auto"/>
        <w:jc w:val="both"/>
        <w:rPr>
          <w:rFonts w:eastAsiaTheme="minorEastAsia"/>
          <w:lang w:val="es-US"/>
        </w:rPr>
      </w:pPr>
      <w:r w:rsidRPr="007839BA">
        <w:rPr>
          <w:rFonts w:ascii="Calibri" w:eastAsia="Calibri" w:hAnsi="Calibri" w:cs="Calibri"/>
          <w:b/>
          <w:bCs/>
          <w:lang w:val="es-US"/>
        </w:rPr>
        <w:t xml:space="preserve">Contar con un marco de política que </w:t>
      </w:r>
      <w:r w:rsidR="00744607" w:rsidRPr="007839BA">
        <w:rPr>
          <w:rFonts w:ascii="Calibri" w:eastAsia="Calibri" w:hAnsi="Calibri" w:cs="Calibri"/>
          <w:b/>
          <w:bCs/>
          <w:lang w:val="es-US"/>
        </w:rPr>
        <w:t xml:space="preserve">refuerce </w:t>
      </w:r>
      <w:r w:rsidR="00627E67" w:rsidRPr="007839BA">
        <w:rPr>
          <w:rFonts w:ascii="Calibri" w:eastAsia="Calibri" w:hAnsi="Calibri" w:cs="Calibri"/>
          <w:b/>
          <w:bCs/>
          <w:lang w:val="es-US"/>
        </w:rPr>
        <w:t xml:space="preserve">y direccione </w:t>
      </w:r>
      <w:r w:rsidR="00744607" w:rsidRPr="007839BA">
        <w:rPr>
          <w:rFonts w:ascii="Calibri" w:eastAsia="Calibri" w:hAnsi="Calibri" w:cs="Calibri"/>
          <w:b/>
          <w:bCs/>
          <w:lang w:val="es-US"/>
        </w:rPr>
        <w:t>la articulación</w:t>
      </w:r>
      <w:r w:rsidR="00627E67" w:rsidRPr="007839BA">
        <w:rPr>
          <w:rFonts w:ascii="Calibri" w:eastAsia="Calibri" w:hAnsi="Calibri" w:cs="Calibri"/>
          <w:b/>
          <w:bCs/>
          <w:lang w:val="es-US"/>
        </w:rPr>
        <w:t xml:space="preserve"> intersectoria</w:t>
      </w:r>
      <w:r w:rsidR="008A07F9" w:rsidRPr="007839BA">
        <w:rPr>
          <w:rFonts w:ascii="Calibri" w:eastAsia="Calibri" w:hAnsi="Calibri" w:cs="Calibri"/>
          <w:b/>
          <w:bCs/>
          <w:lang w:val="es-US"/>
        </w:rPr>
        <w:t>l</w:t>
      </w:r>
      <w:r w:rsidR="00744607" w:rsidRPr="007839BA">
        <w:rPr>
          <w:rFonts w:ascii="Calibri" w:eastAsia="Calibri" w:hAnsi="Calibri" w:cs="Calibri"/>
          <w:b/>
          <w:bCs/>
          <w:lang w:val="es-US"/>
        </w:rPr>
        <w:t xml:space="preserve">. </w:t>
      </w:r>
      <w:r w:rsidR="00744607" w:rsidRPr="007839BA">
        <w:rPr>
          <w:rFonts w:ascii="Calibri" w:eastAsia="Calibri" w:hAnsi="Calibri" w:cs="Calibri"/>
          <w:lang w:val="es-US"/>
        </w:rPr>
        <w:t xml:space="preserve"> </w:t>
      </w:r>
      <w:r w:rsidR="007839BA" w:rsidRPr="007839BA">
        <w:rPr>
          <w:rFonts w:ascii="Calibri" w:eastAsia="Calibri" w:hAnsi="Calibri" w:cs="Calibri"/>
          <w:lang w:val="es-US"/>
        </w:rPr>
        <w:t>E</w:t>
      </w:r>
      <w:r w:rsidR="008A07F9" w:rsidRPr="007839BA">
        <w:rPr>
          <w:rFonts w:ascii="Calibri" w:eastAsia="Calibri" w:hAnsi="Calibri" w:cs="Calibri"/>
          <w:lang w:val="es-US"/>
        </w:rPr>
        <w:t xml:space="preserve">sto implica </w:t>
      </w:r>
      <w:r w:rsidR="008A07F9" w:rsidRPr="001D4515">
        <w:rPr>
          <w:rFonts w:ascii="Calibri" w:eastAsia="Calibri" w:hAnsi="Calibri" w:cs="Calibri"/>
          <w:lang w:val="es-US"/>
        </w:rPr>
        <w:t>d</w:t>
      </w:r>
      <w:r w:rsidR="005A4BDE" w:rsidRPr="001D4515">
        <w:rPr>
          <w:rFonts w:ascii="Calibri" w:eastAsia="Calibri" w:hAnsi="Calibri" w:cs="Calibri"/>
          <w:lang w:val="es-US"/>
        </w:rPr>
        <w:t>iseñar y d</w:t>
      </w:r>
      <w:r w:rsidR="007F6F4A" w:rsidRPr="001D4515">
        <w:rPr>
          <w:rFonts w:ascii="Calibri" w:eastAsia="Calibri" w:hAnsi="Calibri" w:cs="Calibri"/>
          <w:lang w:val="es-US"/>
        </w:rPr>
        <w:t>esarrollar políticas nacionales de mediano y largo plazo que</w:t>
      </w:r>
      <w:r w:rsidR="005A4BDE" w:rsidRPr="001D4515">
        <w:rPr>
          <w:rFonts w:ascii="Calibri" w:eastAsia="Calibri" w:hAnsi="Calibri" w:cs="Calibri"/>
          <w:lang w:val="es-US"/>
        </w:rPr>
        <w:t xml:space="preserve"> </w:t>
      </w:r>
      <w:r w:rsidR="006078B4" w:rsidRPr="001D4515">
        <w:rPr>
          <w:rFonts w:ascii="Calibri" w:eastAsia="Calibri" w:hAnsi="Calibri" w:cs="Calibri"/>
          <w:lang w:val="es-US"/>
        </w:rPr>
        <w:t>establezcan claramente responsabilidades y acciones intersectoriales</w:t>
      </w:r>
      <w:r w:rsidR="002F7B09" w:rsidRPr="001D4515">
        <w:rPr>
          <w:rFonts w:ascii="Calibri" w:eastAsia="Calibri" w:hAnsi="Calibri" w:cs="Calibri"/>
          <w:lang w:val="es-US"/>
        </w:rPr>
        <w:t>.  Se</w:t>
      </w:r>
      <w:r w:rsidR="002F7B09" w:rsidRPr="007839BA">
        <w:rPr>
          <w:rFonts w:ascii="Calibri" w:eastAsia="Calibri" w:hAnsi="Calibri" w:cs="Calibri"/>
          <w:lang w:val="es-US"/>
        </w:rPr>
        <w:t xml:space="preserve"> mencionó la Política Nacional de Empleo Decente de Perú</w:t>
      </w:r>
      <w:r w:rsidR="00A8692A" w:rsidRPr="007839BA">
        <w:rPr>
          <w:rFonts w:ascii="Calibri" w:eastAsia="Calibri" w:hAnsi="Calibri" w:cs="Calibri"/>
          <w:lang w:val="es-US"/>
        </w:rPr>
        <w:t xml:space="preserve">, </w:t>
      </w:r>
      <w:r w:rsidR="00B743EE" w:rsidRPr="007839BA">
        <w:rPr>
          <w:rFonts w:ascii="Calibri" w:eastAsia="Calibri" w:hAnsi="Calibri" w:cs="Calibri"/>
          <w:lang w:val="es-US"/>
        </w:rPr>
        <w:t xml:space="preserve">cuyos objetivos prioritarios explícitamente ordenan acciones </w:t>
      </w:r>
      <w:r w:rsidRPr="007839BA">
        <w:rPr>
          <w:rFonts w:ascii="Calibri" w:eastAsia="Calibri" w:hAnsi="Calibri" w:cs="Calibri"/>
          <w:lang w:val="es-US"/>
        </w:rPr>
        <w:t>a ser desarrolladas conjuntamente por el Ministerio de Trabajo y de Educación.</w:t>
      </w:r>
    </w:p>
    <w:p w14:paraId="098C9223" w14:textId="77777777" w:rsidR="007F6F4A" w:rsidRPr="007F6F4A" w:rsidRDefault="007F6F4A" w:rsidP="00425485">
      <w:pPr>
        <w:pStyle w:val="ListParagraph"/>
        <w:spacing w:after="0" w:line="240" w:lineRule="auto"/>
        <w:jc w:val="both"/>
        <w:rPr>
          <w:rFonts w:eastAsiaTheme="minorEastAsia"/>
          <w:lang w:val="es-US"/>
        </w:rPr>
      </w:pPr>
    </w:p>
    <w:p w14:paraId="22B76FEA" w14:textId="71DB6A5E" w:rsidR="66B3A083" w:rsidRPr="00A86659" w:rsidRDefault="3C7542F3" w:rsidP="003C046B">
      <w:pPr>
        <w:pStyle w:val="ListParagraph"/>
        <w:numPr>
          <w:ilvl w:val="0"/>
          <w:numId w:val="14"/>
        </w:numPr>
        <w:spacing w:after="0" w:line="240" w:lineRule="auto"/>
        <w:jc w:val="both"/>
        <w:rPr>
          <w:rFonts w:eastAsiaTheme="minorEastAsia"/>
          <w:lang w:val="es-US"/>
        </w:rPr>
      </w:pPr>
      <w:r w:rsidRPr="37B51456">
        <w:rPr>
          <w:rFonts w:ascii="Calibri" w:eastAsia="Calibri" w:hAnsi="Calibri" w:cs="Calibri"/>
          <w:color w:val="000000" w:themeColor="text1"/>
          <w:lang w:val="es-US"/>
        </w:rPr>
        <w:t>Gener</w:t>
      </w:r>
      <w:r w:rsidR="2FFD601D" w:rsidRPr="37B51456">
        <w:rPr>
          <w:rFonts w:ascii="Calibri" w:eastAsia="Calibri" w:hAnsi="Calibri" w:cs="Calibri"/>
          <w:color w:val="000000" w:themeColor="text1"/>
          <w:lang w:val="es-US"/>
        </w:rPr>
        <w:t xml:space="preserve">ar </w:t>
      </w:r>
      <w:r w:rsidR="2FFD601D" w:rsidRPr="37B51456">
        <w:rPr>
          <w:rFonts w:ascii="Calibri" w:eastAsia="Calibri" w:hAnsi="Calibri" w:cs="Calibri"/>
          <w:b/>
          <w:bCs/>
          <w:color w:val="000000" w:themeColor="text1"/>
          <w:lang w:val="es-US"/>
        </w:rPr>
        <w:t>pasarela</w:t>
      </w:r>
      <w:r w:rsidR="00FD2C27">
        <w:rPr>
          <w:rFonts w:ascii="Calibri" w:eastAsia="Calibri" w:hAnsi="Calibri" w:cs="Calibri"/>
          <w:b/>
          <w:bCs/>
          <w:color w:val="000000" w:themeColor="text1"/>
          <w:lang w:val="es-US"/>
        </w:rPr>
        <w:t>s o puente</w:t>
      </w:r>
      <w:r w:rsidR="00FD2C27" w:rsidRPr="001D4515">
        <w:rPr>
          <w:rFonts w:ascii="Calibri" w:eastAsia="Calibri" w:hAnsi="Calibri" w:cs="Calibri"/>
          <w:color w:val="000000" w:themeColor="text1"/>
          <w:lang w:val="es-US"/>
        </w:rPr>
        <w:t xml:space="preserve">s </w:t>
      </w:r>
      <w:r w:rsidR="00494E73" w:rsidRPr="001D4515">
        <w:rPr>
          <w:rFonts w:ascii="Calibri" w:eastAsia="Calibri" w:hAnsi="Calibri" w:cs="Calibri"/>
          <w:color w:val="000000" w:themeColor="text1"/>
          <w:lang w:val="es-US"/>
        </w:rPr>
        <w:t xml:space="preserve">entre el </w:t>
      </w:r>
      <w:r w:rsidR="2FFD601D" w:rsidRPr="001D4515">
        <w:rPr>
          <w:rFonts w:ascii="Calibri" w:eastAsia="Calibri" w:hAnsi="Calibri" w:cs="Calibri"/>
          <w:color w:val="000000" w:themeColor="text1"/>
          <w:lang w:val="es-US"/>
        </w:rPr>
        <w:t xml:space="preserve">sistema </w:t>
      </w:r>
      <w:r w:rsidR="0043290D" w:rsidRPr="001D4515">
        <w:rPr>
          <w:rFonts w:ascii="Calibri" w:eastAsia="Calibri" w:hAnsi="Calibri" w:cs="Calibri"/>
          <w:color w:val="000000" w:themeColor="text1"/>
          <w:lang w:val="es-US"/>
        </w:rPr>
        <w:t xml:space="preserve">de educación </w:t>
      </w:r>
      <w:r w:rsidR="2FFD601D" w:rsidRPr="001D4515">
        <w:rPr>
          <w:rFonts w:ascii="Calibri" w:eastAsia="Calibri" w:hAnsi="Calibri" w:cs="Calibri"/>
          <w:color w:val="000000" w:themeColor="text1"/>
          <w:lang w:val="es-US"/>
        </w:rPr>
        <w:t>formal, el sistema</w:t>
      </w:r>
      <w:r w:rsidR="005E48EE" w:rsidRPr="001D4515">
        <w:rPr>
          <w:rFonts w:ascii="Calibri" w:eastAsia="Calibri" w:hAnsi="Calibri" w:cs="Calibri"/>
          <w:color w:val="000000" w:themeColor="text1"/>
          <w:lang w:val="es-US"/>
        </w:rPr>
        <w:t xml:space="preserve"> de formación para el trabajo</w:t>
      </w:r>
      <w:r w:rsidR="005E48EE">
        <w:rPr>
          <w:rFonts w:ascii="Calibri" w:eastAsia="Calibri" w:hAnsi="Calibri" w:cs="Calibri"/>
          <w:color w:val="000000" w:themeColor="text1"/>
          <w:lang w:val="es-US"/>
        </w:rPr>
        <w:t xml:space="preserve">, </w:t>
      </w:r>
      <w:r w:rsidR="2FFD601D" w:rsidRPr="37B51456">
        <w:rPr>
          <w:rFonts w:ascii="Calibri" w:eastAsia="Calibri" w:hAnsi="Calibri" w:cs="Calibri"/>
          <w:color w:val="000000" w:themeColor="text1"/>
          <w:lang w:val="es-US"/>
        </w:rPr>
        <w:t xml:space="preserve">y todos los niveles educativos para </w:t>
      </w:r>
      <w:r w:rsidR="00885F18">
        <w:rPr>
          <w:rFonts w:ascii="Calibri" w:eastAsia="Calibri" w:hAnsi="Calibri" w:cs="Calibri"/>
          <w:color w:val="000000" w:themeColor="text1"/>
          <w:lang w:val="es-US"/>
        </w:rPr>
        <w:t xml:space="preserve">permitir a las personas </w:t>
      </w:r>
      <w:r w:rsidR="2FFD601D" w:rsidRPr="37B51456">
        <w:rPr>
          <w:rFonts w:ascii="Calibri" w:eastAsia="Calibri" w:hAnsi="Calibri" w:cs="Calibri"/>
          <w:color w:val="000000" w:themeColor="text1"/>
          <w:lang w:val="es-US"/>
        </w:rPr>
        <w:t>una transición fluida</w:t>
      </w:r>
      <w:r w:rsidR="00494E73">
        <w:rPr>
          <w:rFonts w:ascii="Calibri" w:eastAsia="Calibri" w:hAnsi="Calibri" w:cs="Calibri"/>
          <w:color w:val="000000" w:themeColor="text1"/>
          <w:lang w:val="es-US"/>
        </w:rPr>
        <w:t xml:space="preserve"> </w:t>
      </w:r>
      <w:r w:rsidR="00B130BC">
        <w:rPr>
          <w:rFonts w:ascii="Calibri" w:eastAsia="Calibri" w:hAnsi="Calibri" w:cs="Calibri"/>
          <w:color w:val="000000" w:themeColor="text1"/>
          <w:lang w:val="es-US"/>
        </w:rPr>
        <w:t xml:space="preserve">entre dichos sistemas </w:t>
      </w:r>
      <w:r w:rsidR="00494E73">
        <w:rPr>
          <w:rFonts w:ascii="Calibri" w:eastAsia="Calibri" w:hAnsi="Calibri" w:cs="Calibri"/>
          <w:color w:val="000000" w:themeColor="text1"/>
          <w:lang w:val="es-US"/>
        </w:rPr>
        <w:t xml:space="preserve">y un reconocimiento de </w:t>
      </w:r>
      <w:r w:rsidR="006354A3">
        <w:rPr>
          <w:rFonts w:ascii="Calibri" w:eastAsia="Calibri" w:hAnsi="Calibri" w:cs="Calibri"/>
          <w:color w:val="000000" w:themeColor="text1"/>
          <w:lang w:val="es-US"/>
        </w:rPr>
        <w:t xml:space="preserve">sus </w:t>
      </w:r>
      <w:r w:rsidR="00494E73">
        <w:rPr>
          <w:rFonts w:ascii="Calibri" w:eastAsia="Calibri" w:hAnsi="Calibri" w:cs="Calibri"/>
          <w:color w:val="000000" w:themeColor="text1"/>
          <w:lang w:val="es-US"/>
        </w:rPr>
        <w:t>aprendizajes</w:t>
      </w:r>
      <w:r w:rsidR="06ED29C3" w:rsidRPr="37B51456">
        <w:rPr>
          <w:rFonts w:ascii="Calibri" w:eastAsia="Calibri" w:hAnsi="Calibri" w:cs="Calibri"/>
          <w:color w:val="000000" w:themeColor="text1"/>
          <w:lang w:val="es-US"/>
        </w:rPr>
        <w:t xml:space="preserve">. </w:t>
      </w:r>
      <w:r w:rsidR="00FD2C27">
        <w:rPr>
          <w:rFonts w:ascii="Calibri" w:eastAsia="Calibri" w:hAnsi="Calibri" w:cs="Calibri"/>
          <w:color w:val="000000" w:themeColor="text1"/>
          <w:lang w:val="es-US"/>
        </w:rPr>
        <w:t xml:space="preserve">  También </w:t>
      </w:r>
      <w:r w:rsidR="00086C5E">
        <w:rPr>
          <w:rFonts w:ascii="Calibri" w:eastAsia="Calibri" w:hAnsi="Calibri" w:cs="Calibri"/>
          <w:color w:val="000000" w:themeColor="text1"/>
          <w:lang w:val="es-US"/>
        </w:rPr>
        <w:t xml:space="preserve">se mencionó </w:t>
      </w:r>
      <w:r w:rsidR="0043501D">
        <w:rPr>
          <w:rFonts w:ascii="Calibri" w:eastAsia="Calibri" w:hAnsi="Calibri" w:cs="Calibri"/>
          <w:color w:val="000000" w:themeColor="text1"/>
          <w:lang w:val="es-US"/>
        </w:rPr>
        <w:t>generar pasarelas entre la educación formal, informal y no formal.</w:t>
      </w:r>
    </w:p>
    <w:p w14:paraId="7A39E81B" w14:textId="77777777" w:rsidR="00A86659" w:rsidRDefault="00A86659" w:rsidP="00425485">
      <w:pPr>
        <w:pStyle w:val="ListParagraph"/>
        <w:spacing w:after="0" w:line="240" w:lineRule="auto"/>
        <w:jc w:val="both"/>
        <w:rPr>
          <w:rFonts w:ascii="Calibri" w:eastAsia="Calibri" w:hAnsi="Calibri" w:cs="Calibri"/>
          <w:color w:val="000000" w:themeColor="text1"/>
          <w:lang w:val="es-US"/>
        </w:rPr>
      </w:pPr>
    </w:p>
    <w:p w14:paraId="465038E7" w14:textId="18ED6115" w:rsidR="00E540AC" w:rsidRDefault="00A86659" w:rsidP="003C046B">
      <w:pPr>
        <w:pStyle w:val="ListParagraph"/>
        <w:numPr>
          <w:ilvl w:val="0"/>
          <w:numId w:val="14"/>
        </w:numPr>
        <w:spacing w:after="0" w:line="240" w:lineRule="auto"/>
        <w:jc w:val="both"/>
        <w:rPr>
          <w:rFonts w:ascii="Calibri" w:eastAsia="Calibri" w:hAnsi="Calibri" w:cs="Calibri"/>
          <w:color w:val="000000" w:themeColor="text1"/>
          <w:lang w:val="es-US"/>
        </w:rPr>
      </w:pPr>
      <w:r w:rsidRPr="37B51456">
        <w:rPr>
          <w:rFonts w:ascii="Calibri" w:eastAsia="Calibri" w:hAnsi="Calibri" w:cs="Calibri"/>
          <w:color w:val="000000" w:themeColor="text1"/>
          <w:lang w:val="es-US"/>
        </w:rPr>
        <w:t>Mejorar</w:t>
      </w:r>
      <w:r>
        <w:rPr>
          <w:rFonts w:ascii="Calibri" w:eastAsia="Calibri" w:hAnsi="Calibri" w:cs="Calibri"/>
          <w:color w:val="000000" w:themeColor="text1"/>
          <w:lang w:val="es-US"/>
        </w:rPr>
        <w:t xml:space="preserve"> los</w:t>
      </w:r>
      <w:r w:rsidRPr="37B51456">
        <w:rPr>
          <w:rFonts w:ascii="Calibri" w:eastAsia="Calibri" w:hAnsi="Calibri" w:cs="Calibri"/>
          <w:color w:val="000000" w:themeColor="text1"/>
          <w:lang w:val="es-US"/>
        </w:rPr>
        <w:t xml:space="preserve"> procesos de </w:t>
      </w:r>
      <w:r w:rsidRPr="37B51456">
        <w:rPr>
          <w:rFonts w:ascii="Calibri" w:eastAsia="Calibri" w:hAnsi="Calibri" w:cs="Calibri"/>
          <w:b/>
          <w:bCs/>
          <w:color w:val="000000" w:themeColor="text1"/>
          <w:lang w:val="es-US"/>
        </w:rPr>
        <w:t>certificación de competencias</w:t>
      </w:r>
      <w:r w:rsidRPr="37B51456">
        <w:rPr>
          <w:rFonts w:ascii="Calibri" w:eastAsia="Calibri" w:hAnsi="Calibri" w:cs="Calibri"/>
          <w:color w:val="000000" w:themeColor="text1"/>
          <w:lang w:val="es-US"/>
        </w:rPr>
        <w:t xml:space="preserve"> adquiridas fuera del ámbito educativo formal</w:t>
      </w:r>
      <w:r w:rsidR="00A96456">
        <w:rPr>
          <w:rFonts w:ascii="Calibri" w:eastAsia="Calibri" w:hAnsi="Calibri" w:cs="Calibri"/>
          <w:color w:val="000000" w:themeColor="text1"/>
          <w:lang w:val="es-US"/>
        </w:rPr>
        <w:t xml:space="preserve"> o, en un sentido más amplio, el reconocimiento de aprendizajes previos</w:t>
      </w:r>
      <w:r w:rsidR="005E77E1">
        <w:rPr>
          <w:rFonts w:ascii="Calibri" w:eastAsia="Calibri" w:hAnsi="Calibri" w:cs="Calibri"/>
          <w:color w:val="000000" w:themeColor="text1"/>
          <w:lang w:val="es-US"/>
        </w:rPr>
        <w:t xml:space="preserve">.  </w:t>
      </w:r>
      <w:r w:rsidR="00CF4E03">
        <w:rPr>
          <w:rFonts w:ascii="Calibri" w:eastAsia="Calibri" w:hAnsi="Calibri" w:cs="Calibri"/>
          <w:color w:val="000000" w:themeColor="text1"/>
          <w:lang w:val="es-US"/>
        </w:rPr>
        <w:t xml:space="preserve">Se reconoció que </w:t>
      </w:r>
      <w:r w:rsidR="00096B0B">
        <w:rPr>
          <w:rFonts w:ascii="Calibri" w:eastAsia="Calibri" w:hAnsi="Calibri" w:cs="Calibri"/>
          <w:color w:val="000000" w:themeColor="text1"/>
          <w:lang w:val="es-US"/>
        </w:rPr>
        <w:t xml:space="preserve">existe una </w:t>
      </w:r>
      <w:r w:rsidR="00B7560B">
        <w:rPr>
          <w:rFonts w:ascii="Calibri" w:eastAsia="Calibri" w:hAnsi="Calibri" w:cs="Calibri"/>
          <w:color w:val="000000" w:themeColor="text1"/>
          <w:lang w:val="es-US"/>
        </w:rPr>
        <w:t xml:space="preserve">gran </w:t>
      </w:r>
      <w:r w:rsidR="00096B0B">
        <w:rPr>
          <w:rFonts w:ascii="Calibri" w:eastAsia="Calibri" w:hAnsi="Calibri" w:cs="Calibri"/>
          <w:color w:val="000000" w:themeColor="text1"/>
          <w:lang w:val="es-US"/>
        </w:rPr>
        <w:t xml:space="preserve">urgencia por reconocer y certificar </w:t>
      </w:r>
      <w:r w:rsidR="00EF74A0">
        <w:rPr>
          <w:rFonts w:ascii="Calibri" w:eastAsia="Calibri" w:hAnsi="Calibri" w:cs="Calibri"/>
          <w:color w:val="000000" w:themeColor="text1"/>
          <w:lang w:val="es-US"/>
        </w:rPr>
        <w:t>estas competencias</w:t>
      </w:r>
      <w:r w:rsidR="007A5BD9">
        <w:rPr>
          <w:rFonts w:ascii="Calibri" w:eastAsia="Calibri" w:hAnsi="Calibri" w:cs="Calibri"/>
          <w:color w:val="000000" w:themeColor="text1"/>
          <w:lang w:val="es-US"/>
        </w:rPr>
        <w:t xml:space="preserve">, entendiendo el impacto muy positivo que tiene en aumentar </w:t>
      </w:r>
      <w:r w:rsidR="00E540AC">
        <w:rPr>
          <w:rFonts w:ascii="Calibri" w:eastAsia="Calibri" w:hAnsi="Calibri" w:cs="Calibri"/>
          <w:color w:val="000000" w:themeColor="text1"/>
          <w:lang w:val="es-US"/>
        </w:rPr>
        <w:t>la empleabilidad de la</w:t>
      </w:r>
      <w:r w:rsidR="00E540AC" w:rsidRPr="002107E7">
        <w:rPr>
          <w:rFonts w:ascii="Calibri" w:eastAsia="Calibri" w:hAnsi="Calibri" w:cs="Calibri"/>
          <w:lang w:val="es-US"/>
        </w:rPr>
        <w:t>s personas, sobre todo de aquellas en condiciones de mayor vulnerabilidad.</w:t>
      </w:r>
      <w:r w:rsidR="00B2692E" w:rsidRPr="002107E7">
        <w:rPr>
          <w:rFonts w:ascii="Calibri" w:eastAsia="Calibri" w:hAnsi="Calibri" w:cs="Calibri"/>
          <w:lang w:val="es-US"/>
        </w:rPr>
        <w:t xml:space="preserve">  La región cuenta con experiencias valiosas e instituciones que cuentan con amplia trayectoria en la certificación de competencias, como el C</w:t>
      </w:r>
      <w:r w:rsidR="000A43EB">
        <w:rPr>
          <w:rFonts w:ascii="Calibri" w:eastAsia="Calibri" w:hAnsi="Calibri" w:cs="Calibri"/>
          <w:lang w:val="es-US"/>
        </w:rPr>
        <w:t xml:space="preserve">onsejo Nacional de </w:t>
      </w:r>
      <w:r w:rsidR="002632FA">
        <w:rPr>
          <w:rFonts w:ascii="Calibri" w:eastAsia="Calibri" w:hAnsi="Calibri" w:cs="Calibri"/>
          <w:lang w:val="es-US"/>
        </w:rPr>
        <w:t>Normalización y Certificación de Competencias Laborales (C</w:t>
      </w:r>
      <w:r w:rsidR="00B2692E" w:rsidRPr="002107E7">
        <w:rPr>
          <w:rFonts w:ascii="Calibri" w:eastAsia="Calibri" w:hAnsi="Calibri" w:cs="Calibri"/>
          <w:lang w:val="es-US"/>
        </w:rPr>
        <w:t>ONOCER</w:t>
      </w:r>
      <w:r w:rsidR="002632FA">
        <w:rPr>
          <w:rFonts w:ascii="Calibri" w:eastAsia="Calibri" w:hAnsi="Calibri" w:cs="Calibri"/>
          <w:lang w:val="es-US"/>
        </w:rPr>
        <w:t>)</w:t>
      </w:r>
      <w:r w:rsidR="00B2692E" w:rsidRPr="002107E7">
        <w:rPr>
          <w:rFonts w:ascii="Calibri" w:eastAsia="Calibri" w:hAnsi="Calibri" w:cs="Calibri"/>
          <w:lang w:val="es-US"/>
        </w:rPr>
        <w:t xml:space="preserve"> de México, </w:t>
      </w:r>
      <w:proofErr w:type="spellStart"/>
      <w:r w:rsidR="00B2692E" w:rsidRPr="002107E7">
        <w:rPr>
          <w:rFonts w:ascii="Calibri" w:eastAsia="Calibri" w:hAnsi="Calibri" w:cs="Calibri"/>
          <w:lang w:val="es-US"/>
        </w:rPr>
        <w:t>ChileValora</w:t>
      </w:r>
      <w:proofErr w:type="spellEnd"/>
      <w:r w:rsidR="00B2692E" w:rsidRPr="002107E7">
        <w:rPr>
          <w:rFonts w:ascii="Calibri" w:eastAsia="Calibri" w:hAnsi="Calibri" w:cs="Calibri"/>
          <w:lang w:val="es-US"/>
        </w:rPr>
        <w:t xml:space="preserve"> y el programa Red </w:t>
      </w:r>
      <w:proofErr w:type="spellStart"/>
      <w:r w:rsidR="00B2692E" w:rsidRPr="002107E7">
        <w:rPr>
          <w:rFonts w:ascii="Calibri" w:eastAsia="Calibri" w:hAnsi="Calibri" w:cs="Calibri"/>
          <w:lang w:val="es-US"/>
        </w:rPr>
        <w:t>Seal</w:t>
      </w:r>
      <w:proofErr w:type="spellEnd"/>
      <w:r w:rsidR="00B2692E" w:rsidRPr="002107E7">
        <w:rPr>
          <w:rFonts w:ascii="Calibri" w:eastAsia="Calibri" w:hAnsi="Calibri" w:cs="Calibri"/>
          <w:lang w:val="es-US"/>
        </w:rPr>
        <w:t xml:space="preserve"> de Canadá. </w:t>
      </w:r>
    </w:p>
    <w:p w14:paraId="4D885A9A" w14:textId="77777777" w:rsidR="00A86659" w:rsidRPr="00A86659" w:rsidRDefault="00A86659" w:rsidP="00425485">
      <w:pPr>
        <w:spacing w:after="0" w:line="240" w:lineRule="auto"/>
        <w:contextualSpacing/>
        <w:jc w:val="both"/>
        <w:rPr>
          <w:rFonts w:eastAsiaTheme="minorEastAsia"/>
          <w:lang w:val="es-US"/>
        </w:rPr>
      </w:pPr>
    </w:p>
    <w:p w14:paraId="7EC6E45A" w14:textId="77777777" w:rsidR="00356BD7" w:rsidRPr="00356BD7" w:rsidRDefault="002475FD" w:rsidP="00356BD7">
      <w:pPr>
        <w:pStyle w:val="ListParagraph"/>
        <w:numPr>
          <w:ilvl w:val="0"/>
          <w:numId w:val="13"/>
        </w:numPr>
        <w:spacing w:after="0" w:line="240" w:lineRule="auto"/>
        <w:jc w:val="both"/>
        <w:rPr>
          <w:rFonts w:eastAsiaTheme="minorHAnsi"/>
          <w:color w:val="0070C0"/>
          <w:lang w:val="es-419"/>
        </w:rPr>
      </w:pPr>
      <w:r>
        <w:rPr>
          <w:rFonts w:eastAsiaTheme="minorEastAsia"/>
          <w:lang w:val="es-419"/>
        </w:rPr>
        <w:lastRenderedPageBreak/>
        <w:t xml:space="preserve">Fortalecer </w:t>
      </w:r>
      <w:r w:rsidRPr="002475FD">
        <w:rPr>
          <w:rFonts w:eastAsiaTheme="minorEastAsia"/>
          <w:b/>
          <w:bCs/>
          <w:lang w:val="es-419"/>
        </w:rPr>
        <w:t>instancias de diálogo multisectoria</w:t>
      </w:r>
      <w:r w:rsidRPr="00E93B82">
        <w:rPr>
          <w:rFonts w:eastAsiaTheme="minorEastAsia"/>
          <w:b/>
          <w:bCs/>
          <w:lang w:val="es-419"/>
        </w:rPr>
        <w:t xml:space="preserve">l </w:t>
      </w:r>
      <w:r w:rsidR="00695A79" w:rsidRPr="00E93B82">
        <w:rPr>
          <w:rFonts w:eastAsiaTheme="minorEastAsia"/>
          <w:b/>
          <w:bCs/>
          <w:lang w:val="es-419"/>
        </w:rPr>
        <w:t>incorporando perspectivas locales, regionales y sectoriales</w:t>
      </w:r>
      <w:r w:rsidR="00695A79">
        <w:rPr>
          <w:rFonts w:eastAsiaTheme="minorEastAsia"/>
          <w:lang w:val="es-419"/>
        </w:rPr>
        <w:t xml:space="preserve"> para </w:t>
      </w:r>
      <w:r w:rsidR="00AF1386">
        <w:rPr>
          <w:rFonts w:eastAsiaTheme="minorEastAsia"/>
          <w:lang w:val="es-419"/>
        </w:rPr>
        <w:t>mejorar las</w:t>
      </w:r>
      <w:r w:rsidR="033F371A" w:rsidRPr="37B51456">
        <w:rPr>
          <w:rFonts w:eastAsiaTheme="minorEastAsia"/>
          <w:lang w:val="es-419"/>
        </w:rPr>
        <w:t xml:space="preserve"> políticas de formación para el tr</w:t>
      </w:r>
      <w:r w:rsidR="033F371A" w:rsidRPr="00F62114">
        <w:rPr>
          <w:rFonts w:eastAsiaTheme="minorEastAsia"/>
          <w:lang w:val="es-419"/>
        </w:rPr>
        <w:t>abajo. Dado que estas políticas dependen del diseño de perfiles profesionales en cada sector económico, se requieren herramientas pertinentes para anticipar y satisfacer la demanda de habilidades en el mercado laboral. Para lograrlo, es esencial redoblar los esfuerzos en el trabajo intersectorial</w:t>
      </w:r>
      <w:r w:rsidR="7994F6E6" w:rsidRPr="00F62114">
        <w:rPr>
          <w:rFonts w:eastAsiaTheme="minorEastAsia"/>
          <w:lang w:val="es-419"/>
        </w:rPr>
        <w:t xml:space="preserve"> p</w:t>
      </w:r>
      <w:r w:rsidR="07750112" w:rsidRPr="00F62114">
        <w:rPr>
          <w:rFonts w:eastAsiaTheme="minorEastAsia"/>
          <w:lang w:val="es-419"/>
        </w:rPr>
        <w:t xml:space="preserve">ara </w:t>
      </w:r>
      <w:r w:rsidR="033F371A" w:rsidRPr="00F62114">
        <w:rPr>
          <w:rFonts w:eastAsiaTheme="minorEastAsia"/>
          <w:lang w:val="es-419"/>
        </w:rPr>
        <w:t>involucra</w:t>
      </w:r>
      <w:r w:rsidR="1F16BA73" w:rsidRPr="00F62114">
        <w:rPr>
          <w:rFonts w:eastAsiaTheme="minorEastAsia"/>
          <w:lang w:val="es-419"/>
        </w:rPr>
        <w:t xml:space="preserve">r </w:t>
      </w:r>
      <w:r w:rsidR="55C37AA5" w:rsidRPr="00F62114">
        <w:rPr>
          <w:rFonts w:eastAsiaTheme="minorEastAsia"/>
          <w:lang w:val="es-419"/>
        </w:rPr>
        <w:t xml:space="preserve">a un conjunto más amplio de </w:t>
      </w:r>
      <w:r w:rsidR="033F371A" w:rsidRPr="00F62114">
        <w:rPr>
          <w:rFonts w:eastAsiaTheme="minorEastAsia"/>
          <w:lang w:val="es-419"/>
        </w:rPr>
        <w:t xml:space="preserve">actores como </w:t>
      </w:r>
      <w:r w:rsidR="00135425" w:rsidRPr="00F62114">
        <w:rPr>
          <w:rFonts w:eastAsiaTheme="minorEastAsia"/>
          <w:lang w:val="es-419"/>
        </w:rPr>
        <w:t xml:space="preserve">los </w:t>
      </w:r>
      <w:r w:rsidR="033F371A" w:rsidRPr="00F62114">
        <w:rPr>
          <w:rFonts w:eastAsiaTheme="minorEastAsia"/>
          <w:lang w:val="es-419"/>
        </w:rPr>
        <w:t>Ministerio</w:t>
      </w:r>
      <w:r w:rsidR="00135425" w:rsidRPr="00F62114">
        <w:rPr>
          <w:rFonts w:eastAsiaTheme="minorEastAsia"/>
          <w:lang w:val="es-419"/>
        </w:rPr>
        <w:t>s</w:t>
      </w:r>
      <w:r w:rsidR="033F371A" w:rsidRPr="00F62114">
        <w:rPr>
          <w:rFonts w:eastAsiaTheme="minorEastAsia"/>
          <w:lang w:val="es-419"/>
        </w:rPr>
        <w:t xml:space="preserve"> de Economía</w:t>
      </w:r>
      <w:r w:rsidR="00135425" w:rsidRPr="00F62114">
        <w:rPr>
          <w:rFonts w:eastAsiaTheme="minorEastAsia"/>
          <w:lang w:val="es-419"/>
        </w:rPr>
        <w:t xml:space="preserve"> o Finanzas</w:t>
      </w:r>
      <w:r w:rsidR="033F371A" w:rsidRPr="00F62114">
        <w:rPr>
          <w:rFonts w:eastAsiaTheme="minorEastAsia"/>
          <w:lang w:val="es-419"/>
        </w:rPr>
        <w:t>,</w:t>
      </w:r>
      <w:r w:rsidR="00135425" w:rsidRPr="00F62114">
        <w:rPr>
          <w:rFonts w:eastAsiaTheme="minorEastAsia"/>
          <w:lang w:val="es-419"/>
        </w:rPr>
        <w:t xml:space="preserve"> de Ciencia y Tecnología, </w:t>
      </w:r>
      <w:r w:rsidR="00183CA6" w:rsidRPr="00F62114">
        <w:rPr>
          <w:rFonts w:eastAsiaTheme="minorEastAsia"/>
          <w:lang w:val="es-419"/>
        </w:rPr>
        <w:t xml:space="preserve">de Producción, de Desarrollo Social, entre otros, así como a </w:t>
      </w:r>
      <w:r w:rsidR="033F371A" w:rsidRPr="00F62114">
        <w:rPr>
          <w:rFonts w:eastAsiaTheme="minorEastAsia"/>
          <w:lang w:val="es-419"/>
        </w:rPr>
        <w:t>organizaciones de trabajadores y empleadores</w:t>
      </w:r>
      <w:r w:rsidR="00432712" w:rsidRPr="00F62114">
        <w:rPr>
          <w:rFonts w:eastAsiaTheme="minorEastAsia"/>
          <w:lang w:val="es-419"/>
        </w:rPr>
        <w:t>.</w:t>
      </w:r>
    </w:p>
    <w:p w14:paraId="5CF2ED7A" w14:textId="77777777" w:rsidR="00356BD7" w:rsidRPr="00356BD7" w:rsidRDefault="00356BD7" w:rsidP="00356BD7">
      <w:pPr>
        <w:pStyle w:val="ListParagraph"/>
        <w:spacing w:after="0" w:line="240" w:lineRule="auto"/>
        <w:jc w:val="both"/>
        <w:rPr>
          <w:rFonts w:eastAsiaTheme="minorHAnsi"/>
          <w:color w:val="0070C0"/>
          <w:lang w:val="es-419"/>
        </w:rPr>
      </w:pPr>
    </w:p>
    <w:p w14:paraId="2BFC635A" w14:textId="3404EC62" w:rsidR="00653D6F" w:rsidRPr="00B8598F" w:rsidRDefault="00882BD8" w:rsidP="00356BD7">
      <w:pPr>
        <w:pStyle w:val="ListParagraph"/>
        <w:numPr>
          <w:ilvl w:val="0"/>
          <w:numId w:val="13"/>
        </w:numPr>
        <w:spacing w:after="0" w:line="240" w:lineRule="auto"/>
        <w:jc w:val="both"/>
        <w:rPr>
          <w:rFonts w:eastAsiaTheme="minorHAnsi"/>
          <w:lang w:val="es-419"/>
        </w:rPr>
      </w:pPr>
      <w:r w:rsidRPr="00B8598F">
        <w:rPr>
          <w:rFonts w:eastAsiaTheme="minorEastAsia"/>
          <w:b/>
          <w:bCs/>
          <w:lang w:val="es-419"/>
        </w:rPr>
        <w:t>Implementar</w:t>
      </w:r>
      <w:r w:rsidR="00653D6F" w:rsidRPr="00B8598F">
        <w:rPr>
          <w:rFonts w:eastAsiaTheme="minorEastAsia"/>
          <w:b/>
          <w:bCs/>
          <w:lang w:val="es-419"/>
        </w:rPr>
        <w:t xml:space="preserve"> un conjunto integral, coherente y </w:t>
      </w:r>
      <w:proofErr w:type="spellStart"/>
      <w:r w:rsidR="00653D6F" w:rsidRPr="00B8598F">
        <w:rPr>
          <w:rFonts w:eastAsiaTheme="minorEastAsia"/>
          <w:b/>
          <w:bCs/>
          <w:lang w:val="es-419"/>
        </w:rPr>
        <w:t>coordinado</w:t>
      </w:r>
      <w:proofErr w:type="spellEnd"/>
      <w:r w:rsidR="00653D6F" w:rsidRPr="00B8598F">
        <w:rPr>
          <w:rFonts w:eastAsiaTheme="minorEastAsia"/>
          <w:b/>
          <w:bCs/>
          <w:lang w:val="es-419"/>
        </w:rPr>
        <w:t xml:space="preserve"> de políticas públicas </w:t>
      </w:r>
      <w:r w:rsidR="00653D6F" w:rsidRPr="00B8598F">
        <w:rPr>
          <w:rFonts w:eastAsiaTheme="minorEastAsia"/>
          <w:lang w:val="es-419"/>
        </w:rPr>
        <w:t xml:space="preserve">que atiendan las desigualdades de base en el acceso a la educación y el trabajo, </w:t>
      </w:r>
      <w:r w:rsidRPr="00B8598F">
        <w:rPr>
          <w:rFonts w:eastAsiaTheme="minorEastAsia"/>
          <w:lang w:val="es-419"/>
        </w:rPr>
        <w:t>incluyendo políticas de conectividad, c</w:t>
      </w:r>
      <w:r w:rsidR="00800695" w:rsidRPr="00B8598F">
        <w:rPr>
          <w:rFonts w:eastAsiaTheme="minorEastAsia"/>
          <w:lang w:val="es-419"/>
        </w:rPr>
        <w:t>ui</w:t>
      </w:r>
      <w:r w:rsidRPr="00B8598F">
        <w:rPr>
          <w:rFonts w:eastAsiaTheme="minorEastAsia"/>
          <w:lang w:val="es-419"/>
        </w:rPr>
        <w:t xml:space="preserve">dados, </w:t>
      </w:r>
      <w:r w:rsidR="000A1A84" w:rsidRPr="00B8598F">
        <w:rPr>
          <w:rFonts w:eastAsiaTheme="minorEastAsia"/>
          <w:lang w:val="es-419"/>
        </w:rPr>
        <w:t xml:space="preserve">y </w:t>
      </w:r>
      <w:r w:rsidRPr="00B8598F">
        <w:rPr>
          <w:rFonts w:eastAsiaTheme="minorEastAsia"/>
          <w:lang w:val="es-419"/>
        </w:rPr>
        <w:t>protección social, entre otras.</w:t>
      </w:r>
    </w:p>
    <w:p w14:paraId="08879AB0" w14:textId="356EBF9C" w:rsidR="00146838" w:rsidRDefault="00146838" w:rsidP="00425485">
      <w:pPr>
        <w:pStyle w:val="ListParagraph"/>
        <w:spacing w:after="0" w:line="240" w:lineRule="auto"/>
        <w:jc w:val="both"/>
        <w:rPr>
          <w:rFonts w:eastAsiaTheme="minorHAnsi"/>
          <w:color w:val="0070C0"/>
          <w:lang w:val="es-419"/>
        </w:rPr>
      </w:pPr>
    </w:p>
    <w:p w14:paraId="2CF03142" w14:textId="6BBAD031" w:rsidR="66B3A083" w:rsidRPr="004D6351" w:rsidRDefault="00AE3D9A" w:rsidP="00FE32FE">
      <w:pPr>
        <w:pStyle w:val="ListParagraph"/>
        <w:numPr>
          <w:ilvl w:val="0"/>
          <w:numId w:val="13"/>
        </w:numPr>
        <w:spacing w:after="0" w:line="240" w:lineRule="auto"/>
        <w:jc w:val="both"/>
        <w:rPr>
          <w:lang w:val="es-419"/>
        </w:rPr>
      </w:pPr>
      <w:r w:rsidRPr="00B97F5B">
        <w:rPr>
          <w:b/>
          <w:bCs/>
          <w:lang w:val="es-419"/>
        </w:rPr>
        <w:t>Mejorar y d</w:t>
      </w:r>
      <w:r w:rsidR="00146838" w:rsidRPr="00B97F5B">
        <w:rPr>
          <w:b/>
          <w:bCs/>
          <w:lang w:val="es-419"/>
        </w:rPr>
        <w:t xml:space="preserve">ar mayor énfasis </w:t>
      </w:r>
      <w:r w:rsidRPr="00B97F5B">
        <w:rPr>
          <w:b/>
          <w:bCs/>
          <w:lang w:val="es-419"/>
        </w:rPr>
        <w:t>a</w:t>
      </w:r>
      <w:r w:rsidR="00146838" w:rsidRPr="00B97F5B">
        <w:rPr>
          <w:b/>
          <w:bCs/>
          <w:lang w:val="es-419"/>
        </w:rPr>
        <w:t xml:space="preserve"> la formación </w:t>
      </w:r>
      <w:r w:rsidRPr="00B97F5B">
        <w:rPr>
          <w:b/>
          <w:bCs/>
          <w:lang w:val="es-419"/>
        </w:rPr>
        <w:t>de</w:t>
      </w:r>
      <w:r w:rsidR="00146838" w:rsidRPr="00B97F5B">
        <w:rPr>
          <w:b/>
          <w:bCs/>
          <w:lang w:val="es-419"/>
        </w:rPr>
        <w:t xml:space="preserve"> docentes</w:t>
      </w:r>
      <w:r w:rsidR="00F768F8" w:rsidRPr="00B97F5B">
        <w:rPr>
          <w:b/>
          <w:bCs/>
          <w:lang w:val="es-419"/>
        </w:rPr>
        <w:t>.</w:t>
      </w:r>
      <w:r w:rsidR="00F768F8" w:rsidRPr="00B97F5B">
        <w:rPr>
          <w:lang w:val="es-419"/>
        </w:rPr>
        <w:t xml:space="preserve">  </w:t>
      </w:r>
      <w:r w:rsidR="009F66DF" w:rsidRPr="00B97F5B">
        <w:rPr>
          <w:lang w:val="es-419"/>
        </w:rPr>
        <w:t xml:space="preserve">Se mencionó en particular la urgencia de </w:t>
      </w:r>
      <w:r w:rsidR="00D34211" w:rsidRPr="00B97F5B">
        <w:rPr>
          <w:lang w:val="es-419"/>
        </w:rPr>
        <w:t>capacitar a docentes en nuevas tecnologías</w:t>
      </w:r>
      <w:r w:rsidR="00CB43DA" w:rsidRPr="00B97F5B">
        <w:rPr>
          <w:lang w:val="es-419"/>
        </w:rPr>
        <w:t xml:space="preserve"> y</w:t>
      </w:r>
      <w:r w:rsidR="00D34211" w:rsidRPr="00B97F5B">
        <w:rPr>
          <w:lang w:val="es-419"/>
        </w:rPr>
        <w:t xml:space="preserve"> aplicaciones tecnológicas innovadoras</w:t>
      </w:r>
      <w:r w:rsidR="00CB43DA" w:rsidRPr="00B97F5B">
        <w:rPr>
          <w:lang w:val="es-419"/>
        </w:rPr>
        <w:t xml:space="preserve"> para cerrar la brecha de habilidades digitales</w:t>
      </w:r>
      <w:r w:rsidR="00793851" w:rsidRPr="00B97F5B">
        <w:rPr>
          <w:lang w:val="es-419"/>
        </w:rPr>
        <w:t xml:space="preserve"> y </w:t>
      </w:r>
      <w:r w:rsidR="00C80903" w:rsidRPr="00B97F5B">
        <w:rPr>
          <w:lang w:val="es-419"/>
        </w:rPr>
        <w:t>enfrentar mejor</w:t>
      </w:r>
      <w:r w:rsidR="00793851" w:rsidRPr="00B97F5B">
        <w:rPr>
          <w:lang w:val="es-419"/>
        </w:rPr>
        <w:t xml:space="preserve"> los cambios en el </w:t>
      </w:r>
      <w:r w:rsidR="00C80903" w:rsidRPr="00B97F5B">
        <w:rPr>
          <w:lang w:val="es-419"/>
        </w:rPr>
        <w:t>trabajo (futuro del trabajo)</w:t>
      </w:r>
      <w:r w:rsidR="00CB43DA" w:rsidRPr="00B97F5B">
        <w:rPr>
          <w:lang w:val="es-419"/>
        </w:rPr>
        <w:t>.</w:t>
      </w:r>
      <w:r w:rsidR="00616F89" w:rsidRPr="00B97F5B">
        <w:rPr>
          <w:lang w:val="es-419"/>
        </w:rPr>
        <w:t xml:space="preserve"> Se reconoce que l</w:t>
      </w:r>
      <w:r w:rsidR="00146838" w:rsidRPr="00B97F5B">
        <w:rPr>
          <w:rFonts w:ascii="Calibri" w:hAnsi="Calibri"/>
          <w:lang w:val="es-CO"/>
        </w:rPr>
        <w:t>a transformación digital y los cambios acelerados en la educación y el empleo han generado una gran presión y exigencia sobre los docentes, quienes deben fortalecer tanto sus propias habilidades digitales como su capacidad para desarrollar</w:t>
      </w:r>
      <w:r w:rsidR="00106FF8" w:rsidRPr="00B97F5B">
        <w:rPr>
          <w:rFonts w:ascii="Calibri" w:hAnsi="Calibri"/>
          <w:lang w:val="es-CO"/>
        </w:rPr>
        <w:t>las</w:t>
      </w:r>
      <w:r w:rsidR="00000969" w:rsidRPr="00B97F5B">
        <w:rPr>
          <w:rFonts w:ascii="Calibri" w:hAnsi="Calibri"/>
          <w:lang w:val="es-CO"/>
        </w:rPr>
        <w:t xml:space="preserve"> en sus estudiantes</w:t>
      </w:r>
      <w:r w:rsidR="00106FF8" w:rsidRPr="004D6351">
        <w:rPr>
          <w:rFonts w:ascii="Calibri" w:hAnsi="Calibri"/>
          <w:lang w:val="es-CO"/>
        </w:rPr>
        <w:t>.</w:t>
      </w:r>
      <w:r w:rsidR="00954B6C" w:rsidRPr="004D6351">
        <w:rPr>
          <w:rFonts w:ascii="Calibri" w:hAnsi="Calibri"/>
          <w:lang w:val="es-CO"/>
        </w:rPr>
        <w:t xml:space="preserve">  </w:t>
      </w:r>
      <w:r w:rsidR="00E17A58" w:rsidRPr="004D6351">
        <w:rPr>
          <w:rFonts w:ascii="Calibri" w:hAnsi="Calibri"/>
          <w:lang w:val="es-CO"/>
        </w:rPr>
        <w:t>En este contexto, l</w:t>
      </w:r>
      <w:r w:rsidR="00954B6C" w:rsidRPr="004D6351">
        <w:rPr>
          <w:rFonts w:ascii="Calibri" w:hAnsi="Calibri"/>
          <w:lang w:val="es-CO"/>
        </w:rPr>
        <w:t>a delegación del COSA</w:t>
      </w:r>
      <w:r w:rsidR="00A0467D" w:rsidRPr="004D6351">
        <w:rPr>
          <w:rFonts w:ascii="Calibri" w:hAnsi="Calibri"/>
          <w:lang w:val="es-CO"/>
        </w:rPr>
        <w:t>TE planteó</w:t>
      </w:r>
      <w:r w:rsidR="00813418" w:rsidRPr="004D6351">
        <w:rPr>
          <w:rFonts w:ascii="Calibri" w:hAnsi="Calibri"/>
          <w:lang w:val="es-CO"/>
        </w:rPr>
        <w:t xml:space="preserve"> </w:t>
      </w:r>
      <w:r w:rsidR="00022B16" w:rsidRPr="004D6351">
        <w:rPr>
          <w:rFonts w:ascii="Calibri" w:hAnsi="Calibri"/>
          <w:lang w:val="es-CO"/>
        </w:rPr>
        <w:t xml:space="preserve">como prioridad </w:t>
      </w:r>
      <w:r w:rsidR="00B97F5B" w:rsidRPr="004D6351">
        <w:rPr>
          <w:rFonts w:ascii="Calibri" w:hAnsi="Calibri"/>
          <w:lang w:val="es-CO"/>
        </w:rPr>
        <w:t>asegurar y promover los derechos de los</w:t>
      </w:r>
      <w:r w:rsidR="00A0467D" w:rsidRPr="004D6351">
        <w:rPr>
          <w:rFonts w:ascii="Calibri" w:hAnsi="Calibri"/>
          <w:lang w:val="es-CO"/>
        </w:rPr>
        <w:t>(</w:t>
      </w:r>
      <w:r w:rsidR="00B97F5B" w:rsidRPr="004D6351">
        <w:rPr>
          <w:rFonts w:ascii="Calibri" w:hAnsi="Calibri"/>
          <w:lang w:val="es-CO"/>
        </w:rPr>
        <w:t>as</w:t>
      </w:r>
      <w:r w:rsidR="00A0467D" w:rsidRPr="004D6351">
        <w:rPr>
          <w:rFonts w:ascii="Calibri" w:hAnsi="Calibri"/>
          <w:lang w:val="es-CO"/>
        </w:rPr>
        <w:t>)</w:t>
      </w:r>
      <w:r w:rsidR="00B97F5B" w:rsidRPr="004D6351">
        <w:rPr>
          <w:rFonts w:ascii="Calibri" w:hAnsi="Calibri"/>
          <w:lang w:val="es-CO"/>
        </w:rPr>
        <w:t xml:space="preserve"> trabajadores</w:t>
      </w:r>
      <w:r w:rsidR="00A0467D" w:rsidRPr="004D6351">
        <w:rPr>
          <w:rFonts w:ascii="Calibri" w:hAnsi="Calibri"/>
          <w:lang w:val="es-CO"/>
        </w:rPr>
        <w:t xml:space="preserve">(as) </w:t>
      </w:r>
      <w:r w:rsidR="00B97F5B" w:rsidRPr="004D6351">
        <w:rPr>
          <w:rFonts w:ascii="Calibri" w:hAnsi="Calibri"/>
          <w:lang w:val="es-CO"/>
        </w:rPr>
        <w:t>docentes, incluyendo los derechos de libertad sindical y negociación colectiva, para lograr condiciones dignas de empleo que incluyan salarios dignos, derecho a la formación y entornos de trabajo seguros y saludables.</w:t>
      </w:r>
    </w:p>
    <w:p w14:paraId="4A288928" w14:textId="77777777" w:rsidR="00946E0F" w:rsidRPr="00946E0F" w:rsidRDefault="00946E0F" w:rsidP="00425485">
      <w:pPr>
        <w:pStyle w:val="ListParagraph"/>
        <w:spacing w:after="0" w:line="240" w:lineRule="auto"/>
        <w:jc w:val="both"/>
        <w:rPr>
          <w:lang w:val="es-419"/>
        </w:rPr>
      </w:pPr>
    </w:p>
    <w:p w14:paraId="3DBF2E58" w14:textId="199EA70F" w:rsidR="00A53B99" w:rsidRPr="0003069C" w:rsidRDefault="008621F9" w:rsidP="003C046B">
      <w:pPr>
        <w:pStyle w:val="ListParagraph"/>
        <w:numPr>
          <w:ilvl w:val="0"/>
          <w:numId w:val="13"/>
        </w:numPr>
        <w:spacing w:after="0" w:line="240" w:lineRule="auto"/>
        <w:jc w:val="both"/>
        <w:rPr>
          <w:rFonts w:eastAsiaTheme="minorEastAsia"/>
          <w:lang w:val="es-419"/>
        </w:rPr>
      </w:pPr>
      <w:r w:rsidRPr="00731559">
        <w:rPr>
          <w:rFonts w:eastAsiaTheme="minorEastAsia"/>
          <w:b/>
          <w:bCs/>
          <w:lang w:val="es-419"/>
        </w:rPr>
        <w:t xml:space="preserve">Fortalecer los sistemas de información del mercado </w:t>
      </w:r>
      <w:r w:rsidR="0005399C">
        <w:rPr>
          <w:rFonts w:eastAsiaTheme="minorEastAsia"/>
          <w:b/>
          <w:bCs/>
          <w:lang w:val="es-419"/>
        </w:rPr>
        <w:t>de trabajo</w:t>
      </w:r>
      <w:r w:rsidRPr="37B51456">
        <w:rPr>
          <w:rFonts w:eastAsiaTheme="minorEastAsia"/>
          <w:lang w:val="es-419"/>
        </w:rPr>
        <w:t xml:space="preserve"> </w:t>
      </w:r>
      <w:r w:rsidR="0005399C">
        <w:rPr>
          <w:rFonts w:eastAsiaTheme="minorEastAsia"/>
          <w:lang w:val="es-419"/>
        </w:rPr>
        <w:t xml:space="preserve">(SIMT) </w:t>
      </w:r>
      <w:r w:rsidRPr="37B51456">
        <w:rPr>
          <w:rFonts w:eastAsiaTheme="minorEastAsia"/>
          <w:lang w:val="es-419"/>
        </w:rPr>
        <w:t>para obtener datos sólidos y actualizados que permitan retroalimentar y mejorar la formulación de contenidos en l</w:t>
      </w:r>
      <w:r w:rsidR="006A19BD">
        <w:rPr>
          <w:rFonts w:eastAsiaTheme="minorEastAsia"/>
          <w:lang w:val="es-419"/>
        </w:rPr>
        <w:t xml:space="preserve">os sistemas de </w:t>
      </w:r>
      <w:r w:rsidR="005A16E0">
        <w:rPr>
          <w:rFonts w:eastAsiaTheme="minorEastAsia"/>
          <w:lang w:val="es-419"/>
        </w:rPr>
        <w:t xml:space="preserve">educación </w:t>
      </w:r>
      <w:r w:rsidR="006A19BD">
        <w:rPr>
          <w:rFonts w:eastAsiaTheme="minorEastAsia"/>
          <w:lang w:val="es-419"/>
        </w:rPr>
        <w:t xml:space="preserve">y formación para el trabajo.  </w:t>
      </w:r>
      <w:r w:rsidR="00D85ADD">
        <w:rPr>
          <w:rFonts w:eastAsiaTheme="minorEastAsia"/>
          <w:lang w:val="es-419"/>
        </w:rPr>
        <w:t xml:space="preserve">Los </w:t>
      </w:r>
      <w:r w:rsidR="0003069C">
        <w:rPr>
          <w:rFonts w:eastAsiaTheme="minorEastAsia"/>
          <w:lang w:val="es-419"/>
        </w:rPr>
        <w:t xml:space="preserve">gobiernos y actores sociales </w:t>
      </w:r>
      <w:r w:rsidR="00D85ADD">
        <w:rPr>
          <w:rFonts w:eastAsiaTheme="minorEastAsia"/>
          <w:lang w:val="es-419"/>
        </w:rPr>
        <w:t>deben priorizar el uso</w:t>
      </w:r>
      <w:r w:rsidR="0003069C">
        <w:rPr>
          <w:rFonts w:eastAsiaTheme="minorEastAsia"/>
          <w:lang w:val="es-419"/>
        </w:rPr>
        <w:t xml:space="preserve"> de esta información en los procesos de </w:t>
      </w:r>
      <w:r w:rsidRPr="37B51456">
        <w:rPr>
          <w:rFonts w:eastAsiaTheme="minorEastAsia"/>
          <w:lang w:val="es-419"/>
        </w:rPr>
        <w:t xml:space="preserve">toma de decisiones. </w:t>
      </w:r>
      <w:r w:rsidR="0003069C">
        <w:rPr>
          <w:rFonts w:eastAsiaTheme="minorEastAsia"/>
          <w:lang w:val="es-419"/>
        </w:rPr>
        <w:t xml:space="preserve"> Los </w:t>
      </w:r>
      <w:r w:rsidR="0005399C">
        <w:rPr>
          <w:rFonts w:eastAsiaTheme="minorEastAsia"/>
          <w:lang w:val="es-419"/>
        </w:rPr>
        <w:t>SIMT</w:t>
      </w:r>
      <w:r w:rsidR="0003069C">
        <w:rPr>
          <w:rFonts w:eastAsiaTheme="minorEastAsia"/>
          <w:lang w:val="es-419"/>
        </w:rPr>
        <w:t xml:space="preserve"> deben incluir </w:t>
      </w:r>
      <w:r w:rsidR="00A53B99" w:rsidRPr="0003069C">
        <w:rPr>
          <w:lang w:val="es-CO"/>
        </w:rPr>
        <w:t>no sólo información sobre oferta y demanda de empleo, sino análisis de mercado laboral, identificación de tendencias, salarios y perfiles de diferentes sectores y ocupaciones</w:t>
      </w:r>
      <w:r w:rsidR="003448A9">
        <w:rPr>
          <w:lang w:val="es-CO"/>
        </w:rPr>
        <w:t>, así como, en lo posible, análisis prospectivos y pronóstico</w:t>
      </w:r>
      <w:r w:rsidR="00A81E02">
        <w:rPr>
          <w:lang w:val="es-CO"/>
        </w:rPr>
        <w:t>s</w:t>
      </w:r>
      <w:r w:rsidR="00A53B99" w:rsidRPr="0003069C">
        <w:rPr>
          <w:lang w:val="es-CO"/>
        </w:rPr>
        <w:t xml:space="preserve">.  Se destacó la experiencia de México, cuyo sistema no sólo recopila información de fuentes formales como la encuesta de ocupaciones o registros administrativos, sino que hace un proceso de </w:t>
      </w:r>
      <w:proofErr w:type="spellStart"/>
      <w:r w:rsidR="00A53B99" w:rsidRPr="0003069C">
        <w:rPr>
          <w:lang w:val="es-CO"/>
        </w:rPr>
        <w:t>scrapping</w:t>
      </w:r>
      <w:proofErr w:type="spellEnd"/>
      <w:r w:rsidR="00A53B99" w:rsidRPr="0003069C">
        <w:rPr>
          <w:lang w:val="es-CO"/>
        </w:rPr>
        <w:t xml:space="preserve"> de vacantes para tener información completa sobre el mercado laboral. </w:t>
      </w:r>
    </w:p>
    <w:p w14:paraId="142B6896" w14:textId="77777777" w:rsidR="008621F9" w:rsidRPr="00A66D61" w:rsidRDefault="008621F9" w:rsidP="00425485">
      <w:pPr>
        <w:pStyle w:val="ListParagraph"/>
        <w:spacing w:after="0" w:line="240" w:lineRule="auto"/>
        <w:jc w:val="both"/>
        <w:rPr>
          <w:rFonts w:ascii="Calibri" w:eastAsia="Calibri" w:hAnsi="Calibri" w:cs="Calibri"/>
          <w:color w:val="0070C0"/>
          <w:lang w:val="es-US"/>
        </w:rPr>
      </w:pPr>
    </w:p>
    <w:p w14:paraId="5593939A" w14:textId="49F068FC" w:rsidR="66B3A083" w:rsidRDefault="008844AF" w:rsidP="003C046B">
      <w:pPr>
        <w:pStyle w:val="ListParagraph"/>
        <w:numPr>
          <w:ilvl w:val="0"/>
          <w:numId w:val="13"/>
        </w:numPr>
        <w:spacing w:after="0" w:line="240" w:lineRule="auto"/>
        <w:jc w:val="both"/>
        <w:rPr>
          <w:lang w:val="es-US"/>
        </w:rPr>
      </w:pPr>
      <w:r w:rsidRPr="001F7008">
        <w:rPr>
          <w:rFonts w:ascii="Calibri" w:eastAsia="Calibri" w:hAnsi="Calibri" w:cs="Calibri"/>
          <w:b/>
          <w:bCs/>
          <w:color w:val="000000" w:themeColor="text1"/>
          <w:lang w:val="es-US"/>
        </w:rPr>
        <w:t>Revalorizar la educación técnica y vocacional,</w:t>
      </w:r>
      <w:r>
        <w:rPr>
          <w:rFonts w:ascii="Calibri" w:eastAsia="Calibri" w:hAnsi="Calibri" w:cs="Calibri"/>
          <w:color w:val="000000" w:themeColor="text1"/>
          <w:lang w:val="es-US"/>
        </w:rPr>
        <w:t xml:space="preserve"> </w:t>
      </w:r>
      <w:r w:rsidR="00930DE8">
        <w:rPr>
          <w:rFonts w:ascii="Calibri" w:eastAsia="Calibri" w:hAnsi="Calibri" w:cs="Calibri"/>
          <w:color w:val="000000" w:themeColor="text1"/>
          <w:lang w:val="es-US"/>
        </w:rPr>
        <w:t xml:space="preserve">incluyendo estrategias para cambiar la percepción </w:t>
      </w:r>
      <w:r w:rsidR="004B660A">
        <w:rPr>
          <w:rFonts w:ascii="Calibri" w:eastAsia="Calibri" w:hAnsi="Calibri" w:cs="Calibri"/>
          <w:color w:val="000000" w:themeColor="text1"/>
          <w:lang w:val="es-US"/>
        </w:rPr>
        <w:t xml:space="preserve">social de </w:t>
      </w:r>
      <w:r w:rsidR="00930DE8">
        <w:rPr>
          <w:rFonts w:ascii="Calibri" w:eastAsia="Calibri" w:hAnsi="Calibri" w:cs="Calibri"/>
          <w:color w:val="000000" w:themeColor="text1"/>
          <w:lang w:val="es-US"/>
        </w:rPr>
        <w:t>la misma</w:t>
      </w:r>
      <w:r w:rsidR="00B5071E">
        <w:rPr>
          <w:rFonts w:ascii="Calibri" w:eastAsia="Calibri" w:hAnsi="Calibri" w:cs="Calibri"/>
          <w:color w:val="000000" w:themeColor="text1"/>
          <w:lang w:val="es-US"/>
        </w:rPr>
        <w:t xml:space="preserve"> </w:t>
      </w:r>
      <w:r w:rsidR="009050F8">
        <w:rPr>
          <w:rFonts w:ascii="Calibri" w:eastAsia="Calibri" w:hAnsi="Calibri" w:cs="Calibri"/>
          <w:color w:val="000000" w:themeColor="text1"/>
          <w:lang w:val="es-US"/>
        </w:rPr>
        <w:t>que la ha relegado a una educación de segunda categoría</w:t>
      </w:r>
      <w:r w:rsidR="00D510B7">
        <w:rPr>
          <w:rFonts w:ascii="Calibri" w:eastAsia="Calibri" w:hAnsi="Calibri" w:cs="Calibri"/>
          <w:color w:val="000000" w:themeColor="text1"/>
          <w:lang w:val="es-US"/>
        </w:rPr>
        <w:t xml:space="preserve">.  Esto implica </w:t>
      </w:r>
      <w:r w:rsidR="00B53890" w:rsidRPr="00201337">
        <w:rPr>
          <w:rFonts w:ascii="Calibri" w:eastAsia="Calibri" w:hAnsi="Calibri" w:cs="Calibri"/>
          <w:lang w:val="es-US"/>
        </w:rPr>
        <w:t>criticar la estratificación d</w:t>
      </w:r>
      <w:r w:rsidR="00B53890" w:rsidRPr="002107E7">
        <w:rPr>
          <w:rFonts w:ascii="Calibri" w:eastAsia="Calibri" w:hAnsi="Calibri" w:cs="Calibri"/>
          <w:lang w:val="es-US"/>
        </w:rPr>
        <w:t>e la educación técnica basada en una oposición artificial entre “el hacer” y “el pensar”.</w:t>
      </w:r>
      <w:r w:rsidR="7A337916" w:rsidRPr="002107E7">
        <w:rPr>
          <w:rFonts w:ascii="Calibri" w:eastAsia="Calibri" w:hAnsi="Calibri" w:cs="Calibri"/>
          <w:lang w:val="es-US"/>
        </w:rPr>
        <w:t xml:space="preserve"> </w:t>
      </w:r>
      <w:r w:rsidR="004355D2" w:rsidRPr="002107E7">
        <w:rPr>
          <w:rFonts w:ascii="Calibri" w:eastAsia="Calibri" w:hAnsi="Calibri" w:cs="Calibri"/>
          <w:lang w:val="es-US"/>
        </w:rPr>
        <w:t xml:space="preserve"> </w:t>
      </w:r>
      <w:r w:rsidR="00E05F39" w:rsidRPr="002107E7">
        <w:rPr>
          <w:rFonts w:ascii="Calibri" w:eastAsia="Calibri" w:hAnsi="Calibri" w:cs="Calibri"/>
          <w:lang w:val="es-US"/>
        </w:rPr>
        <w:t xml:space="preserve">Esto fue destacado particularmente por los países del Caribe, liderados por el </w:t>
      </w:r>
      <w:proofErr w:type="gramStart"/>
      <w:r w:rsidR="00E05F39" w:rsidRPr="002107E7">
        <w:rPr>
          <w:rFonts w:ascii="Calibri" w:eastAsia="Calibri" w:hAnsi="Calibri" w:cs="Calibri"/>
          <w:lang w:val="es-US"/>
        </w:rPr>
        <w:t>Ministro</w:t>
      </w:r>
      <w:proofErr w:type="gramEnd"/>
      <w:r w:rsidR="00E05F39" w:rsidRPr="002107E7">
        <w:rPr>
          <w:rFonts w:ascii="Calibri" w:eastAsia="Calibri" w:hAnsi="Calibri" w:cs="Calibri"/>
          <w:lang w:val="es-US"/>
        </w:rPr>
        <w:t xml:space="preserve"> de Trabajo de Guyana; además, e</w:t>
      </w:r>
      <w:r w:rsidR="00A47A16" w:rsidRPr="002107E7">
        <w:rPr>
          <w:rFonts w:ascii="Calibri" w:eastAsia="Calibri" w:hAnsi="Calibri" w:cs="Calibri"/>
          <w:lang w:val="es-US"/>
        </w:rPr>
        <w:t>n materia d</w:t>
      </w:r>
      <w:r w:rsidR="00A47A16">
        <w:rPr>
          <w:rFonts w:ascii="Calibri" w:eastAsia="Calibri" w:hAnsi="Calibri" w:cs="Calibri"/>
          <w:lang w:val="es-US"/>
        </w:rPr>
        <w:t>e</w:t>
      </w:r>
      <w:r w:rsidR="00E35079" w:rsidRPr="00201337">
        <w:rPr>
          <w:rFonts w:ascii="Calibri" w:eastAsia="Calibri" w:hAnsi="Calibri" w:cs="Calibri"/>
          <w:lang w:val="es-US"/>
        </w:rPr>
        <w:t xml:space="preserve"> educación y formación técnica y vocacional</w:t>
      </w:r>
      <w:r w:rsidR="00201337" w:rsidRPr="00201337">
        <w:rPr>
          <w:rFonts w:ascii="Calibri" w:eastAsia="Calibri" w:hAnsi="Calibri" w:cs="Calibri"/>
          <w:lang w:val="es-US"/>
        </w:rPr>
        <w:t xml:space="preserve"> (EFTV)</w:t>
      </w:r>
      <w:r w:rsidR="00A47A16">
        <w:rPr>
          <w:rFonts w:ascii="Calibri" w:eastAsia="Calibri" w:hAnsi="Calibri" w:cs="Calibri"/>
          <w:lang w:val="es-US"/>
        </w:rPr>
        <w:t xml:space="preserve">, se destaca </w:t>
      </w:r>
      <w:r w:rsidR="00806F16">
        <w:rPr>
          <w:rFonts w:ascii="Calibri" w:eastAsia="Calibri" w:hAnsi="Calibri" w:cs="Calibri"/>
          <w:lang w:val="es-US"/>
        </w:rPr>
        <w:t xml:space="preserve">el ecosistema </w:t>
      </w:r>
      <w:r w:rsidR="00CC0E98">
        <w:rPr>
          <w:rFonts w:ascii="Calibri" w:eastAsia="Calibri" w:hAnsi="Calibri" w:cs="Calibri"/>
          <w:lang w:val="es-US"/>
        </w:rPr>
        <w:t>de Jamaica</w:t>
      </w:r>
      <w:r w:rsidR="00E35079" w:rsidRPr="00201337">
        <w:rPr>
          <w:rFonts w:ascii="Calibri" w:eastAsia="Calibri" w:hAnsi="Calibri" w:cs="Calibri"/>
          <w:lang w:val="es-US"/>
        </w:rPr>
        <w:t xml:space="preserve"> </w:t>
      </w:r>
      <w:r w:rsidR="00875F72">
        <w:rPr>
          <w:rFonts w:ascii="Calibri" w:eastAsia="Calibri" w:hAnsi="Calibri" w:cs="Calibri"/>
          <w:lang w:val="es-US"/>
        </w:rPr>
        <w:t>(</w:t>
      </w:r>
      <w:r w:rsidR="00806F16">
        <w:rPr>
          <w:rFonts w:ascii="Calibri" w:eastAsia="Calibri" w:hAnsi="Calibri" w:cs="Calibri"/>
          <w:lang w:val="es-US"/>
        </w:rPr>
        <w:t xml:space="preserve">The </w:t>
      </w:r>
      <w:proofErr w:type="spellStart"/>
      <w:r w:rsidR="00E35079" w:rsidRPr="00201337">
        <w:rPr>
          <w:rFonts w:ascii="Calibri" w:eastAsia="Calibri" w:hAnsi="Calibri" w:cs="Calibri"/>
          <w:lang w:val="es-US"/>
        </w:rPr>
        <w:t>Technical</w:t>
      </w:r>
      <w:proofErr w:type="spellEnd"/>
      <w:r w:rsidR="00E35079" w:rsidRPr="00201337">
        <w:rPr>
          <w:rFonts w:ascii="Calibri" w:eastAsia="Calibri" w:hAnsi="Calibri" w:cs="Calibri"/>
          <w:lang w:val="es-US"/>
        </w:rPr>
        <w:t xml:space="preserve"> and </w:t>
      </w:r>
      <w:proofErr w:type="spellStart"/>
      <w:r w:rsidR="00E35079" w:rsidRPr="00201337">
        <w:rPr>
          <w:rFonts w:ascii="Calibri" w:eastAsia="Calibri" w:hAnsi="Calibri" w:cs="Calibri"/>
          <w:lang w:val="es-US"/>
        </w:rPr>
        <w:t>Vocational</w:t>
      </w:r>
      <w:proofErr w:type="spellEnd"/>
      <w:r w:rsidR="00E35079" w:rsidRPr="00201337">
        <w:rPr>
          <w:rFonts w:ascii="Calibri" w:eastAsia="Calibri" w:hAnsi="Calibri" w:cs="Calibri"/>
          <w:lang w:val="es-US"/>
        </w:rPr>
        <w:t xml:space="preserve"> Education</w:t>
      </w:r>
      <w:r w:rsidR="00DF3D2D">
        <w:rPr>
          <w:rFonts w:ascii="Calibri" w:eastAsia="Calibri" w:hAnsi="Calibri" w:cs="Calibri"/>
          <w:lang w:val="es-US"/>
        </w:rPr>
        <w:t xml:space="preserve"> and Training</w:t>
      </w:r>
      <w:r w:rsidR="00E35079" w:rsidRPr="00201337">
        <w:rPr>
          <w:rFonts w:ascii="Calibri" w:eastAsia="Calibri" w:hAnsi="Calibri" w:cs="Calibri"/>
          <w:lang w:val="es-US"/>
        </w:rPr>
        <w:t xml:space="preserve"> </w:t>
      </w:r>
      <w:r w:rsidR="00806F16">
        <w:rPr>
          <w:rFonts w:ascii="Calibri" w:eastAsia="Calibri" w:hAnsi="Calibri" w:cs="Calibri"/>
          <w:lang w:val="es-US"/>
        </w:rPr>
        <w:t>(</w:t>
      </w:r>
      <w:r w:rsidR="00E35079" w:rsidRPr="00201337">
        <w:rPr>
          <w:rFonts w:ascii="Calibri" w:eastAsia="Calibri" w:hAnsi="Calibri" w:cs="Calibri"/>
          <w:lang w:val="es-US"/>
        </w:rPr>
        <w:t>TVET</w:t>
      </w:r>
      <w:r w:rsidR="00806F16">
        <w:rPr>
          <w:rFonts w:ascii="Calibri" w:eastAsia="Calibri" w:hAnsi="Calibri" w:cs="Calibri"/>
          <w:lang w:val="es-US"/>
        </w:rPr>
        <w:t>)</w:t>
      </w:r>
      <w:r w:rsidR="00E35079" w:rsidRPr="00201337">
        <w:rPr>
          <w:rFonts w:ascii="Calibri" w:eastAsia="Calibri" w:hAnsi="Calibri" w:cs="Calibri"/>
          <w:lang w:val="es-US"/>
        </w:rPr>
        <w:t xml:space="preserve"> </w:t>
      </w:r>
      <w:proofErr w:type="spellStart"/>
      <w:r w:rsidR="00E35079" w:rsidRPr="00201337">
        <w:rPr>
          <w:rFonts w:ascii="Calibri" w:eastAsia="Calibri" w:hAnsi="Calibri" w:cs="Calibri"/>
          <w:lang w:val="es-US"/>
        </w:rPr>
        <w:t>ecosystem</w:t>
      </w:r>
      <w:proofErr w:type="spellEnd"/>
      <w:r w:rsidR="00E35079" w:rsidRPr="00201337">
        <w:rPr>
          <w:rFonts w:ascii="Calibri" w:eastAsia="Calibri" w:hAnsi="Calibri" w:cs="Calibri"/>
          <w:lang w:val="es-US"/>
        </w:rPr>
        <w:t xml:space="preserve">), que </w:t>
      </w:r>
      <w:r w:rsidR="001E6A4A">
        <w:rPr>
          <w:rFonts w:ascii="Calibri" w:eastAsia="Calibri" w:hAnsi="Calibri" w:cs="Calibri"/>
          <w:lang w:val="es-US"/>
        </w:rPr>
        <w:t xml:space="preserve">ha incorporado de manera transversal </w:t>
      </w:r>
      <w:r w:rsidR="00E35079" w:rsidRPr="00201337">
        <w:rPr>
          <w:rFonts w:ascii="Calibri" w:eastAsia="Calibri" w:hAnsi="Calibri" w:cs="Calibri"/>
          <w:lang w:val="es-US"/>
        </w:rPr>
        <w:t xml:space="preserve">nociones </w:t>
      </w:r>
      <w:r w:rsidR="00201337" w:rsidRPr="00201337">
        <w:rPr>
          <w:rFonts w:ascii="Calibri" w:eastAsia="Calibri" w:hAnsi="Calibri" w:cs="Calibri"/>
          <w:lang w:val="es-US"/>
        </w:rPr>
        <w:t xml:space="preserve">de EFTV </w:t>
      </w:r>
      <w:r w:rsidR="00EE14CF">
        <w:rPr>
          <w:rFonts w:ascii="Calibri" w:eastAsia="Calibri" w:hAnsi="Calibri" w:cs="Calibri"/>
          <w:lang w:val="es-US"/>
        </w:rPr>
        <w:t>en</w:t>
      </w:r>
      <w:r w:rsidR="00201337" w:rsidRPr="00201337">
        <w:rPr>
          <w:rFonts w:ascii="Calibri" w:eastAsia="Calibri" w:hAnsi="Calibri" w:cs="Calibri"/>
          <w:lang w:val="es-US"/>
        </w:rPr>
        <w:t xml:space="preserve"> la educación primaria </w:t>
      </w:r>
      <w:r w:rsidR="00EE14CF">
        <w:rPr>
          <w:rFonts w:ascii="Calibri" w:eastAsia="Calibri" w:hAnsi="Calibri" w:cs="Calibri"/>
          <w:lang w:val="es-US"/>
        </w:rPr>
        <w:t>y</w:t>
      </w:r>
      <w:r w:rsidR="00A32DF2">
        <w:rPr>
          <w:rFonts w:ascii="Calibri" w:eastAsia="Calibri" w:hAnsi="Calibri" w:cs="Calibri"/>
          <w:lang w:val="es-US"/>
        </w:rPr>
        <w:t xml:space="preserve"> secundaria</w:t>
      </w:r>
      <w:r w:rsidR="001E6A4A">
        <w:rPr>
          <w:rFonts w:ascii="Calibri" w:eastAsia="Calibri" w:hAnsi="Calibri" w:cs="Calibri"/>
          <w:lang w:val="es-US"/>
        </w:rPr>
        <w:t>,</w:t>
      </w:r>
      <w:r w:rsidR="00DF3D2D">
        <w:rPr>
          <w:rFonts w:ascii="Calibri" w:eastAsia="Calibri" w:hAnsi="Calibri" w:cs="Calibri"/>
          <w:lang w:val="es-US"/>
        </w:rPr>
        <w:t xml:space="preserve"> y </w:t>
      </w:r>
      <w:r w:rsidR="006D1111">
        <w:rPr>
          <w:rFonts w:ascii="Calibri" w:eastAsia="Calibri" w:hAnsi="Calibri" w:cs="Calibri"/>
          <w:lang w:val="es-US"/>
        </w:rPr>
        <w:t xml:space="preserve">ha alineado la EFTV al </w:t>
      </w:r>
      <w:r w:rsidR="00DF3D2D">
        <w:rPr>
          <w:rFonts w:ascii="Calibri" w:eastAsia="Calibri" w:hAnsi="Calibri" w:cs="Calibri"/>
          <w:lang w:val="es-US"/>
        </w:rPr>
        <w:t xml:space="preserve">marco nacional y regional </w:t>
      </w:r>
      <w:r w:rsidR="001E6A4A">
        <w:rPr>
          <w:rFonts w:ascii="Calibri" w:eastAsia="Calibri" w:hAnsi="Calibri" w:cs="Calibri"/>
          <w:lang w:val="es-US"/>
        </w:rPr>
        <w:t xml:space="preserve">(del Caribe) </w:t>
      </w:r>
      <w:r w:rsidR="00DF3D2D">
        <w:rPr>
          <w:rFonts w:ascii="Calibri" w:eastAsia="Calibri" w:hAnsi="Calibri" w:cs="Calibri"/>
          <w:lang w:val="es-US"/>
        </w:rPr>
        <w:t xml:space="preserve">de cualificaciones. </w:t>
      </w:r>
      <w:r w:rsidR="00B14848">
        <w:rPr>
          <w:rFonts w:ascii="Calibri" w:eastAsia="Calibri" w:hAnsi="Calibri" w:cs="Calibri"/>
          <w:lang w:val="es-US"/>
        </w:rPr>
        <w:t xml:space="preserve"> En este mismo sentido, se destaca </w:t>
      </w:r>
      <w:r w:rsidR="009E38A5">
        <w:rPr>
          <w:rFonts w:ascii="Calibri" w:eastAsia="Calibri" w:hAnsi="Calibri" w:cs="Calibri"/>
          <w:lang w:val="es-US"/>
        </w:rPr>
        <w:t xml:space="preserve">también </w:t>
      </w:r>
      <w:r w:rsidR="00B14848">
        <w:rPr>
          <w:rFonts w:ascii="Calibri" w:eastAsia="Calibri" w:hAnsi="Calibri" w:cs="Calibri"/>
          <w:lang w:val="es-US"/>
        </w:rPr>
        <w:t>la experiencia de Surinam, donde se incluyen</w:t>
      </w:r>
      <w:r w:rsidR="00032C4E">
        <w:rPr>
          <w:rFonts w:ascii="Calibri" w:eastAsia="Calibri" w:hAnsi="Calibri" w:cs="Calibri"/>
          <w:lang w:val="es-US"/>
        </w:rPr>
        <w:t xml:space="preserve"> componentes TVET en la educación prim</w:t>
      </w:r>
      <w:r w:rsidR="00751BB8">
        <w:rPr>
          <w:rFonts w:ascii="Calibri" w:eastAsia="Calibri" w:hAnsi="Calibri" w:cs="Calibri"/>
          <w:lang w:val="es-US"/>
        </w:rPr>
        <w:t>a</w:t>
      </w:r>
      <w:r w:rsidR="00032C4E">
        <w:rPr>
          <w:rFonts w:ascii="Calibri" w:eastAsia="Calibri" w:hAnsi="Calibri" w:cs="Calibri"/>
          <w:lang w:val="es-US"/>
        </w:rPr>
        <w:t>ria y secundaria, bajo el concepto de “aprendizaje basado en el trabajo” (“</w:t>
      </w:r>
      <w:proofErr w:type="spellStart"/>
      <w:r w:rsidR="00032C4E">
        <w:rPr>
          <w:rFonts w:ascii="Calibri" w:eastAsia="Calibri" w:hAnsi="Calibri" w:cs="Calibri"/>
          <w:lang w:val="es-US"/>
        </w:rPr>
        <w:t>work-based</w:t>
      </w:r>
      <w:proofErr w:type="spellEnd"/>
      <w:r w:rsidR="00032C4E">
        <w:rPr>
          <w:rFonts w:ascii="Calibri" w:eastAsia="Calibri" w:hAnsi="Calibri" w:cs="Calibri"/>
          <w:lang w:val="es-US"/>
        </w:rPr>
        <w:t xml:space="preserve"> </w:t>
      </w:r>
      <w:proofErr w:type="spellStart"/>
      <w:r w:rsidR="00032C4E">
        <w:rPr>
          <w:rFonts w:ascii="Calibri" w:eastAsia="Calibri" w:hAnsi="Calibri" w:cs="Calibri"/>
          <w:lang w:val="es-US"/>
        </w:rPr>
        <w:t>learning</w:t>
      </w:r>
      <w:proofErr w:type="spellEnd"/>
      <w:r w:rsidR="00032C4E">
        <w:rPr>
          <w:rFonts w:ascii="Calibri" w:eastAsia="Calibri" w:hAnsi="Calibri" w:cs="Calibri"/>
          <w:lang w:val="es-US"/>
        </w:rPr>
        <w:t xml:space="preserve">”). </w:t>
      </w:r>
    </w:p>
    <w:p w14:paraId="0C317B85" w14:textId="2586B368" w:rsidR="66B3A083" w:rsidRDefault="66B3A083" w:rsidP="00425485">
      <w:pPr>
        <w:spacing w:after="0" w:line="240" w:lineRule="auto"/>
        <w:contextualSpacing/>
        <w:jc w:val="both"/>
        <w:rPr>
          <w:lang w:val="es-US"/>
        </w:rPr>
      </w:pPr>
    </w:p>
    <w:p w14:paraId="1CE95D8C" w14:textId="27AF0C3E" w:rsidR="008621F9" w:rsidRPr="0065250D" w:rsidRDefault="00A80EC5" w:rsidP="003C046B">
      <w:pPr>
        <w:pStyle w:val="ListParagraph"/>
        <w:numPr>
          <w:ilvl w:val="0"/>
          <w:numId w:val="13"/>
        </w:numPr>
        <w:spacing w:after="0" w:line="240" w:lineRule="auto"/>
        <w:jc w:val="both"/>
        <w:rPr>
          <w:rFonts w:ascii="Calibri" w:eastAsia="Calibri" w:hAnsi="Calibri" w:cs="Calibri"/>
          <w:color w:val="000000" w:themeColor="text1"/>
          <w:lang w:val="es-US"/>
        </w:rPr>
      </w:pPr>
      <w:r>
        <w:rPr>
          <w:rFonts w:ascii="Calibri" w:eastAsia="Calibri" w:hAnsi="Calibri" w:cs="Calibri"/>
          <w:color w:val="000000" w:themeColor="text1"/>
          <w:lang w:val="es-US"/>
        </w:rPr>
        <w:lastRenderedPageBreak/>
        <w:t xml:space="preserve">Dotar a los sistemas de educación y formación para el trabajo de </w:t>
      </w:r>
      <w:r w:rsidRPr="0094400F">
        <w:rPr>
          <w:rFonts w:ascii="Calibri" w:eastAsia="Calibri" w:hAnsi="Calibri" w:cs="Calibri"/>
          <w:b/>
          <w:bCs/>
          <w:color w:val="000000" w:themeColor="text1"/>
          <w:lang w:val="es-US"/>
        </w:rPr>
        <w:t xml:space="preserve">dispositivos/acciones que les </w:t>
      </w:r>
      <w:r w:rsidRPr="0065250D">
        <w:rPr>
          <w:rFonts w:ascii="Calibri" w:eastAsia="Calibri" w:hAnsi="Calibri" w:cs="Calibri"/>
          <w:b/>
          <w:bCs/>
          <w:color w:val="000000" w:themeColor="text1"/>
          <w:lang w:val="es-US"/>
        </w:rPr>
        <w:t xml:space="preserve">permitan </w:t>
      </w:r>
      <w:r w:rsidR="0065250D" w:rsidRPr="0065250D">
        <w:rPr>
          <w:rFonts w:ascii="Calibri" w:eastAsia="Calibri" w:hAnsi="Calibri" w:cs="Calibri"/>
          <w:b/>
          <w:bCs/>
          <w:color w:val="000000" w:themeColor="text1"/>
          <w:lang w:val="es-US"/>
        </w:rPr>
        <w:t>adaptarse de manera ágil a contextos cambiantes</w:t>
      </w:r>
      <w:r w:rsidR="0065250D">
        <w:rPr>
          <w:rFonts w:ascii="Calibri" w:eastAsia="Calibri" w:hAnsi="Calibri" w:cs="Calibri"/>
          <w:color w:val="000000" w:themeColor="text1"/>
          <w:lang w:val="es-US"/>
        </w:rPr>
        <w:t>, esto incluye: f</w:t>
      </w:r>
      <w:r w:rsidR="008621F9" w:rsidRPr="0065250D">
        <w:rPr>
          <w:rFonts w:ascii="Calibri" w:eastAsia="Calibri" w:hAnsi="Calibri" w:cs="Calibri"/>
          <w:color w:val="000000" w:themeColor="text1"/>
          <w:lang w:val="es-US"/>
        </w:rPr>
        <w:t>lexibilizar</w:t>
      </w:r>
      <w:r w:rsidR="00480ADE">
        <w:rPr>
          <w:rFonts w:ascii="Calibri" w:eastAsia="Calibri" w:hAnsi="Calibri" w:cs="Calibri"/>
          <w:color w:val="000000" w:themeColor="text1"/>
          <w:lang w:val="es-US"/>
        </w:rPr>
        <w:t xml:space="preserve"> los</w:t>
      </w:r>
      <w:r w:rsidR="008621F9" w:rsidRPr="0065250D">
        <w:rPr>
          <w:rFonts w:ascii="Calibri" w:eastAsia="Calibri" w:hAnsi="Calibri" w:cs="Calibri"/>
          <w:color w:val="000000" w:themeColor="text1"/>
          <w:lang w:val="es-US"/>
        </w:rPr>
        <w:t xml:space="preserve"> </w:t>
      </w:r>
      <w:r w:rsidR="008621F9" w:rsidRPr="00C04659">
        <w:rPr>
          <w:rFonts w:ascii="Calibri" w:eastAsia="Calibri" w:hAnsi="Calibri" w:cs="Calibri"/>
          <w:color w:val="000000" w:themeColor="text1"/>
          <w:lang w:val="es-US"/>
        </w:rPr>
        <w:t>currículos educativos</w:t>
      </w:r>
      <w:r w:rsidR="00A07EAF">
        <w:rPr>
          <w:rFonts w:ascii="Calibri" w:eastAsia="Calibri" w:hAnsi="Calibri" w:cs="Calibri"/>
          <w:color w:val="000000" w:themeColor="text1"/>
          <w:lang w:val="es-US"/>
        </w:rPr>
        <w:t>, y</w:t>
      </w:r>
      <w:r w:rsidR="00480ADE">
        <w:rPr>
          <w:rFonts w:ascii="Calibri" w:eastAsia="Calibri" w:hAnsi="Calibri" w:cs="Calibri"/>
          <w:b/>
          <w:bCs/>
          <w:color w:val="000000" w:themeColor="text1"/>
          <w:lang w:val="es-US"/>
        </w:rPr>
        <w:t xml:space="preserve"> </w:t>
      </w:r>
      <w:r w:rsidR="00C04659">
        <w:rPr>
          <w:rFonts w:ascii="Calibri" w:eastAsia="Calibri" w:hAnsi="Calibri" w:cs="Calibri"/>
          <w:color w:val="000000" w:themeColor="text1"/>
          <w:lang w:val="es-US"/>
        </w:rPr>
        <w:t xml:space="preserve">hacer más expeditos los procedimientos para desarrollar y modificar </w:t>
      </w:r>
      <w:r w:rsidR="00F100ED">
        <w:rPr>
          <w:rFonts w:ascii="Calibri" w:eastAsia="Calibri" w:hAnsi="Calibri" w:cs="Calibri"/>
          <w:color w:val="000000" w:themeColor="text1"/>
          <w:lang w:val="es-US"/>
        </w:rPr>
        <w:t>cursos/disciplinas de formación profesional</w:t>
      </w:r>
      <w:r w:rsidR="005A1BC3">
        <w:rPr>
          <w:rFonts w:ascii="Calibri" w:eastAsia="Calibri" w:hAnsi="Calibri" w:cs="Calibri"/>
          <w:color w:val="000000" w:themeColor="text1"/>
          <w:lang w:val="es-US"/>
        </w:rPr>
        <w:t xml:space="preserve"> (se reconoció que actualmente toma demasiado tiempo </w:t>
      </w:r>
      <w:r w:rsidR="00101E91">
        <w:rPr>
          <w:rFonts w:ascii="Calibri" w:eastAsia="Calibri" w:hAnsi="Calibri" w:cs="Calibri"/>
          <w:color w:val="000000" w:themeColor="text1"/>
          <w:lang w:val="es-US"/>
        </w:rPr>
        <w:t>dar de baja cursos obsoletos o crear nuevos cursos)</w:t>
      </w:r>
      <w:r w:rsidR="00A07EAF">
        <w:rPr>
          <w:rFonts w:ascii="Calibri" w:eastAsia="Calibri" w:hAnsi="Calibri" w:cs="Calibri"/>
          <w:color w:val="000000" w:themeColor="text1"/>
          <w:lang w:val="es-US"/>
        </w:rPr>
        <w:t>.</w:t>
      </w:r>
      <w:r w:rsidR="00F100ED">
        <w:rPr>
          <w:rFonts w:ascii="Calibri" w:eastAsia="Calibri" w:hAnsi="Calibri" w:cs="Calibri"/>
          <w:color w:val="000000" w:themeColor="text1"/>
          <w:lang w:val="es-US"/>
        </w:rPr>
        <w:br/>
      </w:r>
    </w:p>
    <w:p w14:paraId="6C7BE1D3" w14:textId="2ADDC1B8" w:rsidR="00CC5413" w:rsidRDefault="0078732D" w:rsidP="003C046B">
      <w:pPr>
        <w:pStyle w:val="ListParagraph"/>
        <w:numPr>
          <w:ilvl w:val="0"/>
          <w:numId w:val="13"/>
        </w:numPr>
        <w:spacing w:after="0" w:line="240" w:lineRule="auto"/>
        <w:jc w:val="both"/>
        <w:rPr>
          <w:rFonts w:eastAsiaTheme="minorEastAsia"/>
          <w:lang w:val="es-419"/>
        </w:rPr>
      </w:pPr>
      <w:r w:rsidRPr="0078732D">
        <w:rPr>
          <w:rFonts w:eastAsiaTheme="minorEastAsia"/>
          <w:b/>
          <w:bCs/>
          <w:lang w:val="es-US"/>
        </w:rPr>
        <w:t xml:space="preserve">Orientar </w:t>
      </w:r>
      <w:r w:rsidR="0087725A" w:rsidRPr="0078732D">
        <w:rPr>
          <w:rFonts w:eastAsiaTheme="minorEastAsia"/>
          <w:b/>
          <w:bCs/>
          <w:lang w:val="es-419"/>
        </w:rPr>
        <w:t xml:space="preserve">la educación y la </w:t>
      </w:r>
      <w:r w:rsidR="0087725A">
        <w:rPr>
          <w:rFonts w:eastAsiaTheme="minorEastAsia"/>
          <w:b/>
          <w:bCs/>
          <w:lang w:val="es-419"/>
        </w:rPr>
        <w:t xml:space="preserve">formación </w:t>
      </w:r>
      <w:r>
        <w:rPr>
          <w:rFonts w:eastAsiaTheme="minorEastAsia"/>
          <w:b/>
          <w:bCs/>
          <w:lang w:val="es-419"/>
        </w:rPr>
        <w:t>a</w:t>
      </w:r>
      <w:r w:rsidR="009B390A">
        <w:rPr>
          <w:rFonts w:eastAsiaTheme="minorEastAsia"/>
          <w:b/>
          <w:bCs/>
          <w:lang w:val="es-419"/>
        </w:rPr>
        <w:t>l desarrollo de</w:t>
      </w:r>
      <w:r>
        <w:rPr>
          <w:rFonts w:eastAsiaTheme="minorEastAsia"/>
          <w:b/>
          <w:bCs/>
          <w:lang w:val="es-419"/>
        </w:rPr>
        <w:t xml:space="preserve"> habilidades, y adoptar un enfoque proactivo en la actualización y mejora de</w:t>
      </w:r>
      <w:r w:rsidR="009B390A">
        <w:rPr>
          <w:rFonts w:eastAsiaTheme="minorEastAsia"/>
          <w:b/>
          <w:bCs/>
          <w:lang w:val="es-419"/>
        </w:rPr>
        <w:t xml:space="preserve"> </w:t>
      </w:r>
      <w:proofErr w:type="gramStart"/>
      <w:r w:rsidR="009B390A">
        <w:rPr>
          <w:rFonts w:eastAsiaTheme="minorEastAsia"/>
          <w:b/>
          <w:bCs/>
          <w:lang w:val="es-419"/>
        </w:rPr>
        <w:t>las mismas</w:t>
      </w:r>
      <w:proofErr w:type="gramEnd"/>
      <w:r w:rsidR="009B390A">
        <w:rPr>
          <w:rFonts w:eastAsiaTheme="minorEastAsia"/>
          <w:b/>
          <w:bCs/>
          <w:lang w:val="es-419"/>
        </w:rPr>
        <w:t xml:space="preserve">. </w:t>
      </w:r>
      <w:r w:rsidR="009B390A" w:rsidRPr="007F5002">
        <w:rPr>
          <w:rFonts w:eastAsiaTheme="minorEastAsia"/>
          <w:lang w:val="es-419"/>
        </w:rPr>
        <w:t xml:space="preserve"> </w:t>
      </w:r>
      <w:r w:rsidR="00ED690F">
        <w:rPr>
          <w:rFonts w:eastAsiaTheme="minorEastAsia"/>
          <w:lang w:val="es-419"/>
        </w:rPr>
        <w:t>Durante el evento se reconoció que el mundo est</w:t>
      </w:r>
      <w:r w:rsidR="00F5759E">
        <w:rPr>
          <w:rFonts w:eastAsiaTheme="minorEastAsia"/>
          <w:lang w:val="es-419"/>
        </w:rPr>
        <w:t>á cambiando de manera muy acelerada y que</w:t>
      </w:r>
      <w:r w:rsidR="0033349C">
        <w:rPr>
          <w:rFonts w:eastAsiaTheme="minorEastAsia"/>
          <w:lang w:val="es-419"/>
        </w:rPr>
        <w:t xml:space="preserve"> </w:t>
      </w:r>
      <w:r w:rsidR="00F5759E">
        <w:rPr>
          <w:rFonts w:eastAsiaTheme="minorEastAsia"/>
          <w:lang w:val="es-419"/>
        </w:rPr>
        <w:t xml:space="preserve">los sistemas educativos y de formación para el trabajo </w:t>
      </w:r>
      <w:r w:rsidR="009B390A" w:rsidRPr="007F5002">
        <w:rPr>
          <w:rFonts w:eastAsiaTheme="minorEastAsia"/>
          <w:lang w:val="es-419"/>
        </w:rPr>
        <w:t>n</w:t>
      </w:r>
      <w:r w:rsidR="0033349C">
        <w:rPr>
          <w:rFonts w:eastAsiaTheme="minorEastAsia"/>
          <w:lang w:val="es-419"/>
        </w:rPr>
        <w:t>o pueden transformarse y adaptarse con tanta rapidez; esto implica, además, que las demandas del sector producti</w:t>
      </w:r>
      <w:r w:rsidR="00EA0AB9">
        <w:rPr>
          <w:rFonts w:eastAsiaTheme="minorEastAsia"/>
          <w:lang w:val="es-419"/>
        </w:rPr>
        <w:t xml:space="preserve">vo cambian permanentemente y que es muy difícil predecir las necesidades futuras de formación.  Una forma de responder a este desafío es centrarse en el desarrollo de habilidades, </w:t>
      </w:r>
      <w:r w:rsidR="00A5641C">
        <w:rPr>
          <w:rFonts w:eastAsiaTheme="minorEastAsia"/>
          <w:lang w:val="es-419"/>
        </w:rPr>
        <w:t xml:space="preserve">en la formación en habilidades, no en ocupaciones.  En </w:t>
      </w:r>
      <w:r w:rsidR="009B390A" w:rsidRPr="007F5002">
        <w:rPr>
          <w:rFonts w:eastAsiaTheme="minorEastAsia"/>
          <w:lang w:val="es-419"/>
        </w:rPr>
        <w:t>este esfuerzo, es i</w:t>
      </w:r>
      <w:r w:rsidR="5A513778" w:rsidRPr="007F5002">
        <w:rPr>
          <w:rFonts w:eastAsiaTheme="minorEastAsia"/>
          <w:lang w:val="es-419"/>
        </w:rPr>
        <w:t>mpo</w:t>
      </w:r>
      <w:r w:rsidR="5A513778" w:rsidRPr="37B51456">
        <w:rPr>
          <w:rFonts w:eastAsiaTheme="minorEastAsia"/>
          <w:lang w:val="es-419"/>
        </w:rPr>
        <w:t xml:space="preserve">rtante implementar medidas que </w:t>
      </w:r>
      <w:r w:rsidR="00115DD9">
        <w:rPr>
          <w:rFonts w:eastAsiaTheme="minorEastAsia"/>
          <w:lang w:val="es-419"/>
        </w:rPr>
        <w:t>permitan abordar l</w:t>
      </w:r>
      <w:r w:rsidR="5A513778" w:rsidRPr="37B51456">
        <w:rPr>
          <w:rFonts w:eastAsiaTheme="minorEastAsia"/>
          <w:lang w:val="es-419"/>
        </w:rPr>
        <w:t>as habilidades desactualizadas</w:t>
      </w:r>
      <w:r w:rsidR="00156AC6">
        <w:rPr>
          <w:rFonts w:eastAsiaTheme="minorEastAsia"/>
          <w:lang w:val="es-419"/>
        </w:rPr>
        <w:t xml:space="preserve"> u obsoletas</w:t>
      </w:r>
      <w:r w:rsidR="5A513778" w:rsidRPr="37B51456">
        <w:rPr>
          <w:rFonts w:eastAsiaTheme="minorEastAsia"/>
          <w:lang w:val="es-419"/>
        </w:rPr>
        <w:t>, desarroll</w:t>
      </w:r>
      <w:r w:rsidR="00115DD9">
        <w:rPr>
          <w:rFonts w:eastAsiaTheme="minorEastAsia"/>
          <w:lang w:val="es-419"/>
        </w:rPr>
        <w:t>ar</w:t>
      </w:r>
      <w:r w:rsidR="5A513778" w:rsidRPr="37B51456">
        <w:rPr>
          <w:rFonts w:eastAsiaTheme="minorEastAsia"/>
          <w:lang w:val="es-419"/>
        </w:rPr>
        <w:t xml:space="preserve"> habilidades transferibles</w:t>
      </w:r>
      <w:r w:rsidR="00156AC6">
        <w:rPr>
          <w:rFonts w:eastAsiaTheme="minorEastAsia"/>
          <w:lang w:val="es-419"/>
        </w:rPr>
        <w:t xml:space="preserve"> y fundacionales, </w:t>
      </w:r>
      <w:r w:rsidR="00115DD9">
        <w:rPr>
          <w:rFonts w:eastAsiaTheme="minorEastAsia"/>
          <w:lang w:val="es-419"/>
        </w:rPr>
        <w:t xml:space="preserve">formar en </w:t>
      </w:r>
      <w:r w:rsidR="00B4387B">
        <w:rPr>
          <w:rFonts w:eastAsiaTheme="minorEastAsia"/>
          <w:lang w:val="es-419"/>
        </w:rPr>
        <w:t>habilidades digitales</w:t>
      </w:r>
      <w:r w:rsidR="00F90B16">
        <w:rPr>
          <w:rFonts w:eastAsiaTheme="minorEastAsia"/>
          <w:lang w:val="es-419"/>
        </w:rPr>
        <w:t xml:space="preserve"> como respuesta a las </w:t>
      </w:r>
      <w:r w:rsidR="00FD1BFB">
        <w:rPr>
          <w:rFonts w:eastAsiaTheme="minorEastAsia"/>
          <w:lang w:val="es-419"/>
        </w:rPr>
        <w:t>necesidades cambiantes de</w:t>
      </w:r>
      <w:r w:rsidR="000B26F1">
        <w:rPr>
          <w:rFonts w:eastAsiaTheme="minorEastAsia"/>
          <w:lang w:val="es-419"/>
        </w:rPr>
        <w:t>l sector productivo y la economía en general</w:t>
      </w:r>
      <w:r w:rsidR="00CC5413">
        <w:rPr>
          <w:rFonts w:eastAsiaTheme="minorEastAsia"/>
          <w:lang w:val="es-419"/>
        </w:rPr>
        <w:t xml:space="preserve">, </w:t>
      </w:r>
      <w:r w:rsidR="00115DD9">
        <w:rPr>
          <w:rFonts w:eastAsiaTheme="minorEastAsia"/>
          <w:lang w:val="es-419"/>
        </w:rPr>
        <w:t>entre otras.</w:t>
      </w:r>
      <w:r w:rsidR="001A6860">
        <w:rPr>
          <w:rFonts w:eastAsiaTheme="minorEastAsia"/>
          <w:lang w:val="es-419"/>
        </w:rPr>
        <w:t xml:space="preserve"> </w:t>
      </w:r>
      <w:r w:rsidR="00CC5413">
        <w:rPr>
          <w:rFonts w:eastAsiaTheme="minorEastAsia"/>
          <w:lang w:val="es-419"/>
        </w:rPr>
        <w:t xml:space="preserve"> </w:t>
      </w:r>
    </w:p>
    <w:p w14:paraId="38F1D6EA" w14:textId="77777777" w:rsidR="00B97F5B" w:rsidRDefault="00B97F5B" w:rsidP="00B97F5B">
      <w:pPr>
        <w:pStyle w:val="ListParagraph"/>
        <w:spacing w:after="0" w:line="240" w:lineRule="auto"/>
        <w:jc w:val="both"/>
        <w:rPr>
          <w:rFonts w:eastAsiaTheme="minorEastAsia"/>
          <w:lang w:val="es-419"/>
        </w:rPr>
      </w:pPr>
    </w:p>
    <w:p w14:paraId="27F7076B" w14:textId="442C35B4" w:rsidR="00A94B93" w:rsidRPr="00A94B93" w:rsidRDefault="00CC5413" w:rsidP="003C046B">
      <w:pPr>
        <w:pStyle w:val="ListParagraph"/>
        <w:numPr>
          <w:ilvl w:val="0"/>
          <w:numId w:val="13"/>
        </w:numPr>
        <w:spacing w:after="0" w:line="240" w:lineRule="auto"/>
        <w:jc w:val="both"/>
        <w:rPr>
          <w:rFonts w:eastAsiaTheme="minorEastAsia"/>
          <w:lang w:val="es-419"/>
        </w:rPr>
      </w:pPr>
      <w:r w:rsidRPr="00CC5413">
        <w:rPr>
          <w:rFonts w:eastAsiaTheme="minorEastAsia"/>
          <w:b/>
          <w:bCs/>
          <w:lang w:val="es-419"/>
        </w:rPr>
        <w:t>I</w:t>
      </w:r>
      <w:r w:rsidR="645C2679" w:rsidRPr="00CC5413">
        <w:rPr>
          <w:rFonts w:eastAsiaTheme="minorEastAsia"/>
          <w:b/>
          <w:bCs/>
          <w:lang w:val="es-419"/>
        </w:rPr>
        <w:t>mpulsar programas d</w:t>
      </w:r>
      <w:r w:rsidR="645C2679" w:rsidRPr="008120F0">
        <w:rPr>
          <w:rFonts w:eastAsiaTheme="minorEastAsia"/>
          <w:b/>
          <w:bCs/>
          <w:lang w:val="es-419"/>
        </w:rPr>
        <w:t xml:space="preserve">e </w:t>
      </w:r>
      <w:r w:rsidR="008120F0" w:rsidRPr="008120F0">
        <w:rPr>
          <w:rFonts w:eastAsiaTheme="minorEastAsia"/>
          <w:b/>
          <w:bCs/>
          <w:lang w:val="es-419"/>
        </w:rPr>
        <w:t xml:space="preserve">reconversión laboral, </w:t>
      </w:r>
      <w:r w:rsidR="645C2679" w:rsidRPr="00CC5413">
        <w:rPr>
          <w:rFonts w:eastAsiaTheme="minorEastAsia"/>
          <w:b/>
          <w:bCs/>
          <w:lang w:val="es-419"/>
        </w:rPr>
        <w:t xml:space="preserve">reentrenamiento y reajuste de habilidades </w:t>
      </w:r>
      <w:r w:rsidR="35D82201" w:rsidRPr="00CC5413">
        <w:rPr>
          <w:rFonts w:ascii="Calibri" w:eastAsia="Calibri" w:hAnsi="Calibri" w:cs="Calibri"/>
          <w:b/>
          <w:bCs/>
          <w:color w:val="000000" w:themeColor="text1"/>
          <w:lang w:val="es-419"/>
        </w:rPr>
        <w:t>(</w:t>
      </w:r>
      <w:proofErr w:type="spellStart"/>
      <w:r w:rsidR="35D82201" w:rsidRPr="00CC5413">
        <w:rPr>
          <w:rFonts w:ascii="Calibri" w:eastAsia="Calibri" w:hAnsi="Calibri" w:cs="Calibri"/>
          <w:b/>
          <w:bCs/>
          <w:color w:val="000000" w:themeColor="text1"/>
          <w:lang w:val="es-419"/>
        </w:rPr>
        <w:t>upskilling</w:t>
      </w:r>
      <w:proofErr w:type="spellEnd"/>
      <w:r w:rsidR="35D82201" w:rsidRPr="00CC5413">
        <w:rPr>
          <w:rFonts w:ascii="Calibri" w:eastAsia="Calibri" w:hAnsi="Calibri" w:cs="Calibri"/>
          <w:b/>
          <w:bCs/>
          <w:color w:val="000000" w:themeColor="text1"/>
          <w:lang w:val="es-419"/>
        </w:rPr>
        <w:t xml:space="preserve"> o </w:t>
      </w:r>
      <w:proofErr w:type="spellStart"/>
      <w:r w:rsidR="35D82201" w:rsidRPr="00CC5413">
        <w:rPr>
          <w:rFonts w:ascii="Calibri" w:eastAsia="Calibri" w:hAnsi="Calibri" w:cs="Calibri"/>
          <w:b/>
          <w:bCs/>
          <w:color w:val="000000" w:themeColor="text1"/>
          <w:lang w:val="es-419"/>
        </w:rPr>
        <w:t>reskilling</w:t>
      </w:r>
      <w:proofErr w:type="spellEnd"/>
      <w:r w:rsidR="35D82201" w:rsidRPr="00CC5413">
        <w:rPr>
          <w:rFonts w:ascii="Calibri" w:eastAsia="Calibri" w:hAnsi="Calibri" w:cs="Calibri"/>
          <w:b/>
          <w:bCs/>
          <w:color w:val="000000" w:themeColor="text1"/>
          <w:lang w:val="es-419"/>
        </w:rPr>
        <w:t>)</w:t>
      </w:r>
      <w:r w:rsidR="00835D1F" w:rsidRPr="00CC5413">
        <w:rPr>
          <w:rFonts w:ascii="Calibri" w:eastAsia="Calibri" w:hAnsi="Calibri" w:cs="Calibri"/>
          <w:color w:val="000000" w:themeColor="text1"/>
          <w:lang w:val="es-419"/>
        </w:rPr>
        <w:t>, especialmente para l</w:t>
      </w:r>
      <w:r w:rsidR="00A94B93">
        <w:rPr>
          <w:rFonts w:ascii="Calibri" w:eastAsia="Calibri" w:hAnsi="Calibri" w:cs="Calibri"/>
          <w:color w:val="000000" w:themeColor="text1"/>
          <w:lang w:val="es-419"/>
        </w:rPr>
        <w:t xml:space="preserve">a población adulta y en sectores </w:t>
      </w:r>
      <w:r w:rsidR="001207A4">
        <w:rPr>
          <w:rFonts w:ascii="Calibri" w:eastAsia="Calibri" w:hAnsi="Calibri" w:cs="Calibri"/>
          <w:color w:val="000000" w:themeColor="text1"/>
          <w:lang w:val="es-419"/>
        </w:rPr>
        <w:t>particularmente impactados por el cambio tecnológico</w:t>
      </w:r>
      <w:r w:rsidR="00AA3746">
        <w:rPr>
          <w:rFonts w:ascii="Calibri" w:eastAsia="Calibri" w:hAnsi="Calibri" w:cs="Calibri"/>
          <w:color w:val="000000" w:themeColor="text1"/>
          <w:lang w:val="es-419"/>
        </w:rPr>
        <w:t xml:space="preserve"> o donde haya una sensible transformación de las habilidades requeridas</w:t>
      </w:r>
      <w:r w:rsidR="00A94B93">
        <w:rPr>
          <w:rFonts w:ascii="Calibri" w:eastAsia="Calibri" w:hAnsi="Calibri" w:cs="Calibri"/>
          <w:color w:val="000000" w:themeColor="text1"/>
          <w:lang w:val="es-419"/>
        </w:rPr>
        <w:t>.</w:t>
      </w:r>
    </w:p>
    <w:p w14:paraId="4AE46B16" w14:textId="77777777" w:rsidR="00A94B93" w:rsidRPr="00A94B93" w:rsidRDefault="00A94B93" w:rsidP="00425485">
      <w:pPr>
        <w:pStyle w:val="ListParagraph"/>
        <w:spacing w:after="0" w:line="240" w:lineRule="auto"/>
        <w:jc w:val="both"/>
        <w:rPr>
          <w:rFonts w:ascii="Calibri" w:eastAsia="Calibri" w:hAnsi="Calibri" w:cs="Calibri"/>
          <w:color w:val="000000" w:themeColor="text1"/>
          <w:lang w:val="es-419"/>
        </w:rPr>
      </w:pPr>
    </w:p>
    <w:p w14:paraId="02A02D0F" w14:textId="787E5232" w:rsidR="004D770A" w:rsidRDefault="00E654F9" w:rsidP="003C046B">
      <w:pPr>
        <w:pStyle w:val="ListParagraph"/>
        <w:numPr>
          <w:ilvl w:val="0"/>
          <w:numId w:val="9"/>
        </w:numPr>
        <w:spacing w:after="0" w:line="240" w:lineRule="auto"/>
        <w:jc w:val="both"/>
        <w:rPr>
          <w:rFonts w:ascii="Calibri" w:eastAsia="Calibri" w:hAnsi="Calibri" w:cs="Calibri"/>
          <w:lang w:val="es-419"/>
        </w:rPr>
      </w:pPr>
      <w:r w:rsidRPr="00C03177">
        <w:rPr>
          <w:rFonts w:ascii="Calibri" w:eastAsia="Calibri" w:hAnsi="Calibri" w:cs="Calibri"/>
          <w:lang w:val="es-419"/>
        </w:rPr>
        <w:t xml:space="preserve">Desarrollar estrategias </w:t>
      </w:r>
      <w:r w:rsidR="00494E31" w:rsidRPr="00C03177">
        <w:rPr>
          <w:rFonts w:ascii="Calibri" w:eastAsia="Calibri" w:hAnsi="Calibri" w:cs="Calibri"/>
          <w:lang w:val="es-419"/>
        </w:rPr>
        <w:t xml:space="preserve">y acciones </w:t>
      </w:r>
      <w:r w:rsidRPr="00C03177">
        <w:rPr>
          <w:rFonts w:ascii="Calibri" w:eastAsia="Calibri" w:hAnsi="Calibri" w:cs="Calibri"/>
          <w:lang w:val="es-419"/>
        </w:rPr>
        <w:t xml:space="preserve">de </w:t>
      </w:r>
      <w:r w:rsidR="002702CF" w:rsidRPr="00C03177">
        <w:rPr>
          <w:rFonts w:ascii="Calibri" w:eastAsia="Calibri" w:hAnsi="Calibri" w:cs="Calibri"/>
          <w:b/>
          <w:bCs/>
          <w:lang w:val="es-419"/>
        </w:rPr>
        <w:t>concertación con</w:t>
      </w:r>
      <w:r w:rsidR="002702CF" w:rsidRPr="0045122B">
        <w:rPr>
          <w:rFonts w:ascii="Calibri" w:eastAsia="Calibri" w:hAnsi="Calibri" w:cs="Calibri"/>
          <w:b/>
          <w:bCs/>
          <w:lang w:val="es-419"/>
        </w:rPr>
        <w:t xml:space="preserve"> </w:t>
      </w:r>
      <w:r w:rsidR="00653D6F" w:rsidRPr="0045122B">
        <w:rPr>
          <w:rFonts w:ascii="Calibri" w:eastAsia="Calibri" w:hAnsi="Calibri" w:cs="Calibri"/>
          <w:b/>
          <w:bCs/>
          <w:lang w:val="es-419"/>
        </w:rPr>
        <w:t>las organizaciones representativas de trabajadores</w:t>
      </w:r>
      <w:r w:rsidR="00C91AFC" w:rsidRPr="0045122B">
        <w:rPr>
          <w:rFonts w:ascii="Calibri" w:eastAsia="Calibri" w:hAnsi="Calibri" w:cs="Calibri"/>
          <w:b/>
          <w:bCs/>
          <w:lang w:val="es-419"/>
        </w:rPr>
        <w:t>(</w:t>
      </w:r>
      <w:r w:rsidR="00653D6F" w:rsidRPr="0045122B">
        <w:rPr>
          <w:rFonts w:ascii="Calibri" w:eastAsia="Calibri" w:hAnsi="Calibri" w:cs="Calibri"/>
          <w:b/>
          <w:bCs/>
          <w:lang w:val="es-419"/>
        </w:rPr>
        <w:t>as</w:t>
      </w:r>
      <w:r w:rsidR="00C91AFC" w:rsidRPr="0045122B">
        <w:rPr>
          <w:rFonts w:ascii="Calibri" w:eastAsia="Calibri" w:hAnsi="Calibri" w:cs="Calibri"/>
          <w:b/>
          <w:bCs/>
          <w:lang w:val="es-419"/>
        </w:rPr>
        <w:t>)</w:t>
      </w:r>
      <w:r w:rsidR="00653D6F" w:rsidRPr="0045122B">
        <w:rPr>
          <w:rFonts w:ascii="Calibri" w:eastAsia="Calibri" w:hAnsi="Calibri" w:cs="Calibri"/>
          <w:b/>
          <w:bCs/>
          <w:lang w:val="es-419"/>
        </w:rPr>
        <w:t xml:space="preserve"> y empleadores</w:t>
      </w:r>
      <w:r w:rsidR="00EE2BD8" w:rsidRPr="0045122B">
        <w:rPr>
          <w:rFonts w:ascii="Calibri" w:eastAsia="Calibri" w:hAnsi="Calibri" w:cs="Calibri"/>
          <w:b/>
          <w:bCs/>
          <w:lang w:val="es-419"/>
        </w:rPr>
        <w:t xml:space="preserve"> </w:t>
      </w:r>
      <w:r w:rsidR="00EE2BD8" w:rsidRPr="0045122B">
        <w:rPr>
          <w:rFonts w:ascii="Calibri" w:eastAsia="Calibri" w:hAnsi="Calibri" w:cs="Calibri"/>
          <w:lang w:val="es-419"/>
        </w:rPr>
        <w:t>para</w:t>
      </w:r>
      <w:r w:rsidR="001174B8" w:rsidRPr="0045122B">
        <w:rPr>
          <w:rFonts w:ascii="Calibri" w:eastAsia="Calibri" w:hAnsi="Calibri" w:cs="Calibri"/>
          <w:lang w:val="es-419"/>
        </w:rPr>
        <w:t xml:space="preserve"> </w:t>
      </w:r>
      <w:r w:rsidR="005A263F" w:rsidRPr="0045122B">
        <w:rPr>
          <w:rFonts w:ascii="Calibri" w:eastAsia="Calibri" w:hAnsi="Calibri" w:cs="Calibri"/>
          <w:lang w:val="es-419"/>
        </w:rPr>
        <w:t>lograr una mejor</w:t>
      </w:r>
      <w:r w:rsidR="005A263F" w:rsidRPr="00C91AFC">
        <w:rPr>
          <w:rFonts w:ascii="Calibri" w:eastAsia="Calibri" w:hAnsi="Calibri" w:cs="Calibri"/>
          <w:lang w:val="es-419"/>
        </w:rPr>
        <w:t xml:space="preserve"> articulación </w:t>
      </w:r>
      <w:r w:rsidR="00EE2BD8" w:rsidRPr="00C91AFC">
        <w:rPr>
          <w:rFonts w:ascii="Calibri" w:eastAsia="Calibri" w:hAnsi="Calibri" w:cs="Calibri"/>
          <w:lang w:val="es-419"/>
        </w:rPr>
        <w:t>entre</w:t>
      </w:r>
      <w:r w:rsidR="00D4033E" w:rsidRPr="00C91AFC">
        <w:rPr>
          <w:rFonts w:ascii="Calibri" w:eastAsia="Calibri" w:hAnsi="Calibri" w:cs="Calibri"/>
          <w:lang w:val="es-419"/>
        </w:rPr>
        <w:t xml:space="preserve"> la educación y la formación con el empleo</w:t>
      </w:r>
      <w:r w:rsidR="00494E31" w:rsidRPr="00C91AFC">
        <w:rPr>
          <w:rFonts w:ascii="Calibri" w:eastAsia="Calibri" w:hAnsi="Calibri" w:cs="Calibri"/>
          <w:lang w:val="es-419"/>
        </w:rPr>
        <w:t xml:space="preserve">; éstas incluyen: </w:t>
      </w:r>
      <w:r w:rsidR="00EE2BD8" w:rsidRPr="00C91AFC">
        <w:rPr>
          <w:rFonts w:ascii="Calibri" w:eastAsia="Calibri" w:hAnsi="Calibri" w:cs="Calibri"/>
          <w:lang w:val="es-419"/>
        </w:rPr>
        <w:t>conocer</w:t>
      </w:r>
      <w:r w:rsidR="005A263F" w:rsidRPr="00C91AFC">
        <w:rPr>
          <w:rFonts w:ascii="Calibri" w:eastAsia="Calibri" w:hAnsi="Calibri" w:cs="Calibri"/>
          <w:lang w:val="es-419"/>
        </w:rPr>
        <w:t xml:space="preserve"> </w:t>
      </w:r>
      <w:r w:rsidR="0018434B" w:rsidRPr="00C91AFC">
        <w:rPr>
          <w:rFonts w:ascii="Calibri" w:eastAsia="Calibri" w:hAnsi="Calibri" w:cs="Calibri"/>
          <w:lang w:val="es-419"/>
        </w:rPr>
        <w:t>l</w:t>
      </w:r>
      <w:r w:rsidR="0018434B">
        <w:rPr>
          <w:rFonts w:ascii="Calibri" w:eastAsia="Calibri" w:hAnsi="Calibri" w:cs="Calibri"/>
          <w:lang w:val="es-419"/>
        </w:rPr>
        <w:t xml:space="preserve">as </w:t>
      </w:r>
      <w:r w:rsidR="005A263F" w:rsidRPr="00C03177">
        <w:rPr>
          <w:rFonts w:ascii="Calibri" w:eastAsia="Calibri" w:hAnsi="Calibri" w:cs="Calibri"/>
          <w:lang w:val="es-419"/>
        </w:rPr>
        <w:t>necesidades de</w:t>
      </w:r>
      <w:r w:rsidR="003343DD" w:rsidRPr="00C03177">
        <w:rPr>
          <w:rFonts w:ascii="Calibri" w:eastAsia="Calibri" w:hAnsi="Calibri" w:cs="Calibri"/>
          <w:lang w:val="es-419"/>
        </w:rPr>
        <w:t xml:space="preserve"> habilidades</w:t>
      </w:r>
      <w:r w:rsidR="00807E2A" w:rsidRPr="00C03177">
        <w:rPr>
          <w:rFonts w:ascii="Calibri" w:eastAsia="Calibri" w:hAnsi="Calibri" w:cs="Calibri"/>
          <w:lang w:val="es-419"/>
        </w:rPr>
        <w:t xml:space="preserve"> y capital humano</w:t>
      </w:r>
      <w:r w:rsidR="003343DD" w:rsidRPr="00C03177">
        <w:rPr>
          <w:rFonts w:ascii="Calibri" w:eastAsia="Calibri" w:hAnsi="Calibri" w:cs="Calibri"/>
          <w:lang w:val="es-419"/>
        </w:rPr>
        <w:t xml:space="preserve">; asesorar a las empresas a definir mejor </w:t>
      </w:r>
      <w:r w:rsidR="00E41BDD" w:rsidRPr="00C03177">
        <w:rPr>
          <w:rFonts w:ascii="Calibri" w:eastAsia="Calibri" w:hAnsi="Calibri" w:cs="Calibri"/>
          <w:lang w:val="es-419"/>
        </w:rPr>
        <w:t>sus perfiles de vacantes</w:t>
      </w:r>
      <w:r w:rsidR="00270F9B" w:rsidRPr="00C03177">
        <w:rPr>
          <w:rFonts w:ascii="Calibri" w:eastAsia="Calibri" w:hAnsi="Calibri" w:cs="Calibri"/>
          <w:lang w:val="es-419"/>
        </w:rPr>
        <w:t xml:space="preserve"> </w:t>
      </w:r>
      <w:r w:rsidR="00C03177" w:rsidRPr="00C03177">
        <w:rPr>
          <w:rFonts w:ascii="Calibri" w:eastAsia="Calibri" w:hAnsi="Calibri" w:cs="Calibri"/>
          <w:lang w:val="es-419"/>
        </w:rPr>
        <w:t>e identificar las habilidades asociad</w:t>
      </w:r>
      <w:r w:rsidR="0018434B">
        <w:rPr>
          <w:rFonts w:ascii="Calibri" w:eastAsia="Calibri" w:hAnsi="Calibri" w:cs="Calibri"/>
          <w:lang w:val="es-419"/>
        </w:rPr>
        <w:t>a</w:t>
      </w:r>
      <w:r w:rsidR="00C03177" w:rsidRPr="00C03177">
        <w:rPr>
          <w:rFonts w:ascii="Calibri" w:eastAsia="Calibri" w:hAnsi="Calibri" w:cs="Calibri"/>
          <w:lang w:val="es-419"/>
        </w:rPr>
        <w:t xml:space="preserve">s a los mismos; y capacitar a empresas para </w:t>
      </w:r>
      <w:r w:rsidR="00270F9B" w:rsidRPr="00C03177">
        <w:rPr>
          <w:rFonts w:ascii="Calibri" w:eastAsia="Calibri" w:hAnsi="Calibri" w:cs="Calibri"/>
          <w:lang w:val="es-419"/>
        </w:rPr>
        <w:t>desarrollar procesos de selección y contratación inclusivos</w:t>
      </w:r>
      <w:r w:rsidR="0018434B">
        <w:rPr>
          <w:rFonts w:ascii="Calibri" w:eastAsia="Calibri" w:hAnsi="Calibri" w:cs="Calibri"/>
          <w:lang w:val="es-419"/>
        </w:rPr>
        <w:t>.</w:t>
      </w:r>
    </w:p>
    <w:p w14:paraId="5B2ED710" w14:textId="77777777" w:rsidR="004D770A" w:rsidRPr="00EB3057" w:rsidRDefault="004D770A" w:rsidP="00882BD8">
      <w:pPr>
        <w:pStyle w:val="ListParagraph"/>
        <w:spacing w:after="0" w:line="240" w:lineRule="auto"/>
        <w:jc w:val="center"/>
        <w:rPr>
          <w:rFonts w:ascii="Calibri" w:eastAsia="Calibri" w:hAnsi="Calibri" w:cs="Calibri"/>
          <w:color w:val="0070C0"/>
          <w:lang w:val="es-419"/>
        </w:rPr>
      </w:pPr>
    </w:p>
    <w:p w14:paraId="7D9E1793" w14:textId="4F6F92AD" w:rsidR="001003E5" w:rsidRPr="00CF3AA6" w:rsidRDefault="23686EE0" w:rsidP="003C046B">
      <w:pPr>
        <w:pStyle w:val="ListParagraph"/>
        <w:numPr>
          <w:ilvl w:val="0"/>
          <w:numId w:val="8"/>
        </w:numPr>
        <w:spacing w:after="0" w:line="240" w:lineRule="auto"/>
        <w:jc w:val="both"/>
        <w:rPr>
          <w:rFonts w:eastAsiaTheme="minorEastAsia"/>
          <w:lang w:val="es-419"/>
        </w:rPr>
      </w:pPr>
      <w:r w:rsidRPr="000706FE">
        <w:rPr>
          <w:rFonts w:eastAsiaTheme="minorEastAsia"/>
          <w:b/>
          <w:bCs/>
          <w:lang w:val="es-419"/>
        </w:rPr>
        <w:t xml:space="preserve">Promover </w:t>
      </w:r>
      <w:r w:rsidR="006C15FF" w:rsidRPr="000706FE">
        <w:rPr>
          <w:rFonts w:eastAsiaTheme="minorEastAsia"/>
          <w:b/>
          <w:bCs/>
          <w:lang w:val="es-419"/>
        </w:rPr>
        <w:t xml:space="preserve">y fortalecer los programas de </w:t>
      </w:r>
      <w:r w:rsidRPr="000706FE">
        <w:rPr>
          <w:rFonts w:eastAsiaTheme="minorEastAsia"/>
          <w:b/>
          <w:bCs/>
          <w:lang w:val="es-419"/>
        </w:rPr>
        <w:t>pasantías</w:t>
      </w:r>
      <w:r w:rsidR="009E05A3" w:rsidRPr="000706FE">
        <w:rPr>
          <w:rFonts w:eastAsiaTheme="minorEastAsia"/>
          <w:b/>
          <w:bCs/>
          <w:lang w:val="es-419"/>
        </w:rPr>
        <w:t xml:space="preserve">, </w:t>
      </w:r>
      <w:r w:rsidR="00664D2A" w:rsidRPr="000706FE">
        <w:rPr>
          <w:rFonts w:eastAsiaTheme="minorEastAsia"/>
          <w:b/>
          <w:bCs/>
          <w:lang w:val="es-419"/>
        </w:rPr>
        <w:t>prácticas empresariales</w:t>
      </w:r>
      <w:r w:rsidR="0051732F" w:rsidRPr="000706FE">
        <w:rPr>
          <w:rFonts w:eastAsiaTheme="minorEastAsia"/>
          <w:b/>
          <w:bCs/>
          <w:lang w:val="es-419"/>
        </w:rPr>
        <w:t xml:space="preserve"> y </w:t>
      </w:r>
      <w:r w:rsidR="00544364" w:rsidRPr="000706FE">
        <w:rPr>
          <w:rFonts w:eastAsiaTheme="minorEastAsia"/>
          <w:b/>
          <w:bCs/>
          <w:lang w:val="es-419"/>
        </w:rPr>
        <w:t>aprendizaje (</w:t>
      </w:r>
      <w:proofErr w:type="spellStart"/>
      <w:r w:rsidR="00544364" w:rsidRPr="000706FE">
        <w:rPr>
          <w:rFonts w:eastAsiaTheme="minorEastAsia"/>
          <w:b/>
          <w:bCs/>
          <w:lang w:val="es-419"/>
        </w:rPr>
        <w:t>apprenticeship</w:t>
      </w:r>
      <w:proofErr w:type="spellEnd"/>
      <w:r w:rsidR="00544364" w:rsidRPr="000706FE">
        <w:rPr>
          <w:rFonts w:eastAsiaTheme="minorEastAsia"/>
          <w:b/>
          <w:bCs/>
          <w:lang w:val="es-419"/>
        </w:rPr>
        <w:t>)</w:t>
      </w:r>
      <w:r w:rsidRPr="000706FE">
        <w:rPr>
          <w:rFonts w:eastAsiaTheme="minorEastAsia"/>
          <w:b/>
          <w:bCs/>
          <w:lang w:val="es-419"/>
        </w:rPr>
        <w:t xml:space="preserve"> </w:t>
      </w:r>
      <w:r w:rsidRPr="000706FE">
        <w:rPr>
          <w:rFonts w:eastAsiaTheme="minorEastAsia"/>
          <w:lang w:val="es-419"/>
        </w:rPr>
        <w:t>y otros modelos</w:t>
      </w:r>
      <w:r w:rsidR="00664D2A" w:rsidRPr="000706FE">
        <w:rPr>
          <w:rFonts w:eastAsiaTheme="minorEastAsia"/>
          <w:lang w:val="es-419"/>
        </w:rPr>
        <w:t xml:space="preserve"> que faciliten la</w:t>
      </w:r>
      <w:r w:rsidRPr="000706FE">
        <w:rPr>
          <w:rFonts w:eastAsiaTheme="minorEastAsia"/>
          <w:lang w:val="es-419"/>
        </w:rPr>
        <w:t xml:space="preserve"> transición de la escuela al trabajo, mejorando tanto la calidad y cantidad de </w:t>
      </w:r>
      <w:r w:rsidRPr="00CF3AA6">
        <w:rPr>
          <w:rFonts w:eastAsiaTheme="minorEastAsia"/>
          <w:lang w:val="es-419"/>
        </w:rPr>
        <w:t>estas experiencias para que sean relevantes, realistas y modernas, y puedan beneficiar a un mayor número de p</w:t>
      </w:r>
      <w:r w:rsidR="009E05A3" w:rsidRPr="00CF3AA6">
        <w:rPr>
          <w:rFonts w:eastAsiaTheme="minorEastAsia"/>
          <w:lang w:val="es-419"/>
        </w:rPr>
        <w:t>ersonas</w:t>
      </w:r>
      <w:r w:rsidR="00CF3AA6" w:rsidRPr="00CF3AA6">
        <w:rPr>
          <w:rFonts w:eastAsiaTheme="minorEastAsia"/>
          <w:lang w:val="es-419"/>
        </w:rPr>
        <w:t>.</w:t>
      </w:r>
    </w:p>
    <w:p w14:paraId="7CC3C916" w14:textId="77777777" w:rsidR="000706FE" w:rsidRPr="000706FE" w:rsidRDefault="000706FE" w:rsidP="00425485">
      <w:pPr>
        <w:pStyle w:val="ListParagraph"/>
        <w:spacing w:after="0" w:line="240" w:lineRule="auto"/>
        <w:jc w:val="both"/>
        <w:rPr>
          <w:rFonts w:eastAsiaTheme="minorEastAsia"/>
          <w:lang w:val="es-419"/>
        </w:rPr>
      </w:pPr>
    </w:p>
    <w:p w14:paraId="697D19AE" w14:textId="6C6037CE" w:rsidR="00E35C99" w:rsidRDefault="000B7085" w:rsidP="003C046B">
      <w:pPr>
        <w:pStyle w:val="ListParagraph"/>
        <w:numPr>
          <w:ilvl w:val="0"/>
          <w:numId w:val="8"/>
        </w:numPr>
        <w:spacing w:after="0" w:line="240" w:lineRule="auto"/>
        <w:jc w:val="both"/>
        <w:rPr>
          <w:lang w:val="es-CO"/>
        </w:rPr>
      </w:pPr>
      <w:r w:rsidRPr="00E35C99">
        <w:rPr>
          <w:b/>
          <w:bCs/>
          <w:lang w:val="es-CO"/>
        </w:rPr>
        <w:t xml:space="preserve">Profundizar y mejorar las estrategias </w:t>
      </w:r>
      <w:r w:rsidR="00053AF0" w:rsidRPr="00E35C99">
        <w:rPr>
          <w:b/>
          <w:bCs/>
          <w:lang w:val="es-CO"/>
        </w:rPr>
        <w:t>de</w:t>
      </w:r>
      <w:r w:rsidRPr="00E35C99">
        <w:rPr>
          <w:b/>
          <w:bCs/>
          <w:lang w:val="es-CO"/>
        </w:rPr>
        <w:t xml:space="preserve"> empleo juvenil y facilitar la transición escuela-trabajo</w:t>
      </w:r>
      <w:r w:rsidR="005F35BC">
        <w:rPr>
          <w:lang w:val="es-CO"/>
        </w:rPr>
        <w:t xml:space="preserve">, reconociendo los </w:t>
      </w:r>
      <w:r w:rsidR="0031519F">
        <w:rPr>
          <w:lang w:val="es-CO"/>
        </w:rPr>
        <w:t>d</w:t>
      </w:r>
      <w:r w:rsidR="005F35BC">
        <w:rPr>
          <w:lang w:val="es-CO"/>
        </w:rPr>
        <w:t>esafíos que enfrenta la juventud en el mercado laboral en materia de desempleo, informalidad e inac</w:t>
      </w:r>
      <w:r w:rsidR="005F35BC" w:rsidRPr="007B4C81">
        <w:rPr>
          <w:lang w:val="es-CO"/>
        </w:rPr>
        <w:t>tividad</w:t>
      </w:r>
      <w:r w:rsidR="0031519F" w:rsidRPr="007B4C81">
        <w:rPr>
          <w:lang w:val="es-CO"/>
        </w:rPr>
        <w:t>.  Se destacan las acciones de orientación vocacional</w:t>
      </w:r>
      <w:r w:rsidR="009D348C" w:rsidRPr="007B4C81">
        <w:rPr>
          <w:lang w:val="es-CO"/>
        </w:rPr>
        <w:t xml:space="preserve">, </w:t>
      </w:r>
      <w:r w:rsidR="00882BD8" w:rsidRPr="007B4C81">
        <w:rPr>
          <w:lang w:val="es-CO"/>
        </w:rPr>
        <w:t>intermediación laboral</w:t>
      </w:r>
      <w:r w:rsidR="009D348C" w:rsidRPr="007B4C81">
        <w:rPr>
          <w:lang w:val="es-CO"/>
        </w:rPr>
        <w:t xml:space="preserve"> y los </w:t>
      </w:r>
      <w:r w:rsidR="00882BD8" w:rsidRPr="007B4C81">
        <w:rPr>
          <w:lang w:val="es-CO"/>
        </w:rPr>
        <w:t>servicios públicos de empleo,</w:t>
      </w:r>
      <w:r w:rsidR="0031519F" w:rsidRPr="007B4C81">
        <w:rPr>
          <w:lang w:val="es-CO"/>
        </w:rPr>
        <w:t xml:space="preserve"> </w:t>
      </w:r>
      <w:r w:rsidR="001C02FD" w:rsidRPr="007B4C81">
        <w:rPr>
          <w:lang w:val="es-CO"/>
        </w:rPr>
        <w:t>entre otr</w:t>
      </w:r>
      <w:r w:rsidR="009D348C" w:rsidRPr="007B4C81">
        <w:rPr>
          <w:lang w:val="es-CO"/>
        </w:rPr>
        <w:t>o</w:t>
      </w:r>
      <w:r w:rsidR="001C02FD" w:rsidRPr="007B4C81">
        <w:rPr>
          <w:lang w:val="es-CO"/>
        </w:rPr>
        <w:t xml:space="preserve">s, </w:t>
      </w:r>
      <w:r w:rsidR="0031519F" w:rsidRPr="007B4C81">
        <w:rPr>
          <w:lang w:val="es-CO"/>
        </w:rPr>
        <w:t>don</w:t>
      </w:r>
      <w:r w:rsidR="0031519F">
        <w:rPr>
          <w:lang w:val="es-CO"/>
        </w:rPr>
        <w:t xml:space="preserve">de los Ministerios de Educación </w:t>
      </w:r>
      <w:r w:rsidR="00E35C99">
        <w:rPr>
          <w:lang w:val="es-CO"/>
        </w:rPr>
        <w:t>y Trabajo pueden trabajar de manera conjunta.</w:t>
      </w:r>
    </w:p>
    <w:p w14:paraId="52C0EC49" w14:textId="77777777" w:rsidR="005F239B" w:rsidRDefault="005F239B" w:rsidP="00425485">
      <w:pPr>
        <w:pStyle w:val="ListParagraph"/>
        <w:spacing w:after="0" w:line="240" w:lineRule="auto"/>
        <w:jc w:val="both"/>
        <w:rPr>
          <w:rFonts w:ascii="Calibri" w:eastAsia="Calibri" w:hAnsi="Calibri" w:cs="Calibri"/>
          <w:color w:val="0070C0"/>
          <w:lang w:val="es-419"/>
        </w:rPr>
      </w:pPr>
    </w:p>
    <w:p w14:paraId="53B110AF" w14:textId="6DDF9A33" w:rsidR="0051732F" w:rsidRPr="00164C21" w:rsidRDefault="0051732F" w:rsidP="003C046B">
      <w:pPr>
        <w:pStyle w:val="ListParagraph"/>
        <w:numPr>
          <w:ilvl w:val="0"/>
          <w:numId w:val="9"/>
        </w:numPr>
        <w:spacing w:after="0" w:line="240" w:lineRule="auto"/>
        <w:jc w:val="both"/>
        <w:rPr>
          <w:rFonts w:ascii="Calibri" w:eastAsia="Calibri" w:hAnsi="Calibri" w:cs="Calibri"/>
          <w:lang w:val="es-419"/>
        </w:rPr>
      </w:pPr>
      <w:r w:rsidRPr="00332267">
        <w:rPr>
          <w:rFonts w:ascii="Calibri" w:eastAsia="Calibri" w:hAnsi="Calibri" w:cs="Calibri"/>
          <w:b/>
          <w:bCs/>
          <w:lang w:val="es-419"/>
        </w:rPr>
        <w:t xml:space="preserve">Fomentar la capacitación y </w:t>
      </w:r>
      <w:r w:rsidR="00332267">
        <w:rPr>
          <w:rFonts w:ascii="Calibri" w:eastAsia="Calibri" w:hAnsi="Calibri" w:cs="Calibri"/>
          <w:b/>
          <w:bCs/>
          <w:lang w:val="es-419"/>
        </w:rPr>
        <w:t xml:space="preserve">el </w:t>
      </w:r>
      <w:r w:rsidRPr="00332267">
        <w:rPr>
          <w:rFonts w:ascii="Calibri" w:eastAsia="Calibri" w:hAnsi="Calibri" w:cs="Calibri"/>
          <w:b/>
          <w:bCs/>
          <w:lang w:val="es-419"/>
        </w:rPr>
        <w:t>desarrollo de competencias del personal de</w:t>
      </w:r>
      <w:r w:rsidR="005F239B" w:rsidRPr="00332267">
        <w:rPr>
          <w:rFonts w:ascii="Calibri" w:eastAsia="Calibri" w:hAnsi="Calibri" w:cs="Calibri"/>
          <w:b/>
          <w:bCs/>
          <w:lang w:val="es-419"/>
        </w:rPr>
        <w:t xml:space="preserve"> los Ministerios de Trabajo y de Educación</w:t>
      </w:r>
      <w:r w:rsidR="005F239B" w:rsidRPr="00164C21">
        <w:rPr>
          <w:rFonts w:ascii="Calibri" w:eastAsia="Calibri" w:hAnsi="Calibri" w:cs="Calibri"/>
          <w:lang w:val="es-419"/>
        </w:rPr>
        <w:t xml:space="preserve"> </w:t>
      </w:r>
      <w:r w:rsidR="00164C21" w:rsidRPr="00164C21">
        <w:rPr>
          <w:rFonts w:ascii="Calibri" w:eastAsia="Calibri" w:hAnsi="Calibri" w:cs="Calibri"/>
          <w:lang w:val="es-419"/>
        </w:rPr>
        <w:t>que sean pertinentes para lograr la articulación intersectorial</w:t>
      </w:r>
      <w:r w:rsidR="008C55E2">
        <w:rPr>
          <w:rFonts w:ascii="Calibri" w:eastAsia="Calibri" w:hAnsi="Calibri" w:cs="Calibri"/>
          <w:lang w:val="es-419"/>
        </w:rPr>
        <w:t xml:space="preserve">, esto incluye tener una mejor comprensión de </w:t>
      </w:r>
      <w:r w:rsidR="00AB5ECA">
        <w:rPr>
          <w:rFonts w:ascii="Calibri" w:eastAsia="Calibri" w:hAnsi="Calibri" w:cs="Calibri"/>
          <w:lang w:val="es-419"/>
        </w:rPr>
        <w:t>los fenómenos, desafíos y políticas asociadas a ambos sectores.</w:t>
      </w:r>
      <w:r w:rsidRPr="00164C21">
        <w:rPr>
          <w:rFonts w:ascii="Calibri" w:eastAsia="Calibri" w:hAnsi="Calibri" w:cs="Calibri"/>
          <w:lang w:val="es-419"/>
        </w:rPr>
        <w:t xml:space="preserve"> </w:t>
      </w:r>
    </w:p>
    <w:p w14:paraId="74CC10E5" w14:textId="77777777" w:rsidR="0051732F" w:rsidRDefault="0051732F" w:rsidP="00A345D5">
      <w:pPr>
        <w:spacing w:after="0" w:line="240" w:lineRule="auto"/>
        <w:contextualSpacing/>
        <w:rPr>
          <w:rFonts w:eastAsiaTheme="minorEastAsia"/>
          <w:lang w:val="es-419"/>
        </w:rPr>
      </w:pPr>
    </w:p>
    <w:p w14:paraId="4F87B542" w14:textId="2626A774" w:rsidR="00000C91" w:rsidRDefault="00000C91">
      <w:pPr>
        <w:rPr>
          <w:rFonts w:eastAsiaTheme="minorEastAsia"/>
          <w:lang w:val="es-419"/>
        </w:rPr>
      </w:pPr>
      <w:r>
        <w:rPr>
          <w:rFonts w:eastAsiaTheme="minorEastAsia"/>
          <w:lang w:val="es-419"/>
        </w:rPr>
        <w:br w:type="page"/>
      </w:r>
    </w:p>
    <w:p w14:paraId="33F2D573" w14:textId="77777777" w:rsidR="00425485" w:rsidRDefault="00425485" w:rsidP="00A345D5">
      <w:pPr>
        <w:spacing w:after="0" w:line="240" w:lineRule="auto"/>
        <w:contextualSpacing/>
        <w:rPr>
          <w:rFonts w:eastAsiaTheme="minorEastAsia"/>
          <w:lang w:val="es-419"/>
        </w:rPr>
      </w:pPr>
    </w:p>
    <w:p w14:paraId="3FC59B50" w14:textId="5CE763EB" w:rsidR="66B3A083" w:rsidRDefault="009429D0" w:rsidP="003C046B">
      <w:pPr>
        <w:pStyle w:val="ListParagraph"/>
        <w:numPr>
          <w:ilvl w:val="0"/>
          <w:numId w:val="15"/>
        </w:numPr>
        <w:spacing w:after="0" w:line="240" w:lineRule="auto"/>
        <w:rPr>
          <w:rFonts w:ascii="Calibri" w:eastAsia="Calibri" w:hAnsi="Calibri" w:cs="Calibri"/>
          <w:color w:val="000000" w:themeColor="text1"/>
          <w:lang w:val="es-CO"/>
        </w:rPr>
      </w:pPr>
      <w:r>
        <w:rPr>
          <w:rFonts w:ascii="Calibri" w:eastAsia="Calibri" w:hAnsi="Calibri" w:cs="Calibri"/>
          <w:b/>
          <w:bCs/>
          <w:color w:val="002060"/>
          <w:sz w:val="24"/>
          <w:szCs w:val="24"/>
          <w:lang w:val="es-CO"/>
        </w:rPr>
        <w:t xml:space="preserve">LECCIONES APRENDIDAS Y </w:t>
      </w:r>
      <w:r w:rsidR="4E732B07" w:rsidRPr="37B51456">
        <w:rPr>
          <w:rFonts w:ascii="Calibri" w:eastAsia="Calibri" w:hAnsi="Calibri" w:cs="Calibri"/>
          <w:b/>
          <w:bCs/>
          <w:color w:val="002060"/>
          <w:sz w:val="24"/>
          <w:szCs w:val="24"/>
          <w:lang w:val="es-CO"/>
        </w:rPr>
        <w:t xml:space="preserve">RECOMENDACIONES </w:t>
      </w:r>
      <w:r>
        <w:rPr>
          <w:rFonts w:ascii="Calibri" w:eastAsia="Calibri" w:hAnsi="Calibri" w:cs="Calibri"/>
          <w:b/>
          <w:bCs/>
          <w:color w:val="002060"/>
          <w:sz w:val="24"/>
          <w:szCs w:val="24"/>
          <w:lang w:val="es-CO"/>
        </w:rPr>
        <w:t>SOBRE</w:t>
      </w:r>
      <w:r w:rsidR="4E732B07" w:rsidRPr="37B51456">
        <w:rPr>
          <w:rFonts w:ascii="Calibri" w:eastAsia="Calibri" w:hAnsi="Calibri" w:cs="Calibri"/>
          <w:b/>
          <w:bCs/>
          <w:color w:val="002060"/>
          <w:sz w:val="24"/>
          <w:szCs w:val="24"/>
          <w:lang w:val="es-CO"/>
        </w:rPr>
        <w:t xml:space="preserve"> MARCOS NACIONALES DE CUALIFICACI</w:t>
      </w:r>
      <w:r w:rsidR="000C0377">
        <w:rPr>
          <w:rFonts w:ascii="Calibri" w:eastAsia="Calibri" w:hAnsi="Calibri" w:cs="Calibri"/>
          <w:b/>
          <w:bCs/>
          <w:color w:val="002060"/>
          <w:sz w:val="24"/>
          <w:szCs w:val="24"/>
          <w:lang w:val="es-CO"/>
        </w:rPr>
        <w:t>ONES</w:t>
      </w:r>
    </w:p>
    <w:p w14:paraId="7691627F" w14:textId="1545829E" w:rsidR="66B3A083" w:rsidRDefault="66B3A083" w:rsidP="00A345D5">
      <w:pPr>
        <w:spacing w:after="0" w:line="240" w:lineRule="auto"/>
        <w:contextualSpacing/>
        <w:rPr>
          <w:rFonts w:ascii="Calibri" w:eastAsia="Calibri" w:hAnsi="Calibri" w:cs="Calibri"/>
          <w:b/>
          <w:bCs/>
          <w:color w:val="000000" w:themeColor="text1"/>
          <w:lang w:val="es-ES"/>
        </w:rPr>
      </w:pPr>
    </w:p>
    <w:p w14:paraId="0445D0D7" w14:textId="36B19ADC" w:rsidR="00D176F5" w:rsidRPr="00D176F5" w:rsidRDefault="00D176F5" w:rsidP="00425485">
      <w:pPr>
        <w:spacing w:after="0" w:line="240" w:lineRule="auto"/>
        <w:contextualSpacing/>
        <w:jc w:val="both"/>
        <w:rPr>
          <w:rFonts w:ascii="Calibri" w:eastAsia="Calibri" w:hAnsi="Calibri" w:cs="Calibri"/>
          <w:color w:val="000000" w:themeColor="text1"/>
          <w:lang w:val="es-US"/>
        </w:rPr>
      </w:pPr>
      <w:r w:rsidRPr="6BB08598">
        <w:rPr>
          <w:rFonts w:ascii="Calibri" w:eastAsia="Calibri" w:hAnsi="Calibri" w:cs="Calibri"/>
          <w:color w:val="000000" w:themeColor="text1"/>
          <w:lang w:val="es-ES"/>
        </w:rPr>
        <w:t xml:space="preserve">Una parte importante del Taller se </w:t>
      </w:r>
      <w:proofErr w:type="spellStart"/>
      <w:r w:rsidRPr="6BB08598">
        <w:rPr>
          <w:rFonts w:ascii="Calibri" w:eastAsia="Calibri" w:hAnsi="Calibri" w:cs="Calibri"/>
          <w:color w:val="000000" w:themeColor="text1"/>
          <w:lang w:val="es-ES"/>
        </w:rPr>
        <w:t>dedic</w:t>
      </w:r>
      <w:r w:rsidRPr="6BB08598">
        <w:rPr>
          <w:rFonts w:ascii="Calibri" w:eastAsia="Calibri" w:hAnsi="Calibri" w:cs="Calibri"/>
          <w:color w:val="000000" w:themeColor="text1"/>
          <w:lang w:val="es-US"/>
        </w:rPr>
        <w:t>ó</w:t>
      </w:r>
      <w:proofErr w:type="spellEnd"/>
      <w:r w:rsidRPr="6BB08598">
        <w:rPr>
          <w:rFonts w:ascii="Calibri" w:eastAsia="Calibri" w:hAnsi="Calibri" w:cs="Calibri"/>
          <w:color w:val="000000" w:themeColor="text1"/>
          <w:lang w:val="es-US"/>
        </w:rPr>
        <w:t xml:space="preserve"> a </w:t>
      </w:r>
      <w:r w:rsidR="00FB377D" w:rsidRPr="6BB08598">
        <w:rPr>
          <w:rFonts w:ascii="Calibri" w:eastAsia="Calibri" w:hAnsi="Calibri" w:cs="Calibri"/>
          <w:color w:val="000000" w:themeColor="text1"/>
          <w:lang w:val="es-US"/>
        </w:rPr>
        <w:t>los marcos nacionales de cualificaciones</w:t>
      </w:r>
      <w:r w:rsidR="00ED3254">
        <w:rPr>
          <w:rFonts w:ascii="Calibri" w:eastAsia="Calibri" w:hAnsi="Calibri" w:cs="Calibri"/>
          <w:color w:val="000000" w:themeColor="text1"/>
          <w:lang w:val="es-US"/>
        </w:rPr>
        <w:t xml:space="preserve"> (MNC)</w:t>
      </w:r>
      <w:r w:rsidR="00FB377D" w:rsidRPr="6BB08598">
        <w:rPr>
          <w:rFonts w:ascii="Calibri" w:eastAsia="Calibri" w:hAnsi="Calibri" w:cs="Calibri"/>
          <w:color w:val="000000" w:themeColor="text1"/>
          <w:lang w:val="es-US"/>
        </w:rPr>
        <w:t xml:space="preserve">, considerando que el desarrollo de </w:t>
      </w:r>
      <w:proofErr w:type="gramStart"/>
      <w:r w:rsidR="00FB377D" w:rsidRPr="6BB08598">
        <w:rPr>
          <w:rFonts w:ascii="Calibri" w:eastAsia="Calibri" w:hAnsi="Calibri" w:cs="Calibri"/>
          <w:color w:val="000000" w:themeColor="text1"/>
          <w:lang w:val="es-US"/>
        </w:rPr>
        <w:t>los mismos</w:t>
      </w:r>
      <w:proofErr w:type="gramEnd"/>
      <w:r w:rsidR="00FB377D" w:rsidRPr="6BB08598">
        <w:rPr>
          <w:rFonts w:ascii="Calibri" w:eastAsia="Calibri" w:hAnsi="Calibri" w:cs="Calibri"/>
          <w:color w:val="000000" w:themeColor="text1"/>
          <w:lang w:val="es-US"/>
        </w:rPr>
        <w:t xml:space="preserve"> es relativamente reciente en la región y que los avances varían </w:t>
      </w:r>
      <w:r w:rsidR="0089667F" w:rsidRPr="6BB08598">
        <w:rPr>
          <w:rFonts w:ascii="Calibri" w:eastAsia="Calibri" w:hAnsi="Calibri" w:cs="Calibri"/>
          <w:color w:val="000000" w:themeColor="text1"/>
          <w:lang w:val="es-US"/>
        </w:rPr>
        <w:t>de un país a otro</w:t>
      </w:r>
      <w:r w:rsidR="00E05F39" w:rsidRPr="6BB08598">
        <w:rPr>
          <w:rFonts w:ascii="Calibri" w:eastAsia="Calibri" w:hAnsi="Calibri" w:cs="Calibri"/>
          <w:color w:val="000000" w:themeColor="text1"/>
          <w:lang w:val="es-US"/>
        </w:rPr>
        <w:t xml:space="preserve"> y, por lo mismo, resulta muy pertinente y valioso fomentar el intercambio y la cooperación en torno a los mismos</w:t>
      </w:r>
      <w:r w:rsidR="0089667F" w:rsidRPr="6BB08598">
        <w:rPr>
          <w:rFonts w:ascii="Calibri" w:eastAsia="Calibri" w:hAnsi="Calibri" w:cs="Calibri"/>
          <w:color w:val="000000" w:themeColor="text1"/>
          <w:lang w:val="es-US"/>
        </w:rPr>
        <w:t xml:space="preserve">. La discusión estuvo enmarcada por una presentación introductoria de OIT-CINTERFOR y </w:t>
      </w:r>
      <w:r w:rsidR="006D1E51" w:rsidRPr="6BB08598">
        <w:rPr>
          <w:rFonts w:ascii="Calibri" w:eastAsia="Calibri" w:hAnsi="Calibri" w:cs="Calibri"/>
          <w:color w:val="000000" w:themeColor="text1"/>
          <w:lang w:val="es-US"/>
        </w:rPr>
        <w:t xml:space="preserve">las experiencias de Chile, Colombia y Costa Rica, </w:t>
      </w:r>
      <w:r w:rsidR="008C2369" w:rsidRPr="6BB08598">
        <w:rPr>
          <w:rFonts w:ascii="Calibri" w:eastAsia="Calibri" w:hAnsi="Calibri" w:cs="Calibri"/>
          <w:color w:val="000000" w:themeColor="text1"/>
          <w:lang w:val="es-US"/>
        </w:rPr>
        <w:t xml:space="preserve">los tres países </w:t>
      </w:r>
      <w:r w:rsidR="00087174" w:rsidRPr="6BB08598">
        <w:rPr>
          <w:rFonts w:ascii="Calibri" w:eastAsia="Calibri" w:hAnsi="Calibri" w:cs="Calibri"/>
          <w:color w:val="000000" w:themeColor="text1"/>
          <w:lang w:val="es-US"/>
        </w:rPr>
        <w:t xml:space="preserve">de la región </w:t>
      </w:r>
      <w:r w:rsidR="008C2369" w:rsidRPr="6BB08598">
        <w:rPr>
          <w:rFonts w:ascii="Calibri" w:eastAsia="Calibri" w:hAnsi="Calibri" w:cs="Calibri"/>
          <w:color w:val="000000" w:themeColor="text1"/>
          <w:lang w:val="es-US"/>
        </w:rPr>
        <w:t>que cuentan con mayor avance en el desarrollo de estos instrumentos. A continuación</w:t>
      </w:r>
      <w:r w:rsidR="7DCDED07" w:rsidRPr="6BB08598">
        <w:rPr>
          <w:rFonts w:ascii="Calibri" w:eastAsia="Calibri" w:hAnsi="Calibri" w:cs="Calibri"/>
          <w:color w:val="000000" w:themeColor="text1"/>
          <w:lang w:val="es-US"/>
        </w:rPr>
        <w:t>,</w:t>
      </w:r>
      <w:r w:rsidR="008C2369" w:rsidRPr="6BB08598">
        <w:rPr>
          <w:rFonts w:ascii="Calibri" w:eastAsia="Calibri" w:hAnsi="Calibri" w:cs="Calibri"/>
          <w:color w:val="000000" w:themeColor="text1"/>
          <w:lang w:val="es-US"/>
        </w:rPr>
        <w:t xml:space="preserve"> se plasman las lecciones aprendidas y las recomendaciones que se identificaron durante el Taller, tanto de las presentaciones, el espacio de diálogo abierto y el ejercicio de </w:t>
      </w:r>
      <w:proofErr w:type="spellStart"/>
      <w:r w:rsidR="008C2369" w:rsidRPr="6BB08598">
        <w:rPr>
          <w:rFonts w:ascii="Calibri" w:eastAsia="Calibri" w:hAnsi="Calibri" w:cs="Calibri"/>
          <w:color w:val="000000" w:themeColor="text1"/>
          <w:lang w:val="es-US"/>
        </w:rPr>
        <w:t>sub-grupos</w:t>
      </w:r>
      <w:proofErr w:type="spellEnd"/>
      <w:r w:rsidR="008C2369" w:rsidRPr="6BB08598">
        <w:rPr>
          <w:rFonts w:ascii="Calibri" w:eastAsia="Calibri" w:hAnsi="Calibri" w:cs="Calibri"/>
          <w:color w:val="000000" w:themeColor="text1"/>
          <w:lang w:val="es-US"/>
        </w:rPr>
        <w:t xml:space="preserve"> con relación a la creación e implementación de marcos nacionales de cualificaciones</w:t>
      </w:r>
      <w:r w:rsidR="003E3E48" w:rsidRPr="6BB08598">
        <w:rPr>
          <w:rFonts w:ascii="Calibri" w:eastAsia="Calibri" w:hAnsi="Calibri" w:cs="Calibri"/>
          <w:color w:val="000000" w:themeColor="text1"/>
          <w:lang w:val="es-US"/>
        </w:rPr>
        <w:t>:</w:t>
      </w:r>
    </w:p>
    <w:p w14:paraId="37CE564C" w14:textId="77777777" w:rsidR="00D176F5" w:rsidRDefault="00D176F5" w:rsidP="00425485">
      <w:pPr>
        <w:spacing w:after="0" w:line="240" w:lineRule="auto"/>
        <w:contextualSpacing/>
        <w:jc w:val="both"/>
        <w:rPr>
          <w:rFonts w:ascii="Calibri" w:eastAsia="Calibri" w:hAnsi="Calibri" w:cs="Calibri"/>
          <w:b/>
          <w:bCs/>
          <w:color w:val="000000" w:themeColor="text1"/>
          <w:lang w:val="es-ES"/>
        </w:rPr>
      </w:pPr>
    </w:p>
    <w:p w14:paraId="07A86F68" w14:textId="04857B67" w:rsidR="007A1F1C" w:rsidRDefault="00807B74" w:rsidP="003C046B">
      <w:pPr>
        <w:pStyle w:val="ListParagraph"/>
        <w:numPr>
          <w:ilvl w:val="0"/>
          <w:numId w:val="12"/>
        </w:numPr>
        <w:spacing w:after="0" w:line="240" w:lineRule="auto"/>
        <w:jc w:val="both"/>
        <w:rPr>
          <w:rFonts w:eastAsia="Calibri_MSFontService"/>
          <w:lang w:val="es-US"/>
        </w:rPr>
      </w:pPr>
      <w:r w:rsidRPr="6BB08598">
        <w:rPr>
          <w:rFonts w:eastAsia="Calibri_MSFontService"/>
          <w:lang w:val="es-US"/>
        </w:rPr>
        <w:t xml:space="preserve">Contar con </w:t>
      </w:r>
      <w:r w:rsidRPr="6BB08598">
        <w:rPr>
          <w:rFonts w:eastAsia="Calibri_MSFontService"/>
          <w:b/>
          <w:bCs/>
          <w:lang w:val="es-US"/>
        </w:rPr>
        <w:t>un acuerdo político interinstitucional</w:t>
      </w:r>
      <w:r w:rsidR="00DC2850" w:rsidRPr="6BB08598">
        <w:rPr>
          <w:rFonts w:eastAsia="Calibri_MSFontService"/>
          <w:b/>
          <w:bCs/>
          <w:lang w:val="es-US"/>
        </w:rPr>
        <w:t xml:space="preserve"> a nivel nacional </w:t>
      </w:r>
      <w:r w:rsidR="00DC2850" w:rsidRPr="6BB08598">
        <w:rPr>
          <w:rFonts w:eastAsia="Calibri_MSFontService"/>
          <w:lang w:val="es-US"/>
        </w:rPr>
        <w:t xml:space="preserve">para desarrollar el marco </w:t>
      </w:r>
      <w:r w:rsidR="00AF2409" w:rsidRPr="6BB08598">
        <w:rPr>
          <w:rFonts w:eastAsia="Calibri_MSFontService"/>
          <w:lang w:val="es-US"/>
        </w:rPr>
        <w:t xml:space="preserve">fue una recomendación </w:t>
      </w:r>
      <w:r w:rsidR="00C74ED2" w:rsidRPr="6BB08598">
        <w:rPr>
          <w:rFonts w:eastAsia="Calibri_MSFontService"/>
          <w:lang w:val="es-US"/>
        </w:rPr>
        <w:t xml:space="preserve">muy contundente durante el Taller. </w:t>
      </w:r>
      <w:r w:rsidR="004C56BE" w:rsidRPr="6BB08598">
        <w:rPr>
          <w:rFonts w:eastAsia="Calibri_MSFontService"/>
          <w:lang w:val="es-US"/>
        </w:rPr>
        <w:t xml:space="preserve">La existencia de este acuerdo permite dotar de legitimidad el marco, además de facilitar en lo operativo su implementación. Hubo consenso entre las delegaciones sobre la importancia de hacer que los marcos sean </w:t>
      </w:r>
      <w:r w:rsidR="00363700" w:rsidRPr="6BB08598">
        <w:rPr>
          <w:rFonts w:eastAsia="Calibri_MSFontService"/>
          <w:lang w:val="es-US"/>
        </w:rPr>
        <w:t xml:space="preserve">parte de </w:t>
      </w:r>
      <w:r w:rsidR="004C56BE" w:rsidRPr="6BB08598">
        <w:rPr>
          <w:rFonts w:eastAsia="Calibri_MSFontService"/>
          <w:lang w:val="es-US"/>
        </w:rPr>
        <w:t>una política</w:t>
      </w:r>
      <w:r w:rsidR="00A70A5F" w:rsidRPr="6BB08598">
        <w:rPr>
          <w:rFonts w:eastAsia="Calibri_MSFontService"/>
          <w:lang w:val="es-US"/>
        </w:rPr>
        <w:t xml:space="preserve"> </w:t>
      </w:r>
      <w:r w:rsidR="004C56BE" w:rsidRPr="6BB08598">
        <w:rPr>
          <w:rFonts w:eastAsia="Calibri_MSFontService"/>
          <w:lang w:val="es-US"/>
        </w:rPr>
        <w:t>de Estado</w:t>
      </w:r>
      <w:r w:rsidR="007A1F1C" w:rsidRPr="6BB08598">
        <w:rPr>
          <w:rFonts w:eastAsia="Calibri_MSFontService"/>
          <w:lang w:val="es-US"/>
        </w:rPr>
        <w:t>, no de gobierno, de tal forma que logren permanencia y sostenibilidad en el tiempo.</w:t>
      </w:r>
    </w:p>
    <w:p w14:paraId="325B85B9" w14:textId="77777777" w:rsidR="00A70A5F" w:rsidRDefault="00A70A5F" w:rsidP="00425485">
      <w:pPr>
        <w:pStyle w:val="ListParagraph"/>
        <w:spacing w:after="0" w:line="240" w:lineRule="auto"/>
        <w:jc w:val="both"/>
        <w:rPr>
          <w:rFonts w:ascii="Calibri_MSFontService" w:eastAsia="Calibri_MSFontService" w:hAnsi="Calibri_MSFontService" w:cs="Calibri_MSFontService"/>
          <w:color w:val="000000" w:themeColor="text1"/>
          <w:lang w:val="es-419"/>
        </w:rPr>
      </w:pPr>
    </w:p>
    <w:p w14:paraId="556E698A" w14:textId="41DB43B1" w:rsidR="0061043C" w:rsidRDefault="004075BE" w:rsidP="003C046B">
      <w:pPr>
        <w:pStyle w:val="ListParagraph"/>
        <w:numPr>
          <w:ilvl w:val="0"/>
          <w:numId w:val="12"/>
        </w:numPr>
        <w:spacing w:after="0" w:line="240" w:lineRule="auto"/>
        <w:jc w:val="both"/>
        <w:rPr>
          <w:rFonts w:eastAsia="Calibri_MSFontService" w:cstheme="minorHAnsi"/>
          <w:color w:val="000000" w:themeColor="text1"/>
          <w:lang w:val="es-419"/>
        </w:rPr>
      </w:pPr>
      <w:r w:rsidRPr="004C1EF5">
        <w:rPr>
          <w:rFonts w:eastAsia="Calibri_MSFontService" w:cstheme="minorHAnsi"/>
          <w:color w:val="000000" w:themeColor="text1"/>
          <w:lang w:val="es-419"/>
        </w:rPr>
        <w:t>Asociad</w:t>
      </w:r>
      <w:r w:rsidR="00242C60">
        <w:rPr>
          <w:rFonts w:eastAsia="Calibri_MSFontService" w:cstheme="minorHAnsi"/>
          <w:color w:val="000000" w:themeColor="text1"/>
          <w:lang w:val="es-419"/>
        </w:rPr>
        <w:t xml:space="preserve">o </w:t>
      </w:r>
      <w:r w:rsidRPr="004C1EF5">
        <w:rPr>
          <w:rFonts w:eastAsia="Calibri_MSFontService" w:cstheme="minorHAnsi"/>
          <w:color w:val="000000" w:themeColor="text1"/>
          <w:lang w:val="es-419"/>
        </w:rPr>
        <w:t xml:space="preserve">a la recomendación anterior, se identificó </w:t>
      </w:r>
      <w:r w:rsidR="0061043C" w:rsidRPr="004C1EF5">
        <w:rPr>
          <w:rFonts w:eastAsia="Calibri_MSFontService" w:cstheme="minorHAnsi"/>
          <w:color w:val="000000" w:themeColor="text1"/>
          <w:lang w:val="es-419"/>
        </w:rPr>
        <w:t xml:space="preserve">el gran valor que tiene </w:t>
      </w:r>
      <w:r w:rsidR="0061043C" w:rsidRPr="004C1EF5">
        <w:rPr>
          <w:rFonts w:eastAsia="Calibri_MSFontService" w:cstheme="minorHAnsi"/>
          <w:b/>
          <w:bCs/>
          <w:color w:val="000000" w:themeColor="text1"/>
          <w:lang w:val="es-419"/>
        </w:rPr>
        <w:t>contar con una</w:t>
      </w:r>
      <w:r w:rsidR="00FF25AC" w:rsidRPr="004C1EF5">
        <w:rPr>
          <w:rFonts w:eastAsia="Calibri_MSFontService" w:cstheme="minorHAnsi"/>
          <w:b/>
          <w:bCs/>
          <w:color w:val="000000" w:themeColor="text1"/>
          <w:lang w:val="es-419"/>
        </w:rPr>
        <w:t xml:space="preserve"> legislación qu</w:t>
      </w:r>
      <w:r w:rsidR="004C1EF5" w:rsidRPr="004C1EF5">
        <w:rPr>
          <w:rFonts w:eastAsia="Calibri_MSFontService" w:cstheme="minorHAnsi"/>
          <w:b/>
          <w:bCs/>
          <w:color w:val="000000" w:themeColor="text1"/>
          <w:lang w:val="es-419"/>
        </w:rPr>
        <w:t xml:space="preserve">e sustente y oriente </w:t>
      </w:r>
      <w:r w:rsidR="00FF25AC" w:rsidRPr="004C1EF5">
        <w:rPr>
          <w:rFonts w:eastAsia="Calibri_MSFontService" w:cstheme="minorHAnsi"/>
          <w:b/>
          <w:bCs/>
          <w:color w:val="000000" w:themeColor="text1"/>
          <w:lang w:val="es-419"/>
        </w:rPr>
        <w:t xml:space="preserve">el proceso </w:t>
      </w:r>
      <w:r w:rsidR="00FF25AC" w:rsidRPr="004C1EF5">
        <w:rPr>
          <w:rFonts w:eastAsia="Calibri_MSFontService" w:cstheme="minorHAnsi"/>
          <w:color w:val="000000" w:themeColor="text1"/>
          <w:lang w:val="es-419"/>
        </w:rPr>
        <w:t>de creación e implementación</w:t>
      </w:r>
      <w:r w:rsidR="004C1EF5" w:rsidRPr="004C1EF5">
        <w:rPr>
          <w:rFonts w:eastAsia="Calibri_MSFontService" w:cstheme="minorHAnsi"/>
          <w:color w:val="000000" w:themeColor="text1"/>
          <w:lang w:val="es-419"/>
        </w:rPr>
        <w:t xml:space="preserve"> de</w:t>
      </w:r>
      <w:r w:rsidR="003663D5" w:rsidRPr="004C1EF5">
        <w:rPr>
          <w:rFonts w:eastAsia="Calibri_MSFontService" w:cstheme="minorHAnsi"/>
          <w:color w:val="000000" w:themeColor="text1"/>
          <w:lang w:val="es-419"/>
        </w:rPr>
        <w:t>l marco</w:t>
      </w:r>
      <w:r w:rsidR="00BC0B21">
        <w:rPr>
          <w:rFonts w:eastAsia="Calibri_MSFontService" w:cstheme="minorHAnsi"/>
          <w:color w:val="000000" w:themeColor="text1"/>
          <w:lang w:val="es-419"/>
        </w:rPr>
        <w:t>, y que brinde certeza y claridad sobre las responsabilidades y roles de las diferentes instituciones involucradas.</w:t>
      </w:r>
    </w:p>
    <w:p w14:paraId="1345CDE1" w14:textId="77777777" w:rsidR="00932F43" w:rsidRPr="00932F43" w:rsidRDefault="00932F43" w:rsidP="00425485">
      <w:pPr>
        <w:pStyle w:val="ListParagraph"/>
        <w:spacing w:after="0" w:line="240" w:lineRule="auto"/>
        <w:jc w:val="both"/>
        <w:rPr>
          <w:rFonts w:eastAsia="Calibri_MSFontService" w:cstheme="minorHAnsi"/>
          <w:color w:val="000000" w:themeColor="text1"/>
          <w:lang w:val="es-419"/>
        </w:rPr>
      </w:pPr>
    </w:p>
    <w:p w14:paraId="6356C80F" w14:textId="6F036653" w:rsidR="00932F43" w:rsidRPr="00655227" w:rsidRDefault="003B1594" w:rsidP="00655227">
      <w:pPr>
        <w:pStyle w:val="ListParagraph"/>
        <w:numPr>
          <w:ilvl w:val="0"/>
          <w:numId w:val="44"/>
        </w:numPr>
        <w:spacing w:after="0" w:line="240" w:lineRule="auto"/>
        <w:jc w:val="both"/>
        <w:rPr>
          <w:rFonts w:eastAsia="Calibri_MSFontService"/>
          <w:color w:val="000000" w:themeColor="text1"/>
          <w:lang w:val="es-419"/>
        </w:rPr>
      </w:pPr>
      <w:r w:rsidRPr="00655227">
        <w:rPr>
          <w:rFonts w:eastAsia="Calibri_MSFontService"/>
          <w:b/>
          <w:bCs/>
          <w:color w:val="000000" w:themeColor="text1"/>
          <w:lang w:val="es-419"/>
        </w:rPr>
        <w:t>Asegurar la participación de todos los actores sociales</w:t>
      </w:r>
      <w:r w:rsidR="00655227" w:rsidRPr="00655227">
        <w:rPr>
          <w:rFonts w:eastAsia="Calibri_MSFontService"/>
          <w:b/>
          <w:bCs/>
          <w:color w:val="000000" w:themeColor="text1"/>
          <w:lang w:val="es-419"/>
        </w:rPr>
        <w:t xml:space="preserve"> </w:t>
      </w:r>
      <w:r w:rsidRPr="00655227">
        <w:rPr>
          <w:rFonts w:eastAsia="Calibri_MSFontService"/>
          <w:b/>
          <w:bCs/>
          <w:color w:val="000000" w:themeColor="text1"/>
          <w:lang w:val="es-419"/>
        </w:rPr>
        <w:t>en el proceso de construcción del marco</w:t>
      </w:r>
      <w:r w:rsidRPr="00655227">
        <w:rPr>
          <w:rFonts w:eastAsia="Calibri_MSFontService"/>
          <w:color w:val="000000" w:themeColor="text1"/>
          <w:lang w:val="es-419"/>
        </w:rPr>
        <w:t xml:space="preserve">, no solamente </w:t>
      </w:r>
      <w:r w:rsidR="006629A3" w:rsidRPr="00655227">
        <w:rPr>
          <w:rFonts w:eastAsia="Calibri_MSFontService"/>
          <w:color w:val="000000" w:themeColor="text1"/>
          <w:lang w:val="es-419"/>
        </w:rPr>
        <w:t>en el proceso de validación.</w:t>
      </w:r>
      <w:r w:rsidR="00ED26A0" w:rsidRPr="00655227">
        <w:rPr>
          <w:rFonts w:eastAsia="Calibri_MSFontService"/>
          <w:color w:val="000000" w:themeColor="text1"/>
          <w:lang w:val="es-419"/>
        </w:rPr>
        <w:t xml:space="preserve"> Es fundamental que en el proceso de construcción esté present</w:t>
      </w:r>
      <w:r w:rsidR="00220EBD">
        <w:rPr>
          <w:rFonts w:eastAsia="Calibri_MSFontService"/>
          <w:color w:val="000000" w:themeColor="text1"/>
          <w:lang w:val="es-419"/>
        </w:rPr>
        <w:t xml:space="preserve">e </w:t>
      </w:r>
      <w:r w:rsidR="00ED26A0" w:rsidRPr="00655227">
        <w:rPr>
          <w:rFonts w:eastAsia="Calibri_MSFontService"/>
          <w:color w:val="000000" w:themeColor="text1"/>
          <w:lang w:val="es-419"/>
        </w:rPr>
        <w:t xml:space="preserve">el sector empresarial, las organizaciones de trabajadores(as), los gremios, los colegios profesionales, </w:t>
      </w:r>
      <w:r w:rsidR="00AE15B6" w:rsidRPr="00655227">
        <w:rPr>
          <w:rFonts w:eastAsia="Calibri_MSFontService"/>
          <w:color w:val="000000" w:themeColor="text1"/>
          <w:lang w:val="es-419"/>
        </w:rPr>
        <w:t xml:space="preserve">las cámaras de comercio, entre otros, con la finalidad de </w:t>
      </w:r>
      <w:r w:rsidR="001C0AF0" w:rsidRPr="00655227">
        <w:rPr>
          <w:rFonts w:eastAsia="Calibri_MSFontService"/>
          <w:color w:val="000000" w:themeColor="text1"/>
          <w:lang w:val="es-419"/>
        </w:rPr>
        <w:t xml:space="preserve">que el documento inicial presente un consenso de todos los actores sociales, este fue un aprendizaje remarcado especialmente por la delegación de Chile. Se reconoció que </w:t>
      </w:r>
      <w:r w:rsidR="009D042F" w:rsidRPr="00655227">
        <w:rPr>
          <w:rFonts w:eastAsia="Calibri_MSFontService"/>
          <w:color w:val="000000" w:themeColor="text1"/>
          <w:lang w:val="es-419"/>
        </w:rPr>
        <w:t xml:space="preserve">esa participación, además, permite </w:t>
      </w:r>
      <w:r w:rsidR="009A3420" w:rsidRPr="00655227">
        <w:rPr>
          <w:rFonts w:eastAsia="Calibri_MSFontService"/>
          <w:color w:val="000000" w:themeColor="text1"/>
          <w:lang w:val="es-419"/>
        </w:rPr>
        <w:t>apalancar que los acuerdos trasciendan los periodos de gobierno y logren convertir a los marcos y a los sistemas de cualificacione</w:t>
      </w:r>
      <w:r w:rsidR="0DA66892" w:rsidRPr="00655227">
        <w:rPr>
          <w:rFonts w:eastAsia="Calibri_MSFontService"/>
          <w:color w:val="000000" w:themeColor="text1"/>
          <w:lang w:val="es-419"/>
        </w:rPr>
        <w:t>s</w:t>
      </w:r>
      <w:r w:rsidR="009A3420" w:rsidRPr="00655227">
        <w:rPr>
          <w:rFonts w:eastAsia="Calibri_MSFontService"/>
          <w:color w:val="000000" w:themeColor="text1"/>
          <w:lang w:val="es-419"/>
        </w:rPr>
        <w:t xml:space="preserve"> en políticas de Estado.</w:t>
      </w:r>
    </w:p>
    <w:p w14:paraId="07D3B25F" w14:textId="77777777" w:rsidR="0061043C" w:rsidRPr="0061043C" w:rsidRDefault="0061043C" w:rsidP="00425485">
      <w:pPr>
        <w:pStyle w:val="ListParagraph"/>
        <w:spacing w:after="0" w:line="240" w:lineRule="auto"/>
        <w:jc w:val="both"/>
        <w:rPr>
          <w:rFonts w:ascii="Calibri_MSFontService" w:eastAsia="Calibri_MSFontService" w:hAnsi="Calibri_MSFontService" w:cs="Calibri_MSFontService"/>
          <w:color w:val="000000" w:themeColor="text1"/>
          <w:lang w:val="es-419"/>
        </w:rPr>
      </w:pPr>
    </w:p>
    <w:p w14:paraId="387115FD" w14:textId="7C7F4C57" w:rsidR="00807B74" w:rsidRPr="00655227" w:rsidRDefault="00DC1B36" w:rsidP="00655227">
      <w:pPr>
        <w:pStyle w:val="ListParagraph"/>
        <w:numPr>
          <w:ilvl w:val="0"/>
          <w:numId w:val="44"/>
        </w:numPr>
        <w:spacing w:after="0" w:line="240" w:lineRule="auto"/>
        <w:jc w:val="both"/>
        <w:rPr>
          <w:rFonts w:eastAsia="Calibri_MSFontService"/>
          <w:color w:val="000000" w:themeColor="text1"/>
          <w:lang w:val="es-US"/>
        </w:rPr>
      </w:pPr>
      <w:r w:rsidRPr="00655227">
        <w:rPr>
          <w:rFonts w:eastAsia="Calibri_MSFontService"/>
          <w:color w:val="000000" w:themeColor="text1"/>
          <w:lang w:val="es-US"/>
        </w:rPr>
        <w:t>E</w:t>
      </w:r>
      <w:r w:rsidR="5B85E104" w:rsidRPr="00655227">
        <w:rPr>
          <w:rFonts w:eastAsia="Calibri_MSFontService"/>
          <w:color w:val="000000" w:themeColor="text1"/>
          <w:lang w:val="es-US"/>
        </w:rPr>
        <w:t xml:space="preserve">stablecer una </w:t>
      </w:r>
      <w:r w:rsidR="5B85E104" w:rsidRPr="00655227">
        <w:rPr>
          <w:rFonts w:eastAsia="Calibri_MSFontService"/>
          <w:b/>
          <w:bCs/>
          <w:color w:val="000000" w:themeColor="text1"/>
          <w:lang w:val="es-US"/>
        </w:rPr>
        <w:t>institucionalidad y gobernanza clara y sólida</w:t>
      </w:r>
      <w:r w:rsidR="5B85E104" w:rsidRPr="00655227">
        <w:rPr>
          <w:rFonts w:eastAsia="Calibri_MSFontService"/>
          <w:color w:val="000000" w:themeColor="text1"/>
          <w:lang w:val="es-US"/>
        </w:rPr>
        <w:t xml:space="preserve"> para la construcción, actualización y despliegue de los marcos de cualificaciones</w:t>
      </w:r>
      <w:r w:rsidR="2A2906D6" w:rsidRPr="00655227">
        <w:rPr>
          <w:rFonts w:eastAsia="Calibri_MSFontService"/>
          <w:color w:val="000000" w:themeColor="text1"/>
          <w:lang w:val="es-US"/>
        </w:rPr>
        <w:t>.</w:t>
      </w:r>
      <w:r w:rsidR="00807B74" w:rsidRPr="00655227">
        <w:rPr>
          <w:rFonts w:eastAsia="Calibri_MSFontService"/>
          <w:color w:val="000000" w:themeColor="text1"/>
          <w:lang w:val="es-US"/>
        </w:rPr>
        <w:t xml:space="preserve"> En este aspecto, se destacaron diferentes puntos:</w:t>
      </w:r>
    </w:p>
    <w:p w14:paraId="3A0FA801" w14:textId="77777777" w:rsidR="00425485" w:rsidRPr="00425485" w:rsidRDefault="00425485" w:rsidP="00425485">
      <w:pPr>
        <w:pStyle w:val="ListParagraph"/>
        <w:rPr>
          <w:rFonts w:eastAsia="Calibri_MSFontService"/>
          <w:color w:val="000000" w:themeColor="text1"/>
          <w:lang w:val="es-US"/>
        </w:rPr>
      </w:pPr>
    </w:p>
    <w:p w14:paraId="4E6FC813" w14:textId="77777777" w:rsidR="00855C7B" w:rsidRPr="00655227" w:rsidRDefault="521716C8" w:rsidP="00655227">
      <w:pPr>
        <w:pStyle w:val="ListParagraph"/>
        <w:numPr>
          <w:ilvl w:val="1"/>
          <w:numId w:val="44"/>
        </w:numPr>
        <w:spacing w:after="0" w:line="240" w:lineRule="auto"/>
        <w:jc w:val="both"/>
        <w:rPr>
          <w:rFonts w:eastAsia="Calibri_MSFontService" w:cstheme="minorHAnsi"/>
          <w:color w:val="000000" w:themeColor="text1"/>
          <w:lang w:val="es-US"/>
        </w:rPr>
      </w:pPr>
      <w:r w:rsidRPr="00655227">
        <w:rPr>
          <w:rFonts w:eastAsia="Calibri_MSFontService" w:cstheme="minorHAnsi"/>
          <w:color w:val="000000" w:themeColor="text1"/>
          <w:lang w:val="es-US"/>
        </w:rPr>
        <w:t xml:space="preserve">La </w:t>
      </w:r>
      <w:r w:rsidR="6B92DF4A" w:rsidRPr="00655227">
        <w:rPr>
          <w:rFonts w:eastAsia="Calibri_MSFontService" w:cstheme="minorHAnsi"/>
          <w:color w:val="000000" w:themeColor="text1"/>
          <w:lang w:val="es-US"/>
        </w:rPr>
        <w:t>gobernanza puede tener al Ministerio de Edu</w:t>
      </w:r>
      <w:r w:rsidR="54021DE4" w:rsidRPr="00655227">
        <w:rPr>
          <w:rFonts w:eastAsia="Calibri_MSFontService" w:cstheme="minorHAnsi"/>
          <w:color w:val="000000" w:themeColor="text1"/>
          <w:lang w:val="es-US"/>
        </w:rPr>
        <w:t xml:space="preserve">cación y Trabajo como líderes del </w:t>
      </w:r>
      <w:r w:rsidR="54021DE4" w:rsidRPr="00655227">
        <w:rPr>
          <w:rFonts w:eastAsia="Calibri_MSFontService" w:cstheme="minorHAnsi"/>
          <w:lang w:val="es-US"/>
        </w:rPr>
        <w:t>proceso</w:t>
      </w:r>
      <w:r w:rsidR="00606AB1" w:rsidRPr="00655227">
        <w:rPr>
          <w:rFonts w:eastAsia="Calibri_MSFontService" w:cstheme="minorHAnsi"/>
          <w:lang w:val="es-US"/>
        </w:rPr>
        <w:t xml:space="preserve"> (en la mayoría de los marcos existentes el liderazgo lo lleva el Ministerio de Educación)</w:t>
      </w:r>
      <w:r w:rsidR="54021DE4" w:rsidRPr="00655227">
        <w:rPr>
          <w:rFonts w:eastAsia="Calibri_MSFontService" w:cstheme="minorHAnsi"/>
          <w:lang w:val="es-US"/>
        </w:rPr>
        <w:t xml:space="preserve">, </w:t>
      </w:r>
      <w:r w:rsidR="7770EB12" w:rsidRPr="00655227">
        <w:rPr>
          <w:rFonts w:eastAsia="Calibri_MSFontService" w:cstheme="minorHAnsi"/>
          <w:lang w:val="es-US"/>
        </w:rPr>
        <w:t xml:space="preserve">pero </w:t>
      </w:r>
      <w:r w:rsidR="42D42698" w:rsidRPr="00655227">
        <w:rPr>
          <w:rFonts w:eastAsia="Calibri_MSFontService" w:cstheme="minorHAnsi"/>
          <w:lang w:val="es-US"/>
        </w:rPr>
        <w:t xml:space="preserve">el trabajo </w:t>
      </w:r>
      <w:r w:rsidR="54021DE4" w:rsidRPr="00655227">
        <w:rPr>
          <w:rFonts w:eastAsia="Calibri_MSFontService" w:cstheme="minorHAnsi"/>
          <w:lang w:val="es-US"/>
        </w:rPr>
        <w:t>debe</w:t>
      </w:r>
      <w:r w:rsidR="2E22EC0A" w:rsidRPr="00655227">
        <w:rPr>
          <w:rFonts w:eastAsia="Calibri_MSFontService" w:cstheme="minorHAnsi"/>
          <w:lang w:val="es-US"/>
        </w:rPr>
        <w:t xml:space="preserve"> </w:t>
      </w:r>
      <w:r w:rsidR="382AF221" w:rsidRPr="00655227">
        <w:rPr>
          <w:rFonts w:eastAsia="Calibri_MSFontService" w:cstheme="minorHAnsi"/>
          <w:lang w:val="es-US"/>
        </w:rPr>
        <w:t xml:space="preserve">estar pautado sobre un acuerdo político </w:t>
      </w:r>
      <w:r w:rsidR="2E22EC0A" w:rsidRPr="00655227">
        <w:rPr>
          <w:rFonts w:eastAsia="Calibri_MSFontService" w:cstheme="minorHAnsi"/>
          <w:lang w:val="es-US"/>
        </w:rPr>
        <w:t>interinstitucional</w:t>
      </w:r>
      <w:r w:rsidR="4DCD6F1A" w:rsidRPr="00655227">
        <w:rPr>
          <w:rFonts w:eastAsia="Calibri_MSFontService" w:cstheme="minorHAnsi"/>
          <w:lang w:val="es-US"/>
        </w:rPr>
        <w:t xml:space="preserve"> más amplio</w:t>
      </w:r>
      <w:r w:rsidR="00EC5F8D" w:rsidRPr="00655227">
        <w:rPr>
          <w:rFonts w:eastAsia="Calibri_MSFontService" w:cstheme="minorHAnsi"/>
          <w:lang w:val="es-US"/>
        </w:rPr>
        <w:t>, como se indicó previamente</w:t>
      </w:r>
      <w:r w:rsidR="3C5BCB64" w:rsidRPr="00655227">
        <w:rPr>
          <w:rFonts w:eastAsia="Calibri_MSFontService" w:cstheme="minorHAnsi"/>
          <w:lang w:val="es-US"/>
        </w:rPr>
        <w:t xml:space="preserve">. </w:t>
      </w:r>
    </w:p>
    <w:p w14:paraId="4C7BD807" w14:textId="77777777" w:rsidR="00CC6321" w:rsidRPr="00655227" w:rsidRDefault="00CC6321" w:rsidP="00655227">
      <w:pPr>
        <w:pStyle w:val="ListParagraph"/>
        <w:numPr>
          <w:ilvl w:val="1"/>
          <w:numId w:val="44"/>
        </w:numPr>
        <w:spacing w:after="0" w:line="240" w:lineRule="auto"/>
        <w:jc w:val="both"/>
        <w:rPr>
          <w:rFonts w:eastAsia="Calibri_MSFontService" w:cstheme="minorHAnsi"/>
          <w:color w:val="000000" w:themeColor="text1"/>
          <w:lang w:val="es-US"/>
        </w:rPr>
      </w:pPr>
      <w:r w:rsidRPr="00655227">
        <w:rPr>
          <w:rFonts w:eastAsia="Calibri" w:cstheme="minorHAnsi"/>
          <w:lang w:val="es-419"/>
        </w:rPr>
        <w:t xml:space="preserve">Las responsabilidades y roles de cada institución participante deben estar claramente definidos. </w:t>
      </w:r>
    </w:p>
    <w:p w14:paraId="2157372F" w14:textId="77777777" w:rsidR="00D813D5" w:rsidRPr="00655227" w:rsidRDefault="00855C7B" w:rsidP="00655227">
      <w:pPr>
        <w:pStyle w:val="ListParagraph"/>
        <w:numPr>
          <w:ilvl w:val="1"/>
          <w:numId w:val="44"/>
        </w:numPr>
        <w:spacing w:after="0" w:line="240" w:lineRule="auto"/>
        <w:jc w:val="both"/>
        <w:rPr>
          <w:rFonts w:eastAsia="Calibri_MSFontService" w:cstheme="minorHAnsi"/>
          <w:color w:val="000000" w:themeColor="text1"/>
          <w:lang w:val="es-US"/>
        </w:rPr>
      </w:pPr>
      <w:r w:rsidRPr="00655227">
        <w:rPr>
          <w:rFonts w:eastAsia="Calibri_MSFontService" w:cstheme="minorHAnsi"/>
          <w:lang w:val="es-US"/>
        </w:rPr>
        <w:t>L</w:t>
      </w:r>
      <w:r w:rsidRPr="00655227">
        <w:rPr>
          <w:lang w:val="es-CO"/>
        </w:rPr>
        <w:t xml:space="preserve">os organismos de gobernanza de los marcos en casi todos los países </w:t>
      </w:r>
      <w:r w:rsidR="00EE79C7" w:rsidRPr="00655227">
        <w:rPr>
          <w:lang w:val="es-CO"/>
        </w:rPr>
        <w:t>están integrados por Ministerios de Educación y Trabajo, institutos de formación, universidades, representantes de empleadores y trabajadores</w:t>
      </w:r>
      <w:r w:rsidR="000C5B96" w:rsidRPr="00655227">
        <w:rPr>
          <w:lang w:val="es-CO"/>
        </w:rPr>
        <w:t>, esto permite un trabajo entre los actores de la educación, la formación y el empleo para llegar a un lenguaje común</w:t>
      </w:r>
      <w:r w:rsidR="00CC6321" w:rsidRPr="00655227">
        <w:rPr>
          <w:lang w:val="es-CO"/>
        </w:rPr>
        <w:t>.</w:t>
      </w:r>
    </w:p>
    <w:p w14:paraId="0984E4DC" w14:textId="5D1D8283" w:rsidR="00D813D5" w:rsidRPr="00655227" w:rsidRDefault="00807B74" w:rsidP="00655227">
      <w:pPr>
        <w:pStyle w:val="ListParagraph"/>
        <w:numPr>
          <w:ilvl w:val="1"/>
          <w:numId w:val="44"/>
        </w:numPr>
        <w:spacing w:after="0" w:line="240" w:lineRule="auto"/>
        <w:jc w:val="both"/>
        <w:rPr>
          <w:rFonts w:eastAsia="Calibri_MSFontService"/>
          <w:color w:val="000000" w:themeColor="text1"/>
          <w:lang w:val="es-US"/>
        </w:rPr>
      </w:pPr>
      <w:r w:rsidRPr="00655227">
        <w:rPr>
          <w:rFonts w:eastAsia="Calibri_MSFontService"/>
          <w:lang w:val="es-US"/>
        </w:rPr>
        <w:lastRenderedPageBreak/>
        <w:t xml:space="preserve">Dentro del esquema de gobernanza, es importante que exista una instancia de decisión política de alto nivel, que se encargue de </w:t>
      </w:r>
      <w:r w:rsidR="00E6482C" w:rsidRPr="00655227">
        <w:rPr>
          <w:rFonts w:eastAsia="Calibri_MSFontService"/>
          <w:lang w:val="es-US"/>
        </w:rPr>
        <w:t>brindar lineamientos y orientaciones,</w:t>
      </w:r>
      <w:r w:rsidRPr="00655227">
        <w:rPr>
          <w:rFonts w:eastAsia="Calibri_MSFontService"/>
          <w:lang w:val="es-US"/>
        </w:rPr>
        <w:t xml:space="preserve"> y una instancia técnica, a cargo de</w:t>
      </w:r>
      <w:r w:rsidR="00156C45" w:rsidRPr="00655227">
        <w:rPr>
          <w:rFonts w:eastAsia="Calibri_MSFontService"/>
          <w:lang w:val="es-US"/>
        </w:rPr>
        <w:t xml:space="preserve"> dar seguimiento continuo</w:t>
      </w:r>
      <w:r w:rsidR="00A127B0" w:rsidRPr="00655227">
        <w:rPr>
          <w:rFonts w:eastAsia="Calibri_MSFontService"/>
          <w:lang w:val="es-US"/>
        </w:rPr>
        <w:t xml:space="preserve">, </w:t>
      </w:r>
      <w:r w:rsidR="00156C45" w:rsidRPr="00655227">
        <w:rPr>
          <w:rFonts w:eastAsia="Calibri_MSFontService"/>
          <w:lang w:val="es-US"/>
        </w:rPr>
        <w:t>velar por los a</w:t>
      </w:r>
      <w:r w:rsidR="00C85F5E" w:rsidRPr="00655227">
        <w:rPr>
          <w:rFonts w:eastAsia="Calibri_MSFontService"/>
          <w:lang w:val="es-US"/>
        </w:rPr>
        <w:t>spectos operativos</w:t>
      </w:r>
      <w:r w:rsidR="00056BE2" w:rsidRPr="00655227">
        <w:rPr>
          <w:rFonts w:eastAsia="Calibri_MSFontService"/>
          <w:lang w:val="es-US"/>
        </w:rPr>
        <w:t xml:space="preserve"> del marco</w:t>
      </w:r>
      <w:r w:rsidR="0082447F" w:rsidRPr="00655227">
        <w:rPr>
          <w:rFonts w:eastAsia="Calibri_MSFontService"/>
          <w:lang w:val="es-US"/>
        </w:rPr>
        <w:t xml:space="preserve"> y garantizar un diálogo frecuente y coordinado</w:t>
      </w:r>
      <w:r w:rsidR="00C85F5E" w:rsidRPr="00655227">
        <w:rPr>
          <w:rFonts w:eastAsia="Calibri_MSFontService"/>
          <w:lang w:val="es-US"/>
        </w:rPr>
        <w:t>. Esto se comentó como un acierto para los marcos de Colombia y Costa Rica.</w:t>
      </w:r>
    </w:p>
    <w:p w14:paraId="4637B5B0" w14:textId="77777777" w:rsidR="00B6422B" w:rsidRDefault="00B6422B" w:rsidP="00425485">
      <w:pPr>
        <w:pStyle w:val="ListParagraph"/>
        <w:spacing w:after="0" w:line="240" w:lineRule="auto"/>
        <w:ind w:left="1440"/>
        <w:jc w:val="both"/>
        <w:rPr>
          <w:rFonts w:eastAsia="Calibri_MSFontService" w:cstheme="minorHAnsi"/>
          <w:color w:val="000000" w:themeColor="text1"/>
          <w:lang w:val="es-US"/>
        </w:rPr>
      </w:pPr>
    </w:p>
    <w:p w14:paraId="49EC79B2" w14:textId="5F21423E" w:rsidR="001C1D97" w:rsidRDefault="001C1D97" w:rsidP="003C046B">
      <w:pPr>
        <w:pStyle w:val="ListParagraph"/>
        <w:numPr>
          <w:ilvl w:val="0"/>
          <w:numId w:val="7"/>
        </w:numPr>
        <w:spacing w:after="0" w:line="240" w:lineRule="auto"/>
        <w:jc w:val="both"/>
        <w:rPr>
          <w:rFonts w:eastAsiaTheme="minorEastAsia"/>
          <w:lang w:val="es-419"/>
        </w:rPr>
      </w:pPr>
      <w:r w:rsidRPr="6BB08598">
        <w:rPr>
          <w:rFonts w:eastAsia="Calibri_MSFontService"/>
          <w:color w:val="000000" w:themeColor="text1"/>
          <w:lang w:val="es-US"/>
        </w:rPr>
        <w:t xml:space="preserve">Antes de iniciar la construcción del Marco, </w:t>
      </w:r>
      <w:r w:rsidRPr="6BB08598">
        <w:rPr>
          <w:rFonts w:eastAsia="Calibri_MSFontService"/>
          <w:b/>
          <w:bCs/>
          <w:color w:val="000000" w:themeColor="text1"/>
          <w:lang w:val="es-US"/>
        </w:rPr>
        <w:t xml:space="preserve">los distintos actores involucrados deben discutir y definir qué tipo de Marco deben desarrollar, </w:t>
      </w:r>
      <w:r w:rsidRPr="6BB08598">
        <w:rPr>
          <w:rFonts w:eastAsia="Calibri_MSFontService"/>
          <w:color w:val="000000" w:themeColor="text1"/>
          <w:lang w:val="es-US"/>
        </w:rPr>
        <w:t xml:space="preserve">así como delimitar claramente su alcance, sus usos e impacto, de tal forma que no se generen expectativas sobredimensionadas o inmediatistas. Considerar si </w:t>
      </w:r>
      <w:proofErr w:type="gramStart"/>
      <w:r w:rsidRPr="6BB08598">
        <w:rPr>
          <w:rFonts w:eastAsia="Calibri_MSFontService"/>
          <w:color w:val="000000" w:themeColor="text1"/>
          <w:lang w:val="es-US"/>
        </w:rPr>
        <w:t>de acuerdo a</w:t>
      </w:r>
      <w:proofErr w:type="gramEnd"/>
      <w:r w:rsidRPr="6BB08598">
        <w:rPr>
          <w:rFonts w:eastAsia="Calibri_MSFontService"/>
          <w:color w:val="000000" w:themeColor="text1"/>
          <w:lang w:val="es-US"/>
        </w:rPr>
        <w:t xml:space="preserve"> las realidades y necesidades del país, se requiere un marco comunicacional, reformador o transformador, o si existe la necesidad de un marco general o un marco específico.</w:t>
      </w:r>
      <w:r w:rsidR="600D02DA" w:rsidRPr="6BB08598">
        <w:rPr>
          <w:rFonts w:eastAsia="Calibri_MSFontService"/>
          <w:color w:val="000000" w:themeColor="text1"/>
          <w:lang w:val="es-US"/>
        </w:rPr>
        <w:t xml:space="preserve"> </w:t>
      </w:r>
      <w:r w:rsidRPr="6BB08598">
        <w:rPr>
          <w:rFonts w:eastAsia="Calibri_MSFontService"/>
          <w:color w:val="000000" w:themeColor="text1"/>
          <w:lang w:val="es-US"/>
        </w:rPr>
        <w:t xml:space="preserve">También deben tenerse en </w:t>
      </w:r>
      <w:r w:rsidRPr="6BB08598">
        <w:rPr>
          <w:rFonts w:eastAsiaTheme="minorEastAsia"/>
          <w:lang w:val="es-419"/>
        </w:rPr>
        <w:t>cuenta las tensiones inherentes a los marcos de cualificaciones, tanto a nivel nacional como entre un marco nacional y regional, o entre distintos sectores productivos. La definición clara del alcance y naturaleza del Marco Nacional de Cualificaciones</w:t>
      </w:r>
      <w:r w:rsidR="00081086" w:rsidRPr="6BB08598">
        <w:rPr>
          <w:rFonts w:eastAsiaTheme="minorEastAsia"/>
          <w:lang w:val="es-419"/>
        </w:rPr>
        <w:t xml:space="preserve"> para las Carreras de Educación (MNCCE-CR) </w:t>
      </w:r>
      <w:r w:rsidRPr="6BB08598">
        <w:rPr>
          <w:rFonts w:eastAsiaTheme="minorEastAsia"/>
          <w:lang w:val="es-419"/>
        </w:rPr>
        <w:t>de Costa Rica se identificó como una de sus fortalezas.</w:t>
      </w:r>
    </w:p>
    <w:p w14:paraId="080BDB65" w14:textId="77777777" w:rsidR="001C1D97" w:rsidRDefault="001C1D97" w:rsidP="00425485">
      <w:pPr>
        <w:pStyle w:val="ListParagraph"/>
        <w:spacing w:after="0" w:line="240" w:lineRule="auto"/>
        <w:ind w:left="1440"/>
        <w:jc w:val="both"/>
        <w:rPr>
          <w:rFonts w:eastAsia="Calibri_MSFontService" w:cstheme="minorHAnsi"/>
          <w:color w:val="000000" w:themeColor="text1"/>
          <w:lang w:val="es-419"/>
        </w:rPr>
      </w:pPr>
    </w:p>
    <w:p w14:paraId="4A5D4AFF" w14:textId="0381C990" w:rsidR="006F6FEB" w:rsidRPr="00655227" w:rsidRDefault="00CD7BF2" w:rsidP="00655227">
      <w:pPr>
        <w:pStyle w:val="ListParagraph"/>
        <w:numPr>
          <w:ilvl w:val="0"/>
          <w:numId w:val="44"/>
        </w:numPr>
        <w:spacing w:after="0" w:line="240" w:lineRule="auto"/>
        <w:jc w:val="both"/>
        <w:rPr>
          <w:rFonts w:eastAsia="Calibri_MSFontService"/>
          <w:color w:val="0000FF"/>
          <w:lang w:val="es-CO"/>
        </w:rPr>
      </w:pPr>
      <w:r w:rsidRPr="00655227">
        <w:rPr>
          <w:rFonts w:eastAsia="Calibri_MSFontService"/>
          <w:color w:val="000000" w:themeColor="text1"/>
          <w:lang w:val="es-UY"/>
        </w:rPr>
        <w:t xml:space="preserve">Los MNC </w:t>
      </w:r>
      <w:r w:rsidR="2852E62F" w:rsidRPr="00655227">
        <w:rPr>
          <w:rFonts w:eastAsia="Calibri_MSFontService"/>
          <w:color w:val="000000" w:themeColor="text1"/>
          <w:lang w:val="es-UY"/>
        </w:rPr>
        <w:t>buscan</w:t>
      </w:r>
      <w:r w:rsidR="00692A4D" w:rsidRPr="00655227">
        <w:rPr>
          <w:rFonts w:eastAsia="Calibri_MSFontService"/>
          <w:color w:val="000000" w:themeColor="text1"/>
          <w:lang w:val="es-UY"/>
        </w:rPr>
        <w:t xml:space="preserve">, dentro de sus objetivos, </w:t>
      </w:r>
      <w:r w:rsidR="00692A4D" w:rsidRPr="00655227">
        <w:rPr>
          <w:rFonts w:eastAsia="Calibri_MSFontService"/>
          <w:b/>
          <w:bCs/>
          <w:color w:val="000000" w:themeColor="text1"/>
          <w:lang w:val="es-UY"/>
        </w:rPr>
        <w:t>g</w:t>
      </w:r>
      <w:r w:rsidR="00B6422B" w:rsidRPr="00655227">
        <w:rPr>
          <w:rFonts w:eastAsia="Calibri_MSFontService"/>
          <w:b/>
          <w:bCs/>
          <w:lang w:val="es-UY"/>
        </w:rPr>
        <w:t>enerar puentes entre educación y formación para el trabajo</w:t>
      </w:r>
      <w:r w:rsidR="00692A4D" w:rsidRPr="00655227">
        <w:rPr>
          <w:rFonts w:eastAsia="Calibri_MSFontService"/>
          <w:b/>
          <w:bCs/>
          <w:lang w:val="es-UY"/>
        </w:rPr>
        <w:t>,</w:t>
      </w:r>
      <w:r w:rsidR="00692A4D" w:rsidRPr="00655227">
        <w:rPr>
          <w:rFonts w:eastAsia="Calibri_MSFontService"/>
          <w:lang w:val="es-UY"/>
        </w:rPr>
        <w:t xml:space="preserve"> </w:t>
      </w:r>
      <w:r w:rsidR="00692A4D" w:rsidRPr="00655227">
        <w:rPr>
          <w:rFonts w:eastAsia="Calibri_MSFontService"/>
          <w:b/>
          <w:bCs/>
          <w:lang w:val="es-UY"/>
        </w:rPr>
        <w:t>y</w:t>
      </w:r>
      <w:r w:rsidR="00570FC2" w:rsidRPr="00655227">
        <w:rPr>
          <w:rFonts w:eastAsia="Calibri_MSFontService"/>
          <w:b/>
          <w:bCs/>
          <w:lang w:val="es-UY"/>
        </w:rPr>
        <w:t xml:space="preserve"> crear rutas for</w:t>
      </w:r>
      <w:r w:rsidR="00C734AB" w:rsidRPr="00655227">
        <w:rPr>
          <w:rFonts w:eastAsia="Calibri_MSFontService"/>
          <w:b/>
          <w:bCs/>
          <w:lang w:val="es-UY"/>
        </w:rPr>
        <w:t>mativo</w:t>
      </w:r>
      <w:r w:rsidR="781C5515" w:rsidRPr="00655227">
        <w:rPr>
          <w:rFonts w:eastAsia="Calibri_MSFontService"/>
          <w:b/>
          <w:bCs/>
          <w:lang w:val="es-UY"/>
        </w:rPr>
        <w:t>-</w:t>
      </w:r>
      <w:r w:rsidR="00C734AB" w:rsidRPr="00655227">
        <w:rPr>
          <w:rFonts w:eastAsia="Calibri_MSFontService"/>
          <w:b/>
          <w:bCs/>
          <w:lang w:val="es-UY"/>
        </w:rPr>
        <w:t>laborales</w:t>
      </w:r>
      <w:r w:rsidR="006273E7" w:rsidRPr="00655227">
        <w:rPr>
          <w:rFonts w:eastAsia="Calibri_MSFontService"/>
          <w:lang w:val="es-UY"/>
        </w:rPr>
        <w:t>.</w:t>
      </w:r>
      <w:r w:rsidR="006273E7" w:rsidRPr="00655227">
        <w:rPr>
          <w:rFonts w:eastAsia="Calibri_MSFontService"/>
          <w:color w:val="000000" w:themeColor="text1"/>
          <w:lang w:val="es-UY"/>
        </w:rPr>
        <w:t xml:space="preserve"> Para lograr dicho</w:t>
      </w:r>
      <w:r w:rsidR="001F6B23" w:rsidRPr="00655227">
        <w:rPr>
          <w:rFonts w:eastAsia="Calibri_MSFontService"/>
          <w:color w:val="000000" w:themeColor="text1"/>
          <w:lang w:val="es-UY"/>
        </w:rPr>
        <w:t>s</w:t>
      </w:r>
      <w:r w:rsidR="006273E7" w:rsidRPr="00655227">
        <w:rPr>
          <w:rFonts w:eastAsia="Calibri_MSFontService"/>
          <w:color w:val="000000" w:themeColor="text1"/>
          <w:lang w:val="es-UY"/>
        </w:rPr>
        <w:t xml:space="preserve"> objetivo</w:t>
      </w:r>
      <w:r w:rsidR="001F6B23" w:rsidRPr="00655227">
        <w:rPr>
          <w:rFonts w:eastAsia="Calibri_MSFontService"/>
          <w:color w:val="000000" w:themeColor="text1"/>
          <w:lang w:val="es-UY"/>
        </w:rPr>
        <w:t>s</w:t>
      </w:r>
      <w:r w:rsidR="00986EB7" w:rsidRPr="00655227">
        <w:rPr>
          <w:rFonts w:eastAsia="Calibri_MSFontService"/>
          <w:color w:val="000000" w:themeColor="text1"/>
          <w:lang w:val="es-UY"/>
        </w:rPr>
        <w:t>, es imprescindible</w:t>
      </w:r>
      <w:r w:rsidR="001A2BD4" w:rsidRPr="00655227">
        <w:rPr>
          <w:rFonts w:eastAsia="Calibri_MSFontService"/>
          <w:color w:val="000000" w:themeColor="text1"/>
          <w:lang w:val="es-UY"/>
        </w:rPr>
        <w:t xml:space="preserve"> </w:t>
      </w:r>
      <w:r w:rsidR="00986EB7" w:rsidRPr="00655227">
        <w:rPr>
          <w:rFonts w:eastAsia="Calibri_MSFontService"/>
          <w:color w:val="000000" w:themeColor="text1"/>
          <w:lang w:val="es-UY"/>
        </w:rPr>
        <w:t>que tanto las instituciones educativas, como las instituciones</w:t>
      </w:r>
      <w:r w:rsidR="008A0996" w:rsidRPr="00655227">
        <w:rPr>
          <w:rFonts w:eastAsia="Calibri_MSFontService"/>
          <w:color w:val="000000" w:themeColor="text1"/>
          <w:lang w:val="es-UY"/>
        </w:rPr>
        <w:t xml:space="preserve"> de formación</w:t>
      </w:r>
      <w:r w:rsidR="001F6B23" w:rsidRPr="00655227">
        <w:rPr>
          <w:rFonts w:eastAsia="Calibri_MSFontService"/>
          <w:color w:val="000000" w:themeColor="text1"/>
          <w:lang w:val="es-UY"/>
        </w:rPr>
        <w:t>,</w:t>
      </w:r>
      <w:r w:rsidR="006E530C">
        <w:rPr>
          <w:rFonts w:eastAsia="Calibri_MSFontService"/>
          <w:color w:val="000000" w:themeColor="text1"/>
          <w:lang w:val="es-UY"/>
        </w:rPr>
        <w:t xml:space="preserve"> </w:t>
      </w:r>
      <w:r w:rsidR="00882BD8" w:rsidRPr="006E530C">
        <w:rPr>
          <w:rFonts w:eastAsia="Calibri_MSFontService"/>
          <w:lang w:val="es-UY"/>
        </w:rPr>
        <w:t>las organizaciones de trabajadores</w:t>
      </w:r>
      <w:r w:rsidR="002749AE" w:rsidRPr="006E530C">
        <w:rPr>
          <w:rFonts w:eastAsia="Calibri_MSFontService"/>
          <w:lang w:val="es-UY"/>
        </w:rPr>
        <w:t>(</w:t>
      </w:r>
      <w:r w:rsidR="00882BD8" w:rsidRPr="006E530C">
        <w:rPr>
          <w:rFonts w:eastAsia="Calibri_MSFontService"/>
          <w:lang w:val="es-UY"/>
        </w:rPr>
        <w:t>as</w:t>
      </w:r>
      <w:r w:rsidR="002749AE" w:rsidRPr="006E530C">
        <w:rPr>
          <w:rFonts w:eastAsia="Calibri_MSFontService"/>
          <w:lang w:val="es-UY"/>
        </w:rPr>
        <w:t>)</w:t>
      </w:r>
      <w:r w:rsidR="00882BD8" w:rsidRPr="006E530C">
        <w:rPr>
          <w:rFonts w:eastAsia="Calibri_MSFontService"/>
          <w:lang w:val="es-UY"/>
        </w:rPr>
        <w:t xml:space="preserve"> y empleadores </w:t>
      </w:r>
      <w:r w:rsidR="001F6B23" w:rsidRPr="006E530C">
        <w:rPr>
          <w:rFonts w:eastAsia="Calibri_MSFontService"/>
          <w:lang w:val="es-UY"/>
        </w:rPr>
        <w:t xml:space="preserve">y </w:t>
      </w:r>
      <w:r w:rsidR="00655B9C" w:rsidRPr="006E530C">
        <w:rPr>
          <w:rFonts w:eastAsia="Calibri_MSFontService"/>
          <w:lang w:val="es-UY"/>
        </w:rPr>
        <w:t>las personas que se están educando y cap</w:t>
      </w:r>
      <w:r w:rsidR="00655B9C" w:rsidRPr="00655227">
        <w:rPr>
          <w:rFonts w:eastAsia="Calibri_MSFontService"/>
          <w:color w:val="000000" w:themeColor="text1"/>
          <w:lang w:val="es-UY"/>
        </w:rPr>
        <w:t xml:space="preserve">acitando </w:t>
      </w:r>
      <w:r w:rsidR="001F6B23" w:rsidRPr="00655227">
        <w:rPr>
          <w:rFonts w:eastAsia="Calibri_MSFontService"/>
          <w:color w:val="000000" w:themeColor="text1"/>
          <w:lang w:val="es-UY"/>
        </w:rPr>
        <w:t>conozcan y</w:t>
      </w:r>
      <w:r w:rsidR="008A0996" w:rsidRPr="00655227">
        <w:rPr>
          <w:rFonts w:eastAsia="Calibri_MSFontService"/>
          <w:color w:val="000000" w:themeColor="text1"/>
          <w:lang w:val="es-UY"/>
        </w:rPr>
        <w:t xml:space="preserve"> usen los marcos (se habló en el Taller de la usabilidad de las cualificaciones)</w:t>
      </w:r>
      <w:r w:rsidR="00C131E0" w:rsidRPr="00655227">
        <w:rPr>
          <w:rFonts w:eastAsia="Calibri_MSFontService"/>
          <w:color w:val="000000" w:themeColor="text1"/>
          <w:lang w:val="es-UY"/>
        </w:rPr>
        <w:t>.</w:t>
      </w:r>
      <w:r w:rsidR="00655B9C" w:rsidRPr="00655227">
        <w:rPr>
          <w:rFonts w:eastAsia="Calibri_MSFontService"/>
          <w:color w:val="000000" w:themeColor="text1"/>
          <w:lang w:val="es-UY"/>
        </w:rPr>
        <w:t xml:space="preserve"> </w:t>
      </w:r>
      <w:r w:rsidR="00ED2450" w:rsidRPr="00655227">
        <w:rPr>
          <w:rFonts w:eastAsia="Calibri_MSFontService"/>
          <w:color w:val="000000" w:themeColor="text1"/>
          <w:lang w:val="es-UY"/>
        </w:rPr>
        <w:t xml:space="preserve">Colombia destacó como un gran avance el respaldo de las universidades, que </w:t>
      </w:r>
      <w:r w:rsidR="00DF2641" w:rsidRPr="00655227">
        <w:rPr>
          <w:rFonts w:eastAsia="Calibri_MSFontService"/>
          <w:color w:val="000000" w:themeColor="text1"/>
          <w:lang w:val="es-UY"/>
        </w:rPr>
        <w:t xml:space="preserve">reconocen el Marco y lo </w:t>
      </w:r>
      <w:r w:rsidR="00F911E3" w:rsidRPr="00655227">
        <w:rPr>
          <w:rFonts w:eastAsia="Calibri_MSFontService"/>
          <w:color w:val="000000" w:themeColor="text1"/>
          <w:lang w:val="es-UY"/>
        </w:rPr>
        <w:t>utilizan en la formulación de su oferta académica.</w:t>
      </w:r>
      <w:r w:rsidR="002413DD" w:rsidRPr="00655227">
        <w:rPr>
          <w:rFonts w:eastAsia="Calibri_MSFontService"/>
          <w:color w:val="000000" w:themeColor="text1"/>
          <w:lang w:val="es-UY"/>
        </w:rPr>
        <w:t xml:space="preserve">  </w:t>
      </w:r>
    </w:p>
    <w:p w14:paraId="530ECA3E" w14:textId="156176C2" w:rsidR="00022532" w:rsidRPr="006F6FEB" w:rsidRDefault="00022532" w:rsidP="00022532">
      <w:pPr>
        <w:spacing w:after="0" w:line="240" w:lineRule="auto"/>
        <w:ind w:left="720"/>
        <w:contextualSpacing/>
        <w:jc w:val="both"/>
        <w:rPr>
          <w:rFonts w:eastAsia="Calibri_MSFontService"/>
          <w:color w:val="0000FF"/>
          <w:lang w:val="es-CO"/>
        </w:rPr>
      </w:pPr>
    </w:p>
    <w:p w14:paraId="5D686FE0" w14:textId="0D2E86C6" w:rsidR="00875B43" w:rsidRPr="00655227" w:rsidRDefault="0051692E" w:rsidP="00655227">
      <w:pPr>
        <w:pStyle w:val="ListParagraph"/>
        <w:numPr>
          <w:ilvl w:val="0"/>
          <w:numId w:val="44"/>
        </w:numPr>
        <w:spacing w:after="0" w:line="240" w:lineRule="auto"/>
        <w:jc w:val="both"/>
        <w:rPr>
          <w:rFonts w:eastAsia="Calibri_MSFontService"/>
          <w:color w:val="000000" w:themeColor="text1"/>
          <w:lang w:val="es-CO"/>
        </w:rPr>
      </w:pPr>
      <w:r w:rsidRPr="00655227">
        <w:rPr>
          <w:lang w:val="es-CO"/>
        </w:rPr>
        <w:t xml:space="preserve">Incorporar un </w:t>
      </w:r>
      <w:r w:rsidR="0089144C" w:rsidRPr="00655227">
        <w:rPr>
          <w:b/>
          <w:bCs/>
          <w:lang w:val="es-CO"/>
        </w:rPr>
        <w:t>enfoque de aseguramiento de calidad</w:t>
      </w:r>
      <w:r w:rsidR="0089144C" w:rsidRPr="00655227">
        <w:rPr>
          <w:lang w:val="es-CO"/>
        </w:rPr>
        <w:t xml:space="preserve"> </w:t>
      </w:r>
      <w:r w:rsidR="00875B43" w:rsidRPr="00655227">
        <w:rPr>
          <w:lang w:val="es-CO"/>
        </w:rPr>
        <w:t xml:space="preserve">a lo largo de todo el proceso del MNC, desde la </w:t>
      </w:r>
      <w:r w:rsidR="00875B43" w:rsidRPr="00655227">
        <w:rPr>
          <w:lang w:val="es-UY"/>
        </w:rPr>
        <w:t>inscripción de las cualificaciones en el marco, en la evaluación y la certificación</w:t>
      </w:r>
      <w:r w:rsidR="007657E4" w:rsidRPr="00655227">
        <w:rPr>
          <w:lang w:val="es-UY"/>
        </w:rPr>
        <w:t>. Para que las cualificaciones sean valoradas y tengan credibilidad, debe</w:t>
      </w:r>
      <w:r w:rsidR="000D7555" w:rsidRPr="00655227">
        <w:rPr>
          <w:lang w:val="es-UY"/>
        </w:rPr>
        <w:t>n</w:t>
      </w:r>
      <w:r w:rsidR="007657E4" w:rsidRPr="00655227">
        <w:rPr>
          <w:lang w:val="es-UY"/>
        </w:rPr>
        <w:t xml:space="preserve"> ser de calidad.</w:t>
      </w:r>
    </w:p>
    <w:p w14:paraId="76F73A03" w14:textId="77777777" w:rsidR="00022532" w:rsidRPr="00022532" w:rsidRDefault="00022532" w:rsidP="00022532">
      <w:pPr>
        <w:spacing w:after="0" w:line="240" w:lineRule="auto"/>
        <w:ind w:left="720"/>
        <w:contextualSpacing/>
        <w:jc w:val="both"/>
        <w:rPr>
          <w:rFonts w:eastAsia="Calibri_MSFontService"/>
          <w:color w:val="000000" w:themeColor="text1"/>
          <w:lang w:val="es-CO"/>
        </w:rPr>
      </w:pPr>
    </w:p>
    <w:p w14:paraId="537A32EA" w14:textId="5715B615" w:rsidR="005232A4" w:rsidRPr="00655227" w:rsidRDefault="0057389F" w:rsidP="00655227">
      <w:pPr>
        <w:pStyle w:val="ListParagraph"/>
        <w:numPr>
          <w:ilvl w:val="0"/>
          <w:numId w:val="44"/>
        </w:numPr>
        <w:spacing w:after="0" w:line="240" w:lineRule="auto"/>
        <w:jc w:val="both"/>
        <w:rPr>
          <w:rFonts w:eastAsia="Calibri_MSFontService"/>
          <w:color w:val="000000" w:themeColor="text1"/>
          <w:lang w:val="es-CO"/>
        </w:rPr>
      </w:pPr>
      <w:r w:rsidRPr="00655227">
        <w:rPr>
          <w:lang w:val="es-UY"/>
        </w:rPr>
        <w:t xml:space="preserve">Contar con </w:t>
      </w:r>
      <w:r w:rsidRPr="00655227">
        <w:rPr>
          <w:b/>
          <w:bCs/>
          <w:lang w:val="es-UY"/>
        </w:rPr>
        <w:t xml:space="preserve">estrategias </w:t>
      </w:r>
      <w:r w:rsidR="005232A4" w:rsidRPr="00655227">
        <w:rPr>
          <w:b/>
          <w:bCs/>
          <w:lang w:val="es-UY"/>
        </w:rPr>
        <w:t xml:space="preserve">fuertes </w:t>
      </w:r>
      <w:r w:rsidRPr="00655227">
        <w:rPr>
          <w:b/>
          <w:bCs/>
          <w:lang w:val="es-UY"/>
        </w:rPr>
        <w:t xml:space="preserve">de comunicación y difusión </w:t>
      </w:r>
      <w:r w:rsidR="007332A2" w:rsidRPr="00655227">
        <w:rPr>
          <w:lang w:val="es-UY"/>
        </w:rPr>
        <w:t>sobre los MN</w:t>
      </w:r>
      <w:r w:rsidR="00CB416A" w:rsidRPr="00655227">
        <w:rPr>
          <w:lang w:val="es-UY"/>
        </w:rPr>
        <w:t>C</w:t>
      </w:r>
      <w:r w:rsidR="005232A4" w:rsidRPr="00655227">
        <w:rPr>
          <w:lang w:val="es-UY"/>
        </w:rPr>
        <w:t>. Algunos de los elementos que se comentaron al respecto son:</w:t>
      </w:r>
    </w:p>
    <w:p w14:paraId="21EFE083" w14:textId="77777777" w:rsidR="00022532" w:rsidRPr="005232A4" w:rsidRDefault="00022532" w:rsidP="00022532">
      <w:pPr>
        <w:spacing w:after="0" w:line="240" w:lineRule="auto"/>
        <w:ind w:left="720"/>
        <w:contextualSpacing/>
        <w:jc w:val="both"/>
        <w:rPr>
          <w:rFonts w:eastAsia="Calibri_MSFontService"/>
          <w:color w:val="000000" w:themeColor="text1"/>
          <w:lang w:val="es-CO"/>
        </w:rPr>
      </w:pPr>
    </w:p>
    <w:p w14:paraId="0A9394E7" w14:textId="2B22BA93" w:rsidR="00BC4AE4" w:rsidRPr="00655227" w:rsidRDefault="00BC4AE4" w:rsidP="00655227">
      <w:pPr>
        <w:pStyle w:val="ListParagraph"/>
        <w:numPr>
          <w:ilvl w:val="1"/>
          <w:numId w:val="44"/>
        </w:numPr>
        <w:spacing w:after="0" w:line="240" w:lineRule="auto"/>
        <w:jc w:val="both"/>
        <w:rPr>
          <w:rFonts w:eastAsia="Calibri_MSFontService" w:cstheme="minorHAnsi"/>
          <w:color w:val="000000" w:themeColor="text1"/>
          <w:lang w:val="es-US"/>
        </w:rPr>
      </w:pPr>
      <w:r w:rsidRPr="00655227">
        <w:rPr>
          <w:rFonts w:eastAsia="Calibri_MSFontService" w:cstheme="minorHAnsi"/>
          <w:color w:val="000000" w:themeColor="text1"/>
          <w:lang w:val="es-US"/>
        </w:rPr>
        <w:t xml:space="preserve">Utilizar un sistema de difusión multicanal, desde el uso de redes sociales hasta reuniones más cercanas para comunicar los beneficios y utilidad del marco a todos los actores que serían impactados por su implementación. </w:t>
      </w:r>
    </w:p>
    <w:p w14:paraId="684E7FD8" w14:textId="53A13D76" w:rsidR="008B3ADA" w:rsidRPr="00655227" w:rsidRDefault="008B3ADA" w:rsidP="00655227">
      <w:pPr>
        <w:pStyle w:val="ListParagraph"/>
        <w:numPr>
          <w:ilvl w:val="1"/>
          <w:numId w:val="44"/>
        </w:numPr>
        <w:spacing w:after="0" w:line="240" w:lineRule="auto"/>
        <w:jc w:val="both"/>
        <w:rPr>
          <w:rFonts w:eastAsia="Calibri_MSFontService" w:cstheme="minorHAnsi"/>
          <w:color w:val="000000" w:themeColor="text1"/>
          <w:lang w:val="es-US"/>
        </w:rPr>
      </w:pPr>
      <w:r w:rsidRPr="00655227">
        <w:rPr>
          <w:rFonts w:eastAsia="Calibri_MSFontService" w:cstheme="minorHAnsi"/>
          <w:color w:val="000000" w:themeColor="text1"/>
          <w:lang w:val="es-US"/>
        </w:rPr>
        <w:t>Comunicar claramente a los actores y usuarios, a propósito de los mitos que existen en torno a los marcos, los alcances</w:t>
      </w:r>
      <w:r w:rsidR="001B79C0" w:rsidRPr="00655227">
        <w:rPr>
          <w:rFonts w:eastAsia="Calibri_MSFontService" w:cstheme="minorHAnsi"/>
          <w:color w:val="000000" w:themeColor="text1"/>
          <w:lang w:val="es-US"/>
        </w:rPr>
        <w:t>, beneficios y también limitaciones</w:t>
      </w:r>
      <w:r w:rsidRPr="00655227">
        <w:rPr>
          <w:rFonts w:eastAsia="Calibri_MSFontService" w:cstheme="minorHAnsi"/>
          <w:color w:val="000000" w:themeColor="text1"/>
          <w:lang w:val="es-US"/>
        </w:rPr>
        <w:t xml:space="preserve"> que tiene un </w:t>
      </w:r>
      <w:r w:rsidR="001B79C0" w:rsidRPr="00655227">
        <w:rPr>
          <w:rFonts w:eastAsia="Calibri_MSFontService" w:cstheme="minorHAnsi"/>
          <w:color w:val="000000" w:themeColor="text1"/>
          <w:lang w:val="es-US"/>
        </w:rPr>
        <w:t>MNC</w:t>
      </w:r>
      <w:r w:rsidRPr="00655227">
        <w:rPr>
          <w:rFonts w:eastAsia="Calibri_MSFontService" w:cstheme="minorHAnsi"/>
          <w:color w:val="000000" w:themeColor="text1"/>
          <w:lang w:val="es-US"/>
        </w:rPr>
        <w:t>.</w:t>
      </w:r>
    </w:p>
    <w:p w14:paraId="5302302D" w14:textId="2C0760C3" w:rsidR="00E05F39" w:rsidRPr="00655227" w:rsidRDefault="00F35F38" w:rsidP="00655227">
      <w:pPr>
        <w:pStyle w:val="ListParagraph"/>
        <w:numPr>
          <w:ilvl w:val="1"/>
          <w:numId w:val="44"/>
        </w:numPr>
        <w:spacing w:after="0" w:line="240" w:lineRule="auto"/>
        <w:jc w:val="both"/>
        <w:rPr>
          <w:rFonts w:eastAsia="Calibri_MSFontService"/>
          <w:color w:val="000000" w:themeColor="text1"/>
          <w:lang w:val="es-CO"/>
        </w:rPr>
      </w:pPr>
      <w:r w:rsidRPr="00655227">
        <w:rPr>
          <w:rFonts w:eastAsia="Calibri_MSFontService"/>
          <w:color w:val="000000" w:themeColor="text1"/>
          <w:lang w:val="es-CO"/>
        </w:rPr>
        <w:t xml:space="preserve">Comunicar </w:t>
      </w:r>
      <w:proofErr w:type="gramStart"/>
      <w:r w:rsidRPr="00655227">
        <w:rPr>
          <w:rFonts w:eastAsia="Calibri_MSFontService"/>
          <w:color w:val="000000" w:themeColor="text1"/>
          <w:lang w:val="es-CO"/>
        </w:rPr>
        <w:t>de acuerdo al</w:t>
      </w:r>
      <w:proofErr w:type="gramEnd"/>
      <w:r w:rsidRPr="00655227">
        <w:rPr>
          <w:rFonts w:eastAsia="Calibri_MSFontService"/>
          <w:color w:val="000000" w:themeColor="text1"/>
          <w:lang w:val="es-CO"/>
        </w:rPr>
        <w:t xml:space="preserve"> público, </w:t>
      </w:r>
      <w:r w:rsidR="00251830" w:rsidRPr="00655227">
        <w:rPr>
          <w:rFonts w:eastAsia="Calibri_MSFontService"/>
          <w:color w:val="000000" w:themeColor="text1"/>
          <w:lang w:val="es-CO"/>
        </w:rPr>
        <w:t>esto implica a</w:t>
      </w:r>
      <w:r w:rsidRPr="00655227">
        <w:rPr>
          <w:rFonts w:eastAsia="Calibri_MSFontService"/>
          <w:color w:val="000000" w:themeColor="text1"/>
          <w:lang w:val="es-CO"/>
        </w:rPr>
        <w:t xml:space="preserve">justar los mensajes </w:t>
      </w:r>
      <w:r w:rsidR="002C2C59" w:rsidRPr="00655227">
        <w:rPr>
          <w:rFonts w:eastAsia="Calibri_MSFontService"/>
          <w:color w:val="000000" w:themeColor="text1"/>
          <w:lang w:val="es-CO"/>
        </w:rPr>
        <w:t xml:space="preserve">a </w:t>
      </w:r>
      <w:r w:rsidR="0057791E" w:rsidRPr="00655227">
        <w:rPr>
          <w:rFonts w:eastAsia="Calibri_MSFontService"/>
          <w:color w:val="000000" w:themeColor="text1"/>
          <w:lang w:val="es-CO"/>
        </w:rPr>
        <w:t>los diferentes públicos objetivo</w:t>
      </w:r>
      <w:r w:rsidR="00D41D53" w:rsidRPr="00655227">
        <w:rPr>
          <w:rFonts w:eastAsia="Calibri_MSFontService"/>
          <w:color w:val="000000" w:themeColor="text1"/>
          <w:lang w:val="es-CO"/>
        </w:rPr>
        <w:t>,</w:t>
      </w:r>
      <w:r w:rsidR="0057791E" w:rsidRPr="00655227">
        <w:rPr>
          <w:rFonts w:eastAsia="Calibri_MSFontService"/>
          <w:color w:val="000000" w:themeColor="text1"/>
          <w:lang w:val="es-CO"/>
        </w:rPr>
        <w:t xml:space="preserve"> y </w:t>
      </w:r>
      <w:r w:rsidR="00624961" w:rsidRPr="00655227">
        <w:rPr>
          <w:rFonts w:eastAsia="Calibri_MSFontService"/>
          <w:color w:val="000000" w:themeColor="text1"/>
          <w:lang w:val="es-CO"/>
        </w:rPr>
        <w:t>hac</w:t>
      </w:r>
      <w:r w:rsidR="00D41D53" w:rsidRPr="00655227">
        <w:rPr>
          <w:rFonts w:eastAsia="Calibri_MSFontService"/>
          <w:color w:val="000000" w:themeColor="text1"/>
          <w:lang w:val="es-CO"/>
        </w:rPr>
        <w:t>er</w:t>
      </w:r>
      <w:r w:rsidR="00624961" w:rsidRPr="00655227">
        <w:rPr>
          <w:rFonts w:eastAsia="Calibri_MSFontService"/>
          <w:color w:val="000000" w:themeColor="text1"/>
          <w:lang w:val="es-CO"/>
        </w:rPr>
        <w:t xml:space="preserve"> énfasis en </w:t>
      </w:r>
      <w:r w:rsidR="004B2FBD" w:rsidRPr="00655227">
        <w:rPr>
          <w:rFonts w:eastAsia="Calibri_MSFontService"/>
          <w:color w:val="000000" w:themeColor="text1"/>
          <w:lang w:val="es-CO"/>
        </w:rPr>
        <w:t>los beneficios</w:t>
      </w:r>
      <w:r w:rsidR="00D41D53" w:rsidRPr="00655227">
        <w:rPr>
          <w:rFonts w:eastAsia="Calibri_MSFontService"/>
          <w:color w:val="000000" w:themeColor="text1"/>
          <w:lang w:val="es-CO"/>
        </w:rPr>
        <w:t xml:space="preserve"> del Marco</w:t>
      </w:r>
      <w:r w:rsidR="004B2FBD" w:rsidRPr="00655227">
        <w:rPr>
          <w:rFonts w:eastAsia="Calibri_MSFontService"/>
          <w:color w:val="000000" w:themeColor="text1"/>
          <w:lang w:val="es-CO"/>
        </w:rPr>
        <w:t xml:space="preserve">. Por ejemplo, para </w:t>
      </w:r>
      <w:r w:rsidR="00D472CF" w:rsidRPr="00655227">
        <w:rPr>
          <w:rFonts w:eastAsia="Calibri_MSFontService"/>
          <w:color w:val="000000" w:themeColor="text1"/>
          <w:lang w:val="es-CO"/>
        </w:rPr>
        <w:t>estudiantes y trabajadores(as) se debe relevar la ventaja qu</w:t>
      </w:r>
      <w:r w:rsidR="006248EA" w:rsidRPr="00655227">
        <w:rPr>
          <w:rFonts w:eastAsia="Calibri_MSFontService"/>
          <w:color w:val="000000" w:themeColor="text1"/>
          <w:lang w:val="es-CO"/>
        </w:rPr>
        <w:t>e significa el M</w:t>
      </w:r>
      <w:r w:rsidR="00D41D53" w:rsidRPr="00655227">
        <w:rPr>
          <w:rFonts w:eastAsia="Calibri_MSFontService"/>
          <w:color w:val="000000" w:themeColor="text1"/>
          <w:lang w:val="es-CO"/>
        </w:rPr>
        <w:t>N</w:t>
      </w:r>
      <w:r w:rsidR="006248EA" w:rsidRPr="00655227">
        <w:rPr>
          <w:rFonts w:eastAsia="Calibri_MSFontService"/>
          <w:color w:val="000000" w:themeColor="text1"/>
          <w:lang w:val="es-CO"/>
        </w:rPr>
        <w:t>C en la definición de ru</w:t>
      </w:r>
      <w:r w:rsidR="00F90718" w:rsidRPr="00655227">
        <w:rPr>
          <w:rFonts w:eastAsia="Calibri_MSFontService"/>
          <w:color w:val="000000" w:themeColor="text1"/>
          <w:lang w:val="es-CO"/>
        </w:rPr>
        <w:t>t</w:t>
      </w:r>
      <w:r w:rsidR="006248EA" w:rsidRPr="00655227">
        <w:rPr>
          <w:rFonts w:eastAsia="Calibri_MSFontService"/>
          <w:color w:val="000000" w:themeColor="text1"/>
          <w:lang w:val="es-CO"/>
        </w:rPr>
        <w:t>as y trayectorias formativo</w:t>
      </w:r>
      <w:r w:rsidR="464A3DF9" w:rsidRPr="00655227">
        <w:rPr>
          <w:rFonts w:eastAsia="Calibri_MSFontService"/>
          <w:color w:val="000000" w:themeColor="text1"/>
          <w:lang w:val="es-CO"/>
        </w:rPr>
        <w:t>-</w:t>
      </w:r>
      <w:r w:rsidR="006248EA" w:rsidRPr="00655227">
        <w:rPr>
          <w:rFonts w:eastAsia="Calibri_MSFontService"/>
          <w:color w:val="000000" w:themeColor="text1"/>
          <w:lang w:val="es-CO"/>
        </w:rPr>
        <w:t>laborales</w:t>
      </w:r>
      <w:r w:rsidR="00961045" w:rsidRPr="00655227">
        <w:rPr>
          <w:rFonts w:eastAsia="Calibri_MSFontService"/>
          <w:color w:val="000000" w:themeColor="text1"/>
          <w:lang w:val="es-CO"/>
        </w:rPr>
        <w:t>.</w:t>
      </w:r>
    </w:p>
    <w:p w14:paraId="0466C734" w14:textId="20D9E664" w:rsidR="003F5692" w:rsidRPr="00655227" w:rsidRDefault="00C97FAD" w:rsidP="00655227">
      <w:pPr>
        <w:pStyle w:val="ListParagraph"/>
        <w:numPr>
          <w:ilvl w:val="1"/>
          <w:numId w:val="44"/>
        </w:numPr>
        <w:spacing w:after="0" w:line="240" w:lineRule="auto"/>
        <w:jc w:val="both"/>
        <w:rPr>
          <w:rFonts w:eastAsia="Calibri_MSFontService"/>
          <w:color w:val="000000" w:themeColor="text1"/>
          <w:lang w:val="es-CO"/>
        </w:rPr>
      </w:pPr>
      <w:r w:rsidRPr="00655227">
        <w:rPr>
          <w:lang w:val="es-419"/>
        </w:rPr>
        <w:t xml:space="preserve">Integrar el MNC en el </w:t>
      </w:r>
      <w:r w:rsidRPr="00655227">
        <w:rPr>
          <w:b/>
          <w:bCs/>
          <w:lang w:val="es-419"/>
        </w:rPr>
        <w:t>programa o currículo escolar</w:t>
      </w:r>
      <w:r w:rsidRPr="00655227">
        <w:rPr>
          <w:lang w:val="es-419"/>
        </w:rPr>
        <w:t xml:space="preserve"> para garantizar su amplia difusión y conocimiento entre tod</w:t>
      </w:r>
      <w:r w:rsidR="0006555A" w:rsidRPr="00655227">
        <w:rPr>
          <w:lang w:val="es-419"/>
        </w:rPr>
        <w:t xml:space="preserve">a la población estudiantil. </w:t>
      </w:r>
      <w:r w:rsidRPr="00655227">
        <w:rPr>
          <w:lang w:val="es-419"/>
        </w:rPr>
        <w:t xml:space="preserve"> </w:t>
      </w:r>
    </w:p>
    <w:p w14:paraId="0AB06460" w14:textId="77777777" w:rsidR="00C1141C" w:rsidRPr="00907449" w:rsidRDefault="00C1141C" w:rsidP="00425485">
      <w:pPr>
        <w:spacing w:after="0" w:line="240" w:lineRule="auto"/>
        <w:ind w:left="1440"/>
        <w:contextualSpacing/>
        <w:jc w:val="both"/>
        <w:rPr>
          <w:rFonts w:eastAsia="Calibri_MSFontService"/>
          <w:color w:val="000000" w:themeColor="text1"/>
          <w:lang w:val="es-CO"/>
        </w:rPr>
      </w:pPr>
    </w:p>
    <w:p w14:paraId="32A717D2" w14:textId="75D30348" w:rsidR="37B51456" w:rsidRPr="002744BF" w:rsidRDefault="00BD1D0A" w:rsidP="003C046B">
      <w:pPr>
        <w:pStyle w:val="ListParagraph"/>
        <w:numPr>
          <w:ilvl w:val="0"/>
          <w:numId w:val="7"/>
        </w:numPr>
        <w:spacing w:after="0" w:line="240" w:lineRule="auto"/>
        <w:jc w:val="both"/>
        <w:rPr>
          <w:rFonts w:eastAsia="Calibri_MSFontService"/>
          <w:color w:val="000000" w:themeColor="text1"/>
          <w:lang w:val="es-US"/>
        </w:rPr>
      </w:pPr>
      <w:proofErr w:type="gramStart"/>
      <w:r w:rsidRPr="6BB08598">
        <w:rPr>
          <w:rFonts w:eastAsiaTheme="minorEastAsia"/>
          <w:lang w:val="es-419"/>
        </w:rPr>
        <w:t>Dest</w:t>
      </w:r>
      <w:r w:rsidR="00372EFB" w:rsidRPr="6BB08598">
        <w:rPr>
          <w:rFonts w:eastAsiaTheme="minorEastAsia"/>
          <w:lang w:val="es-419"/>
        </w:rPr>
        <w:t>acar</w:t>
      </w:r>
      <w:proofErr w:type="gramEnd"/>
      <w:r w:rsidR="00372EFB" w:rsidRPr="6BB08598">
        <w:rPr>
          <w:rFonts w:eastAsiaTheme="minorEastAsia"/>
          <w:lang w:val="es-419"/>
        </w:rPr>
        <w:t xml:space="preserve"> y tener presente, tanto en la implementación de los Marcos, como en las estrategias de comunicación, que los </w:t>
      </w:r>
      <w:r w:rsidR="00372EFB" w:rsidRPr="6BB08598">
        <w:rPr>
          <w:rFonts w:eastAsiaTheme="minorEastAsia"/>
          <w:b/>
          <w:bCs/>
          <w:lang w:val="es-419"/>
        </w:rPr>
        <w:t>Marcos son herramientas que sustentan el concepto de aprendizaje a lo largo de la vida</w:t>
      </w:r>
      <w:r w:rsidR="00372EFB" w:rsidRPr="6BB08598">
        <w:rPr>
          <w:rFonts w:eastAsiaTheme="minorEastAsia"/>
          <w:lang w:val="es-419"/>
        </w:rPr>
        <w:t xml:space="preserve">.  </w:t>
      </w:r>
      <w:r w:rsidR="00621BA7" w:rsidRPr="6BB08598">
        <w:rPr>
          <w:rFonts w:eastAsiaTheme="minorEastAsia"/>
          <w:lang w:val="es-419"/>
        </w:rPr>
        <w:t>Se reconoce que el aprendizaje no ocurre solamente en un aula de clases y que, a lo largo de la vida, hay múltiples espacio</w:t>
      </w:r>
      <w:r w:rsidR="577468FB" w:rsidRPr="6BB08598">
        <w:rPr>
          <w:rFonts w:eastAsiaTheme="minorEastAsia"/>
          <w:lang w:val="es-419"/>
        </w:rPr>
        <w:t>s</w:t>
      </w:r>
      <w:r w:rsidR="00621BA7" w:rsidRPr="6BB08598">
        <w:rPr>
          <w:rFonts w:eastAsiaTheme="minorEastAsia"/>
          <w:lang w:val="es-419"/>
        </w:rPr>
        <w:t xml:space="preserve"> donde se adquieren conocimientos y competencias. </w:t>
      </w:r>
      <w:r w:rsidR="00E973E2" w:rsidRPr="6BB08598">
        <w:rPr>
          <w:rFonts w:eastAsiaTheme="minorEastAsia"/>
          <w:lang w:val="es-419"/>
        </w:rPr>
        <w:lastRenderedPageBreak/>
        <w:t xml:space="preserve">La utilidad de los Marcos reside en su capacidad de reconocer y responder a los distintos ámbitos de aprendizaje y desarrollo </w:t>
      </w:r>
      <w:r w:rsidR="002D3664" w:rsidRPr="6BB08598">
        <w:rPr>
          <w:rFonts w:eastAsiaTheme="minorEastAsia"/>
          <w:lang w:val="es-419"/>
        </w:rPr>
        <w:t xml:space="preserve">humano a lo largo de la vida. </w:t>
      </w:r>
      <w:r w:rsidR="002744BF" w:rsidRPr="6BB08598">
        <w:rPr>
          <w:rFonts w:eastAsiaTheme="minorEastAsia"/>
          <w:lang w:val="es-419"/>
        </w:rPr>
        <w:t>Se mencionó que los Marcos representan una oportunidad para r</w:t>
      </w:r>
      <w:r w:rsidR="003B4AE7" w:rsidRPr="6BB08598">
        <w:rPr>
          <w:rFonts w:eastAsia="Calibri_MSFontService"/>
          <w:color w:val="000000" w:themeColor="text1"/>
          <w:lang w:val="es-419"/>
        </w:rPr>
        <w:t>evalorizar, valorar y darles confiabilidad a los distintos tipos de aprendizaje</w:t>
      </w:r>
      <w:r w:rsidR="002744BF" w:rsidRPr="6BB08598">
        <w:rPr>
          <w:rFonts w:eastAsia="Calibri_MSFontService"/>
          <w:color w:val="000000" w:themeColor="text1"/>
          <w:lang w:val="es-419"/>
        </w:rPr>
        <w:t>.</w:t>
      </w:r>
    </w:p>
    <w:p w14:paraId="49CFD85A" w14:textId="77777777" w:rsidR="00D276FC" w:rsidRDefault="00D276FC" w:rsidP="00425485">
      <w:pPr>
        <w:spacing w:after="0" w:line="240" w:lineRule="auto"/>
        <w:contextualSpacing/>
        <w:jc w:val="both"/>
        <w:rPr>
          <w:rFonts w:ascii="Calibri_MSFontService" w:eastAsia="Calibri_MSFontService" w:hAnsi="Calibri_MSFontService" w:cs="Calibri_MSFontService"/>
          <w:color w:val="000000" w:themeColor="text1"/>
          <w:lang w:val="es-US"/>
        </w:rPr>
      </w:pPr>
    </w:p>
    <w:p w14:paraId="19DE0577" w14:textId="41308694" w:rsidR="0071151A" w:rsidRPr="00655227" w:rsidRDefault="0082413A" w:rsidP="00655227">
      <w:pPr>
        <w:pStyle w:val="ListParagraph"/>
        <w:numPr>
          <w:ilvl w:val="0"/>
          <w:numId w:val="44"/>
        </w:numPr>
        <w:spacing w:after="0" w:line="240" w:lineRule="auto"/>
        <w:jc w:val="both"/>
        <w:rPr>
          <w:rFonts w:eastAsia="Calibri_MSFontService"/>
          <w:color w:val="000000" w:themeColor="text1"/>
          <w:lang w:val="es-419"/>
        </w:rPr>
      </w:pPr>
      <w:r w:rsidRPr="00655227">
        <w:rPr>
          <w:rFonts w:eastAsia="Calibri_MSFontService"/>
          <w:b/>
          <w:bCs/>
          <w:color w:val="000000" w:themeColor="text1"/>
          <w:lang w:val="es-US"/>
        </w:rPr>
        <w:t>G</w:t>
      </w:r>
      <w:r w:rsidRPr="00655227">
        <w:rPr>
          <w:rFonts w:eastAsia="Calibri_MSFontService"/>
          <w:b/>
          <w:bCs/>
          <w:lang w:val="es-US"/>
        </w:rPr>
        <w:t>enerar y mantener confianza entre los</w:t>
      </w:r>
      <w:r w:rsidR="00882BD8" w:rsidRPr="00655227">
        <w:rPr>
          <w:rFonts w:eastAsia="Calibri_MSFontService"/>
          <w:b/>
          <w:bCs/>
          <w:lang w:val="es-US"/>
        </w:rPr>
        <w:t xml:space="preserve"> actores público</w:t>
      </w:r>
      <w:r w:rsidR="00882BD8" w:rsidRPr="003E59A8">
        <w:rPr>
          <w:rFonts w:eastAsia="Calibri_MSFontService"/>
          <w:b/>
          <w:bCs/>
          <w:lang w:val="es-US"/>
        </w:rPr>
        <w:t>s</w:t>
      </w:r>
      <w:r w:rsidR="00AD3099" w:rsidRPr="003E59A8">
        <w:rPr>
          <w:rFonts w:eastAsia="Calibri_MSFontService"/>
          <w:b/>
          <w:bCs/>
          <w:lang w:val="es-US"/>
        </w:rPr>
        <w:t xml:space="preserve">, privados y sociales </w:t>
      </w:r>
      <w:r w:rsidRPr="003E59A8">
        <w:rPr>
          <w:rFonts w:eastAsia="Calibri_MSFontService"/>
          <w:lang w:val="es-US"/>
        </w:rPr>
        <w:t>que p</w:t>
      </w:r>
      <w:r w:rsidRPr="00655227">
        <w:rPr>
          <w:rFonts w:eastAsia="Calibri_MSFontService"/>
          <w:color w:val="000000" w:themeColor="text1"/>
          <w:lang w:val="es-US"/>
        </w:rPr>
        <w:t xml:space="preserve">articipan en el marco de cualificaciones </w:t>
      </w:r>
      <w:r w:rsidR="006E2C4B" w:rsidRPr="00655227">
        <w:rPr>
          <w:rFonts w:eastAsia="Calibri_MSFontService"/>
          <w:color w:val="000000" w:themeColor="text1"/>
          <w:lang w:val="es-US"/>
        </w:rPr>
        <w:t xml:space="preserve">fue una </w:t>
      </w:r>
      <w:r w:rsidR="005D0518" w:rsidRPr="00655227">
        <w:rPr>
          <w:rFonts w:eastAsia="Calibri_MSFontService"/>
          <w:color w:val="000000" w:themeColor="text1"/>
          <w:lang w:val="es-US"/>
        </w:rPr>
        <w:t>recomendación y lección aprendida muy comentada a lo largo del evento</w:t>
      </w:r>
      <w:r w:rsidRPr="00655227">
        <w:rPr>
          <w:rFonts w:eastAsia="Calibri_MSFontService"/>
          <w:color w:val="000000" w:themeColor="text1"/>
          <w:lang w:val="es-US"/>
        </w:rPr>
        <w:t xml:space="preserve">. </w:t>
      </w:r>
      <w:r w:rsidR="005D0518" w:rsidRPr="00655227">
        <w:rPr>
          <w:rFonts w:eastAsia="Calibri_MSFontService"/>
          <w:color w:val="000000" w:themeColor="text1"/>
          <w:lang w:val="es-US"/>
        </w:rPr>
        <w:t>Alg</w:t>
      </w:r>
      <w:r w:rsidR="0071151A" w:rsidRPr="00655227">
        <w:rPr>
          <w:rFonts w:eastAsia="Calibri_MSFontService"/>
          <w:color w:val="000000" w:themeColor="text1"/>
          <w:lang w:val="es-US"/>
        </w:rPr>
        <w:t>unas de las acciones que se plantearon en torno a esta recomendación incluyen:</w:t>
      </w:r>
    </w:p>
    <w:p w14:paraId="51083EDC" w14:textId="77777777" w:rsidR="00022532" w:rsidRPr="0094202C" w:rsidRDefault="00022532" w:rsidP="00022532">
      <w:pPr>
        <w:pStyle w:val="ListParagraph"/>
        <w:spacing w:after="0" w:line="240" w:lineRule="auto"/>
        <w:jc w:val="both"/>
        <w:rPr>
          <w:rFonts w:eastAsia="Calibri_MSFontService"/>
          <w:color w:val="000000" w:themeColor="text1"/>
          <w:lang w:val="es-419"/>
        </w:rPr>
      </w:pPr>
    </w:p>
    <w:p w14:paraId="57947C27" w14:textId="77777777" w:rsidR="0071151A" w:rsidRPr="00655227" w:rsidRDefault="0071151A" w:rsidP="00655227">
      <w:pPr>
        <w:pStyle w:val="ListParagraph"/>
        <w:numPr>
          <w:ilvl w:val="1"/>
          <w:numId w:val="44"/>
        </w:numPr>
        <w:spacing w:after="0" w:line="240" w:lineRule="auto"/>
        <w:jc w:val="both"/>
        <w:rPr>
          <w:rFonts w:eastAsia="Calibri_MSFontService" w:cstheme="minorHAnsi"/>
          <w:color w:val="000000" w:themeColor="text1"/>
          <w:lang w:val="es-US"/>
        </w:rPr>
      </w:pPr>
      <w:r w:rsidRPr="00655227">
        <w:rPr>
          <w:rFonts w:eastAsia="Calibri_MSFontService" w:cstheme="minorHAnsi"/>
          <w:color w:val="000000" w:themeColor="text1"/>
          <w:lang w:val="es-419"/>
        </w:rPr>
        <w:t>S</w:t>
      </w:r>
      <w:r w:rsidR="0082413A" w:rsidRPr="00655227">
        <w:rPr>
          <w:rFonts w:eastAsia="Calibri_MSFontService" w:cstheme="minorHAnsi"/>
          <w:color w:val="000000" w:themeColor="text1"/>
          <w:lang w:val="es-419"/>
        </w:rPr>
        <w:t>ostener una comunicación permanente y transparente con todos los actores involucrados.</w:t>
      </w:r>
    </w:p>
    <w:p w14:paraId="6B32956A" w14:textId="77777777" w:rsidR="0071151A" w:rsidRPr="00655227" w:rsidRDefault="5B85E104" w:rsidP="00655227">
      <w:pPr>
        <w:pStyle w:val="ListParagraph"/>
        <w:numPr>
          <w:ilvl w:val="1"/>
          <w:numId w:val="44"/>
        </w:numPr>
        <w:spacing w:after="0" w:line="240" w:lineRule="auto"/>
        <w:jc w:val="both"/>
        <w:rPr>
          <w:rFonts w:eastAsia="Calibri_MSFontService" w:cstheme="minorHAnsi"/>
          <w:color w:val="000000" w:themeColor="text1"/>
          <w:lang w:val="es-US"/>
        </w:rPr>
      </w:pPr>
      <w:r w:rsidRPr="00655227">
        <w:rPr>
          <w:rFonts w:eastAsia="Calibri_MSFontService" w:cstheme="minorHAnsi"/>
          <w:color w:val="000000" w:themeColor="text1"/>
          <w:lang w:val="es-US"/>
        </w:rPr>
        <w:t>Generar un diálogo</w:t>
      </w:r>
      <w:r w:rsidRPr="00655227">
        <w:rPr>
          <w:rFonts w:eastAsia="Calibri_MSFontService" w:cstheme="minorHAnsi"/>
          <w:b/>
          <w:bCs/>
          <w:color w:val="000000" w:themeColor="text1"/>
          <w:lang w:val="es-US"/>
        </w:rPr>
        <w:t xml:space="preserve"> </w:t>
      </w:r>
      <w:r w:rsidRPr="00655227">
        <w:rPr>
          <w:rFonts w:eastAsia="Calibri_MSFontService" w:cstheme="minorHAnsi"/>
          <w:color w:val="000000" w:themeColor="text1"/>
          <w:lang w:val="es-US"/>
        </w:rPr>
        <w:t>abierto y amplio entre los actores y usuarios del marco de cualificaciones.</w:t>
      </w:r>
      <w:r w:rsidR="383D4DA3" w:rsidRPr="00655227">
        <w:rPr>
          <w:rFonts w:eastAsia="Calibri_MSFontService" w:cstheme="minorHAnsi"/>
          <w:color w:val="000000" w:themeColor="text1"/>
          <w:lang w:val="es-US"/>
        </w:rPr>
        <w:t xml:space="preserve"> </w:t>
      </w:r>
    </w:p>
    <w:p w14:paraId="19C36BC0" w14:textId="79446AD0" w:rsidR="5B85E104" w:rsidRPr="00655227" w:rsidRDefault="0071151A" w:rsidP="00655227">
      <w:pPr>
        <w:pStyle w:val="ListParagraph"/>
        <w:numPr>
          <w:ilvl w:val="1"/>
          <w:numId w:val="44"/>
        </w:numPr>
        <w:spacing w:after="0" w:line="240" w:lineRule="auto"/>
        <w:jc w:val="both"/>
        <w:rPr>
          <w:rFonts w:eastAsia="Calibri_MSFontService" w:cstheme="minorHAnsi"/>
          <w:color w:val="000000" w:themeColor="text1"/>
          <w:lang w:val="es-US"/>
        </w:rPr>
      </w:pPr>
      <w:r w:rsidRPr="00655227">
        <w:rPr>
          <w:rFonts w:eastAsia="Calibri_MSFontService" w:cstheme="minorHAnsi"/>
          <w:color w:val="000000" w:themeColor="text1"/>
          <w:lang w:val="es-US"/>
        </w:rPr>
        <w:t>T</w:t>
      </w:r>
      <w:r w:rsidR="5B85E104" w:rsidRPr="00655227">
        <w:rPr>
          <w:rFonts w:eastAsia="Calibri_MSFontService" w:cstheme="minorHAnsi"/>
          <w:color w:val="000000" w:themeColor="text1"/>
          <w:lang w:val="es-US"/>
        </w:rPr>
        <w:t>ener espacios concretos de d</w:t>
      </w:r>
      <w:r w:rsidR="0094202C" w:rsidRPr="00655227">
        <w:rPr>
          <w:rFonts w:eastAsia="Calibri_MSFontService" w:cstheme="minorHAnsi"/>
          <w:color w:val="000000" w:themeColor="text1"/>
          <w:lang w:val="es-US"/>
        </w:rPr>
        <w:t>iálogo intersectorial</w:t>
      </w:r>
      <w:r w:rsidR="15C47415" w:rsidRPr="00655227">
        <w:rPr>
          <w:rFonts w:eastAsia="Calibri_MSFontService" w:cstheme="minorHAnsi"/>
          <w:color w:val="000000" w:themeColor="text1"/>
          <w:lang w:val="es-US"/>
        </w:rPr>
        <w:t>, y</w:t>
      </w:r>
      <w:r w:rsidR="5B85E104" w:rsidRPr="00655227">
        <w:rPr>
          <w:rFonts w:eastAsia="Calibri_MSFontService" w:cstheme="minorHAnsi"/>
          <w:color w:val="000000" w:themeColor="text1"/>
          <w:lang w:val="es-US"/>
        </w:rPr>
        <w:t xml:space="preserve"> mantener los espacios propios de los mundos educativo y del trabajo. </w:t>
      </w:r>
    </w:p>
    <w:p w14:paraId="759B2E67" w14:textId="6CE9044D" w:rsidR="37B51456" w:rsidRDefault="37B51456" w:rsidP="00425485">
      <w:pPr>
        <w:spacing w:after="0" w:line="240" w:lineRule="auto"/>
        <w:contextualSpacing/>
        <w:jc w:val="both"/>
        <w:rPr>
          <w:rFonts w:ascii="Calibri" w:eastAsia="Calibri" w:hAnsi="Calibri" w:cs="Calibri"/>
          <w:color w:val="000000" w:themeColor="text1"/>
          <w:lang w:val="es-US"/>
        </w:rPr>
      </w:pPr>
    </w:p>
    <w:p w14:paraId="274D0613" w14:textId="79959827" w:rsidR="00B53CB7" w:rsidRPr="00B53CB7" w:rsidRDefault="00C671D0" w:rsidP="003C046B">
      <w:pPr>
        <w:pStyle w:val="ListParagraph"/>
        <w:numPr>
          <w:ilvl w:val="0"/>
          <w:numId w:val="11"/>
        </w:numPr>
        <w:spacing w:after="0" w:line="240" w:lineRule="auto"/>
        <w:jc w:val="both"/>
        <w:rPr>
          <w:rFonts w:ascii="Calibri" w:eastAsia="Calibri" w:hAnsi="Calibri" w:cs="Calibri"/>
          <w:color w:val="000000" w:themeColor="text1"/>
          <w:lang w:val="es-US"/>
        </w:rPr>
      </w:pPr>
      <w:r w:rsidRPr="6BB08598">
        <w:rPr>
          <w:rFonts w:eastAsia="Calibri_MSFontService"/>
          <w:b/>
          <w:bCs/>
          <w:color w:val="000000" w:themeColor="text1"/>
          <w:lang w:val="es-US"/>
        </w:rPr>
        <w:t xml:space="preserve">Desarrollar </w:t>
      </w:r>
      <w:r w:rsidR="00E71E13" w:rsidRPr="6BB08598">
        <w:rPr>
          <w:rFonts w:eastAsia="Calibri_MSFontService"/>
          <w:b/>
          <w:bCs/>
          <w:color w:val="000000" w:themeColor="text1"/>
          <w:lang w:val="es-US"/>
        </w:rPr>
        <w:t>M</w:t>
      </w:r>
      <w:r w:rsidRPr="6BB08598">
        <w:rPr>
          <w:rFonts w:eastAsia="Calibri_MSFontService"/>
          <w:b/>
          <w:bCs/>
          <w:color w:val="000000" w:themeColor="text1"/>
          <w:lang w:val="es-US"/>
        </w:rPr>
        <w:t xml:space="preserve">arcos innovadores y que atiendan </w:t>
      </w:r>
      <w:r w:rsidR="00E71E13" w:rsidRPr="6BB08598">
        <w:rPr>
          <w:rFonts w:eastAsia="Calibri_MSFontService"/>
          <w:b/>
          <w:bCs/>
          <w:color w:val="000000" w:themeColor="text1"/>
          <w:lang w:val="es-US"/>
        </w:rPr>
        <w:t xml:space="preserve">a las grandes tendencias del desarrollo. </w:t>
      </w:r>
      <w:r w:rsidR="00E71E13" w:rsidRPr="6BB08598">
        <w:rPr>
          <w:rFonts w:eastAsia="Calibri_MSFontService"/>
          <w:color w:val="000000" w:themeColor="text1"/>
          <w:lang w:val="es-US"/>
        </w:rPr>
        <w:t xml:space="preserve">En la discusión se mencionaron algunos desafíos y prioridades que los Marcos </w:t>
      </w:r>
      <w:r w:rsidR="00CA2421" w:rsidRPr="6BB08598">
        <w:rPr>
          <w:rFonts w:eastAsia="Calibri_MSFontService"/>
          <w:color w:val="000000" w:themeColor="text1"/>
          <w:lang w:val="es-US"/>
        </w:rPr>
        <w:t>deben tomar en consideración (o a los que los Marcos deben dar respuesta)</w:t>
      </w:r>
      <w:r w:rsidR="00B53CB7" w:rsidRPr="6BB08598">
        <w:rPr>
          <w:rFonts w:eastAsia="Calibri_MSFontService"/>
          <w:color w:val="000000" w:themeColor="text1"/>
          <w:lang w:val="es-US"/>
        </w:rPr>
        <w:t>, como los siguientes:</w:t>
      </w:r>
    </w:p>
    <w:p w14:paraId="63A3422B" w14:textId="07445691" w:rsidR="0213745A" w:rsidRDefault="0213745A" w:rsidP="003C046B">
      <w:pPr>
        <w:pStyle w:val="ListParagraph"/>
        <w:numPr>
          <w:ilvl w:val="1"/>
          <w:numId w:val="11"/>
        </w:numPr>
        <w:spacing w:after="0" w:line="240" w:lineRule="auto"/>
        <w:jc w:val="both"/>
        <w:rPr>
          <w:rFonts w:eastAsia="Calibri_MSFontService"/>
          <w:lang w:val="es-419"/>
        </w:rPr>
      </w:pPr>
      <w:r w:rsidRPr="6BB08598">
        <w:rPr>
          <w:rFonts w:eastAsia="Calibri_MSFontService"/>
          <w:lang w:val="es-419"/>
        </w:rPr>
        <w:t xml:space="preserve">Incluir </w:t>
      </w:r>
      <w:r w:rsidR="543ED6EA" w:rsidRPr="6BB08598">
        <w:rPr>
          <w:rFonts w:eastAsia="Calibri_MSFontService"/>
          <w:lang w:val="es-419"/>
        </w:rPr>
        <w:t>la perspectiva ambiental</w:t>
      </w:r>
      <w:r w:rsidR="405745ED" w:rsidRPr="6BB08598">
        <w:rPr>
          <w:rFonts w:eastAsia="Calibri_MSFontService"/>
          <w:lang w:val="es-419"/>
        </w:rPr>
        <w:t xml:space="preserve"> y una </w:t>
      </w:r>
      <w:r w:rsidR="543ED6EA" w:rsidRPr="6BB08598">
        <w:rPr>
          <w:rFonts w:eastAsia="Calibri_MSFontService"/>
          <w:lang w:val="es-419"/>
        </w:rPr>
        <w:t>transición justa</w:t>
      </w:r>
      <w:r w:rsidR="18B1CD2A" w:rsidRPr="6BB08598">
        <w:rPr>
          <w:rFonts w:eastAsia="Calibri_MSFontService"/>
          <w:lang w:val="es-419"/>
        </w:rPr>
        <w:t xml:space="preserve"> </w:t>
      </w:r>
      <w:r w:rsidR="30D3E388" w:rsidRPr="6BB08598">
        <w:rPr>
          <w:rFonts w:eastAsia="Calibri_MSFontService"/>
          <w:lang w:val="es-419"/>
        </w:rPr>
        <w:t xml:space="preserve">en todos los temas relacionados </w:t>
      </w:r>
      <w:r w:rsidR="0E9BB9C7" w:rsidRPr="6BB08598">
        <w:rPr>
          <w:rFonts w:eastAsia="Calibri_MSFontService"/>
          <w:lang w:val="es-419"/>
        </w:rPr>
        <w:t>a los aprendizajes</w:t>
      </w:r>
      <w:r w:rsidR="16C1F0A1" w:rsidRPr="6BB08598">
        <w:rPr>
          <w:rFonts w:eastAsia="Calibri_MSFontService"/>
          <w:lang w:val="es-419"/>
        </w:rPr>
        <w:t>,</w:t>
      </w:r>
      <w:r w:rsidR="00ED81A1" w:rsidRPr="6BB08598">
        <w:rPr>
          <w:rFonts w:eastAsia="Calibri_MSFontService"/>
          <w:lang w:val="es-419"/>
        </w:rPr>
        <w:t xml:space="preserve"> tanto</w:t>
      </w:r>
      <w:r w:rsidR="0E9BB9C7" w:rsidRPr="6BB08598">
        <w:rPr>
          <w:rFonts w:eastAsia="Calibri_MSFontService"/>
          <w:lang w:val="es-419"/>
        </w:rPr>
        <w:t xml:space="preserve"> en </w:t>
      </w:r>
      <w:r w:rsidR="30D3E388" w:rsidRPr="6BB08598">
        <w:rPr>
          <w:rFonts w:eastAsia="Calibri_MSFontService"/>
          <w:lang w:val="es-419"/>
        </w:rPr>
        <w:t>la formación profesiona</w:t>
      </w:r>
      <w:r w:rsidR="3526E601" w:rsidRPr="6BB08598">
        <w:rPr>
          <w:rFonts w:eastAsia="Calibri_MSFontService"/>
          <w:lang w:val="es-419"/>
        </w:rPr>
        <w:t>l como</w:t>
      </w:r>
      <w:r w:rsidR="30D3E388" w:rsidRPr="6BB08598">
        <w:rPr>
          <w:rFonts w:eastAsia="Calibri_MSFontService"/>
          <w:lang w:val="es-419"/>
        </w:rPr>
        <w:t xml:space="preserve"> </w:t>
      </w:r>
      <w:r w:rsidR="003F1D45" w:rsidRPr="6BB08598">
        <w:rPr>
          <w:rFonts w:eastAsia="Calibri_MSFontService"/>
          <w:lang w:val="es-419"/>
        </w:rPr>
        <w:t xml:space="preserve">en </w:t>
      </w:r>
      <w:r w:rsidR="30D3E388" w:rsidRPr="6BB08598">
        <w:rPr>
          <w:rFonts w:eastAsia="Calibri_MSFontService"/>
          <w:lang w:val="es-419"/>
        </w:rPr>
        <w:t>la educación</w:t>
      </w:r>
      <w:r w:rsidR="003A3C09" w:rsidRPr="6BB08598">
        <w:rPr>
          <w:rFonts w:eastAsia="Calibri_MSFontService"/>
          <w:lang w:val="es-419"/>
        </w:rPr>
        <w:t>. Esto tiene implicaciones para el MNC.</w:t>
      </w:r>
    </w:p>
    <w:p w14:paraId="681B8D48" w14:textId="0029116B" w:rsidR="376F7E08" w:rsidRDefault="003A3C09" w:rsidP="003C046B">
      <w:pPr>
        <w:pStyle w:val="ListParagraph"/>
        <w:numPr>
          <w:ilvl w:val="1"/>
          <w:numId w:val="11"/>
        </w:numPr>
        <w:spacing w:after="0" w:line="240" w:lineRule="auto"/>
        <w:jc w:val="both"/>
        <w:rPr>
          <w:rFonts w:eastAsia="Calibri_MSFontService" w:cstheme="minorHAnsi"/>
          <w:lang w:val="es-419"/>
        </w:rPr>
      </w:pPr>
      <w:r>
        <w:rPr>
          <w:rFonts w:eastAsia="Calibri_MSFontService" w:cstheme="minorHAnsi"/>
          <w:lang w:val="es-419"/>
        </w:rPr>
        <w:t xml:space="preserve">Incorporar movimientos hacia las </w:t>
      </w:r>
      <w:proofErr w:type="spellStart"/>
      <w:r>
        <w:rPr>
          <w:rFonts w:eastAsia="Calibri_MSFontService" w:cstheme="minorHAnsi"/>
          <w:lang w:val="es-419"/>
        </w:rPr>
        <w:t>micro-certificaciones</w:t>
      </w:r>
      <w:proofErr w:type="spellEnd"/>
      <w:r>
        <w:rPr>
          <w:rFonts w:eastAsia="Calibri_MSFontService" w:cstheme="minorHAnsi"/>
          <w:lang w:val="es-419"/>
        </w:rPr>
        <w:t xml:space="preserve"> y</w:t>
      </w:r>
      <w:r w:rsidR="00793F2A">
        <w:rPr>
          <w:rFonts w:eastAsia="Calibri_MSFontService" w:cstheme="minorHAnsi"/>
          <w:lang w:val="es-419"/>
        </w:rPr>
        <w:t xml:space="preserve"> el </w:t>
      </w:r>
      <w:r w:rsidR="0CFAF780" w:rsidRPr="00793F2A">
        <w:rPr>
          <w:rFonts w:eastAsia="Calibri_MSFontService" w:cstheme="minorHAnsi"/>
          <w:lang w:val="es-419"/>
        </w:rPr>
        <w:t>enfoque centrado en habilidades (</w:t>
      </w:r>
      <w:proofErr w:type="spellStart"/>
      <w:proofErr w:type="gramStart"/>
      <w:r w:rsidR="0CFAF780" w:rsidRPr="00793F2A">
        <w:rPr>
          <w:rFonts w:eastAsia="Calibri_MSFontService" w:cstheme="minorHAnsi"/>
          <w:lang w:val="es-419"/>
        </w:rPr>
        <w:t>skill</w:t>
      </w:r>
      <w:proofErr w:type="gramEnd"/>
      <w:r w:rsidR="0CFAF780" w:rsidRPr="00793F2A">
        <w:rPr>
          <w:rFonts w:eastAsia="Calibri_MSFontService" w:cstheme="minorHAnsi"/>
          <w:lang w:val="es-419"/>
        </w:rPr>
        <w:t>-centered</w:t>
      </w:r>
      <w:proofErr w:type="spellEnd"/>
      <w:r w:rsidR="0CFAF780" w:rsidRPr="00793F2A">
        <w:rPr>
          <w:rFonts w:eastAsia="Calibri_MSFontService" w:cstheme="minorHAnsi"/>
          <w:lang w:val="es-419"/>
        </w:rPr>
        <w:t xml:space="preserve"> </w:t>
      </w:r>
      <w:proofErr w:type="spellStart"/>
      <w:r w:rsidR="0CFAF780" w:rsidRPr="00793F2A">
        <w:rPr>
          <w:rFonts w:eastAsia="Calibri_MSFontService" w:cstheme="minorHAnsi"/>
          <w:lang w:val="es-419"/>
        </w:rPr>
        <w:t>engagement</w:t>
      </w:r>
      <w:proofErr w:type="spellEnd"/>
      <w:r w:rsidR="0CFAF780" w:rsidRPr="00793F2A">
        <w:rPr>
          <w:rFonts w:eastAsia="Calibri_MSFontService" w:cstheme="minorHAnsi"/>
          <w:lang w:val="es-419"/>
        </w:rPr>
        <w:t xml:space="preserve">). </w:t>
      </w:r>
    </w:p>
    <w:p w14:paraId="068765F9" w14:textId="6BA7E5BD" w:rsidR="00AE50B1" w:rsidRDefault="00701DCF" w:rsidP="003C046B">
      <w:pPr>
        <w:pStyle w:val="ListParagraph"/>
        <w:numPr>
          <w:ilvl w:val="1"/>
          <w:numId w:val="11"/>
        </w:numPr>
        <w:spacing w:after="0" w:line="240" w:lineRule="auto"/>
        <w:jc w:val="both"/>
        <w:rPr>
          <w:rFonts w:eastAsia="Calibri_MSFontService"/>
          <w:lang w:val="es-CO"/>
        </w:rPr>
      </w:pPr>
      <w:r w:rsidRPr="6BB08598">
        <w:rPr>
          <w:rFonts w:eastAsia="Calibri_MSFontService"/>
          <w:lang w:val="es-CO"/>
        </w:rPr>
        <w:t>Vincular el MNC con los cambios estructurales</w:t>
      </w:r>
      <w:r w:rsidR="005F3FF5" w:rsidRPr="6BB08598">
        <w:rPr>
          <w:rFonts w:eastAsia="Calibri_MSFontService"/>
          <w:lang w:val="es-CO"/>
        </w:rPr>
        <w:t xml:space="preserve"> de la economía y las grandes apuestas de desarrollo. Entre otros, el MNC podría </w:t>
      </w:r>
      <w:r w:rsidR="00AE50B1" w:rsidRPr="6BB08598">
        <w:rPr>
          <w:rFonts w:eastAsia="Calibri_MSFontService"/>
          <w:lang w:val="es-CO"/>
        </w:rPr>
        <w:t>ser un vehículo para lograr la soberanía alimentaria, la transición energética y las nuevas orientaciones en torno a la política pública.</w:t>
      </w:r>
    </w:p>
    <w:p w14:paraId="2667EEC5" w14:textId="42CFB524" w:rsidR="00581856" w:rsidRPr="00701DCF" w:rsidRDefault="005F3FF5" w:rsidP="00425485">
      <w:pPr>
        <w:pStyle w:val="ListParagraph"/>
        <w:spacing w:after="0" w:line="240" w:lineRule="auto"/>
        <w:ind w:left="1440"/>
        <w:jc w:val="both"/>
        <w:rPr>
          <w:rFonts w:eastAsia="Calibri_MSFontService" w:cstheme="minorHAnsi"/>
          <w:lang w:val="es-CO"/>
        </w:rPr>
      </w:pPr>
      <w:r>
        <w:rPr>
          <w:rFonts w:eastAsia="Calibri_MSFontService" w:cstheme="minorHAnsi"/>
          <w:lang w:val="es-CO"/>
        </w:rPr>
        <w:t xml:space="preserve"> </w:t>
      </w:r>
    </w:p>
    <w:p w14:paraId="2A037FC0" w14:textId="7A609FCE" w:rsidR="34011C95" w:rsidRPr="00F23A1E" w:rsidRDefault="00793F2A" w:rsidP="003C046B">
      <w:pPr>
        <w:pStyle w:val="ListParagraph"/>
        <w:numPr>
          <w:ilvl w:val="0"/>
          <w:numId w:val="10"/>
        </w:numPr>
        <w:spacing w:after="0" w:line="240" w:lineRule="auto"/>
        <w:jc w:val="both"/>
        <w:rPr>
          <w:rFonts w:ascii="Calibri" w:eastAsia="Calibri_MSFontService" w:hAnsi="Calibri" w:cs="Calibri"/>
          <w:lang w:val="es-419"/>
        </w:rPr>
      </w:pPr>
      <w:r w:rsidRPr="00F23A1E">
        <w:rPr>
          <w:rFonts w:ascii="Calibri" w:eastAsia="Calibri_MSFontService" w:hAnsi="Calibri" w:cs="Calibri"/>
          <w:b/>
          <w:bCs/>
          <w:lang w:val="es-419"/>
        </w:rPr>
        <w:t>D</w:t>
      </w:r>
      <w:r w:rsidR="34011C95" w:rsidRPr="00F23A1E">
        <w:rPr>
          <w:rFonts w:ascii="Calibri" w:eastAsia="Calibri_MSFontService" w:hAnsi="Calibri" w:cs="Calibri"/>
          <w:b/>
          <w:bCs/>
          <w:lang w:val="es-419"/>
        </w:rPr>
        <w:t>ocumentar el uso e impacto de</w:t>
      </w:r>
      <w:r w:rsidRPr="00F23A1E">
        <w:rPr>
          <w:rFonts w:ascii="Calibri" w:eastAsia="Calibri_MSFontService" w:hAnsi="Calibri" w:cs="Calibri"/>
          <w:b/>
          <w:bCs/>
          <w:lang w:val="es-419"/>
        </w:rPr>
        <w:t xml:space="preserve"> los MNC </w:t>
      </w:r>
      <w:r w:rsidR="34011C95" w:rsidRPr="00F23A1E">
        <w:rPr>
          <w:rFonts w:ascii="Calibri" w:eastAsia="Calibri_MSFontService" w:hAnsi="Calibri" w:cs="Calibri"/>
          <w:b/>
          <w:bCs/>
          <w:lang w:val="es-419"/>
        </w:rPr>
        <w:t xml:space="preserve">en </w:t>
      </w:r>
      <w:r w:rsidR="4865AF56" w:rsidRPr="00F23A1E">
        <w:rPr>
          <w:rFonts w:ascii="Calibri" w:eastAsia="Calibri_MSFontService" w:hAnsi="Calibri" w:cs="Calibri"/>
          <w:b/>
          <w:bCs/>
          <w:lang w:val="es-419"/>
        </w:rPr>
        <w:t>las personas y el país en general</w:t>
      </w:r>
      <w:r w:rsidR="34011C95" w:rsidRPr="00F23A1E">
        <w:rPr>
          <w:rFonts w:ascii="Calibri" w:eastAsia="Calibri_MSFontService" w:hAnsi="Calibri" w:cs="Calibri"/>
          <w:b/>
          <w:bCs/>
          <w:lang w:val="es-419"/>
        </w:rPr>
        <w:t>.</w:t>
      </w:r>
      <w:r w:rsidR="34011C95" w:rsidRPr="00F23A1E">
        <w:rPr>
          <w:rFonts w:ascii="Calibri" w:eastAsia="Calibri_MSFontService" w:hAnsi="Calibri" w:cs="Calibri"/>
          <w:lang w:val="es-419"/>
        </w:rPr>
        <w:t xml:space="preserve"> </w:t>
      </w:r>
      <w:r w:rsidR="3EA63AF3" w:rsidRPr="00F23A1E">
        <w:rPr>
          <w:rFonts w:ascii="Calibri" w:eastAsia="Calibri_MSFontService" w:hAnsi="Calibri" w:cs="Calibri"/>
          <w:lang w:val="es-419"/>
        </w:rPr>
        <w:t xml:space="preserve">En ese sentido, se sugirió crear un informe conjunto anual entre los ministerios, basado en </w:t>
      </w:r>
      <w:r w:rsidR="00D34B4F">
        <w:rPr>
          <w:rFonts w:ascii="Calibri" w:eastAsia="Calibri_MSFontService" w:hAnsi="Calibri" w:cs="Calibri"/>
          <w:lang w:val="es-419"/>
        </w:rPr>
        <w:t>el</w:t>
      </w:r>
      <w:r w:rsidR="3EA63AF3" w:rsidRPr="00F23A1E">
        <w:rPr>
          <w:rFonts w:ascii="Calibri" w:eastAsia="Calibri_MSFontService" w:hAnsi="Calibri" w:cs="Calibri"/>
          <w:lang w:val="es-419"/>
        </w:rPr>
        <w:t xml:space="preserve"> seguimiento y evaluación del desempeño del marco. </w:t>
      </w:r>
    </w:p>
    <w:p w14:paraId="0DFEFAA9" w14:textId="57D33006" w:rsidR="37B51456" w:rsidRDefault="37B51456" w:rsidP="00A345D5">
      <w:pPr>
        <w:spacing w:after="0" w:line="240" w:lineRule="auto"/>
        <w:contextualSpacing/>
        <w:rPr>
          <w:rFonts w:ascii="Calibri_MSFontService" w:eastAsia="Calibri_MSFontService" w:hAnsi="Calibri_MSFontService" w:cs="Calibri_MSFontService"/>
          <w:color w:val="000000" w:themeColor="text1"/>
          <w:lang w:val="es-419"/>
        </w:rPr>
      </w:pPr>
    </w:p>
    <w:p w14:paraId="3D4720DC" w14:textId="77777777" w:rsidR="009603C4" w:rsidRPr="009603C4" w:rsidRDefault="009603C4" w:rsidP="00A345D5">
      <w:pPr>
        <w:pStyle w:val="ListParagraph"/>
        <w:spacing w:after="0" w:line="240" w:lineRule="auto"/>
        <w:ind w:left="360"/>
        <w:rPr>
          <w:rFonts w:ascii="Calibri" w:eastAsia="Calibri" w:hAnsi="Calibri" w:cs="Calibri"/>
          <w:color w:val="000000" w:themeColor="text1"/>
          <w:lang w:val="es-CO"/>
        </w:rPr>
      </w:pPr>
    </w:p>
    <w:p w14:paraId="2969D688" w14:textId="7E30A2B4" w:rsidR="59B0E6A5" w:rsidRDefault="0061033F" w:rsidP="003C046B">
      <w:pPr>
        <w:pStyle w:val="ListParagraph"/>
        <w:numPr>
          <w:ilvl w:val="0"/>
          <w:numId w:val="15"/>
        </w:numPr>
        <w:spacing w:after="0" w:line="240" w:lineRule="auto"/>
        <w:rPr>
          <w:rFonts w:ascii="Calibri" w:eastAsia="Calibri" w:hAnsi="Calibri" w:cs="Calibri"/>
          <w:color w:val="000000" w:themeColor="text1"/>
          <w:lang w:val="es-CO"/>
        </w:rPr>
      </w:pPr>
      <w:r>
        <w:rPr>
          <w:rFonts w:ascii="Calibri" w:eastAsia="Calibri" w:hAnsi="Calibri" w:cs="Calibri"/>
          <w:b/>
          <w:bCs/>
          <w:color w:val="002060"/>
          <w:sz w:val="24"/>
          <w:szCs w:val="24"/>
          <w:lang w:val="es-CO"/>
        </w:rPr>
        <w:t xml:space="preserve">CONSIDERACIONES </w:t>
      </w:r>
      <w:r w:rsidR="59B0E6A5" w:rsidRPr="37B51456">
        <w:rPr>
          <w:rFonts w:ascii="Calibri" w:eastAsia="Calibri" w:hAnsi="Calibri" w:cs="Calibri"/>
          <w:b/>
          <w:bCs/>
          <w:color w:val="002060"/>
          <w:sz w:val="24"/>
          <w:szCs w:val="24"/>
          <w:lang w:val="es-CO"/>
        </w:rPr>
        <w:t>HACIA EL DISEÑO DE UN MARCO REGIONAL DE CUALIFICACIONES</w:t>
      </w:r>
    </w:p>
    <w:p w14:paraId="51AF0179" w14:textId="0CAAC83B" w:rsidR="37B51456" w:rsidRDefault="37B51456" w:rsidP="00A345D5">
      <w:pPr>
        <w:spacing w:after="0" w:line="240" w:lineRule="auto"/>
        <w:contextualSpacing/>
        <w:rPr>
          <w:rFonts w:ascii="Calibri" w:eastAsia="Calibri" w:hAnsi="Calibri" w:cs="Calibri"/>
          <w:color w:val="0000FF"/>
          <w:lang w:val="es-CO"/>
        </w:rPr>
      </w:pPr>
    </w:p>
    <w:p w14:paraId="62BAFCDF" w14:textId="11E7F252" w:rsidR="00815CC4" w:rsidRDefault="002B6DF9" w:rsidP="002B4E61">
      <w:pPr>
        <w:spacing w:after="0" w:line="240" w:lineRule="auto"/>
        <w:contextualSpacing/>
        <w:jc w:val="both"/>
        <w:rPr>
          <w:rFonts w:ascii="Calibri" w:eastAsia="Calibri" w:hAnsi="Calibri" w:cs="Calibri"/>
          <w:color w:val="000000" w:themeColor="text1"/>
          <w:lang w:val="es-ES"/>
        </w:rPr>
      </w:pPr>
      <w:r w:rsidRPr="6BB08598">
        <w:rPr>
          <w:rFonts w:ascii="Calibri" w:eastAsia="Calibri" w:hAnsi="Calibri" w:cs="Calibri"/>
          <w:color w:val="000000" w:themeColor="text1"/>
          <w:lang w:val="es-CO"/>
        </w:rPr>
        <w:t>En línea con uno de los objetivos del Taller</w:t>
      </w:r>
      <w:r w:rsidR="00BE5305" w:rsidRPr="6BB08598">
        <w:rPr>
          <w:rFonts w:ascii="Calibri" w:eastAsia="Calibri" w:hAnsi="Calibri" w:cs="Calibri"/>
          <w:color w:val="000000" w:themeColor="text1"/>
          <w:lang w:val="es-CO"/>
        </w:rPr>
        <w:t xml:space="preserve">, a saber: </w:t>
      </w:r>
      <w:r w:rsidR="00BE5305" w:rsidRPr="6BB08598">
        <w:rPr>
          <w:rFonts w:ascii="Calibri" w:eastAsia="Calibri" w:hAnsi="Calibri" w:cs="Calibri"/>
          <w:color w:val="000000" w:themeColor="text1"/>
          <w:lang w:val="es-ES"/>
        </w:rPr>
        <w:t>discutir y explorar posibles pasos a seguir para diseñar un marco regional de cualificaciones</w:t>
      </w:r>
      <w:r w:rsidR="00121D95" w:rsidRPr="6BB08598">
        <w:rPr>
          <w:rFonts w:ascii="Calibri" w:eastAsia="Calibri" w:hAnsi="Calibri" w:cs="Calibri"/>
          <w:color w:val="000000" w:themeColor="text1"/>
          <w:lang w:val="es-ES"/>
        </w:rPr>
        <w:t xml:space="preserve">, </w:t>
      </w:r>
      <w:r w:rsidR="0081664E" w:rsidRPr="6BB08598">
        <w:rPr>
          <w:rFonts w:ascii="Calibri" w:eastAsia="Calibri" w:hAnsi="Calibri" w:cs="Calibri"/>
          <w:color w:val="000000" w:themeColor="text1"/>
          <w:lang w:val="es-ES"/>
        </w:rPr>
        <w:t xml:space="preserve">durante el evento </w:t>
      </w:r>
      <w:r w:rsidR="008034CE" w:rsidRPr="6BB08598">
        <w:rPr>
          <w:rFonts w:ascii="Calibri" w:eastAsia="Calibri" w:hAnsi="Calibri" w:cs="Calibri"/>
          <w:color w:val="000000" w:themeColor="text1"/>
          <w:lang w:val="es-ES"/>
        </w:rPr>
        <w:t xml:space="preserve">las delegaciones pudieron </w:t>
      </w:r>
      <w:r w:rsidR="000472D5" w:rsidRPr="6BB08598">
        <w:rPr>
          <w:rFonts w:ascii="Calibri" w:eastAsia="Calibri" w:hAnsi="Calibri" w:cs="Calibri"/>
          <w:color w:val="000000" w:themeColor="text1"/>
          <w:lang w:val="es-ES"/>
        </w:rPr>
        <w:t>intercambi</w:t>
      </w:r>
      <w:r w:rsidR="008034CE" w:rsidRPr="6BB08598">
        <w:rPr>
          <w:rFonts w:ascii="Calibri" w:eastAsia="Calibri" w:hAnsi="Calibri" w:cs="Calibri"/>
          <w:color w:val="000000" w:themeColor="text1"/>
          <w:lang w:val="es-ES"/>
        </w:rPr>
        <w:t>ar sus</w:t>
      </w:r>
      <w:r w:rsidR="000472D5" w:rsidRPr="6BB08598">
        <w:rPr>
          <w:rFonts w:ascii="Calibri" w:eastAsia="Calibri" w:hAnsi="Calibri" w:cs="Calibri"/>
          <w:color w:val="000000" w:themeColor="text1"/>
          <w:lang w:val="es-ES"/>
        </w:rPr>
        <w:t xml:space="preserve"> perspectivas sobre </w:t>
      </w:r>
      <w:r w:rsidR="00BB4807" w:rsidRPr="6BB08598">
        <w:rPr>
          <w:rFonts w:ascii="Calibri" w:eastAsia="Calibri" w:hAnsi="Calibri" w:cs="Calibri"/>
          <w:color w:val="000000" w:themeColor="text1"/>
          <w:lang w:val="es-ES"/>
        </w:rPr>
        <w:t>el diseño de un Marco Regional para América Latina y el Caribe</w:t>
      </w:r>
      <w:r w:rsidR="008A7C84" w:rsidRPr="6BB08598">
        <w:rPr>
          <w:rFonts w:ascii="Calibri" w:eastAsia="Calibri" w:hAnsi="Calibri" w:cs="Calibri"/>
          <w:color w:val="000000" w:themeColor="text1"/>
          <w:lang w:val="es-ES"/>
        </w:rPr>
        <w:t xml:space="preserve">, utilizando algunas lecciones aprendidas sobre la articulación </w:t>
      </w:r>
      <w:r w:rsidR="004075A3" w:rsidRPr="6BB08598">
        <w:rPr>
          <w:rFonts w:ascii="Calibri" w:eastAsia="Calibri" w:hAnsi="Calibri" w:cs="Calibri"/>
          <w:color w:val="000000" w:themeColor="text1"/>
          <w:lang w:val="es-ES"/>
        </w:rPr>
        <w:t>entre educación y trabajo en el contexto de la Alianza del Pacífico</w:t>
      </w:r>
      <w:r w:rsidR="00BB4807" w:rsidRPr="6BB08598">
        <w:rPr>
          <w:rFonts w:ascii="Calibri" w:eastAsia="Calibri" w:hAnsi="Calibri" w:cs="Calibri"/>
          <w:color w:val="000000" w:themeColor="text1"/>
          <w:lang w:val="es-ES"/>
        </w:rPr>
        <w:t xml:space="preserve">. </w:t>
      </w:r>
      <w:r w:rsidR="00815CC4" w:rsidRPr="6BB08598">
        <w:rPr>
          <w:rFonts w:ascii="Calibri" w:eastAsia="Calibri" w:hAnsi="Calibri" w:cs="Calibri"/>
          <w:color w:val="000000" w:themeColor="text1"/>
          <w:lang w:val="es-ES"/>
        </w:rPr>
        <w:t>A continuación</w:t>
      </w:r>
      <w:r w:rsidR="0DD5653B" w:rsidRPr="6BB08598">
        <w:rPr>
          <w:rFonts w:ascii="Calibri" w:eastAsia="Calibri" w:hAnsi="Calibri" w:cs="Calibri"/>
          <w:color w:val="000000" w:themeColor="text1"/>
          <w:lang w:val="es-ES"/>
        </w:rPr>
        <w:t>,</w:t>
      </w:r>
      <w:r w:rsidR="00815CC4" w:rsidRPr="6BB08598">
        <w:rPr>
          <w:rFonts w:ascii="Calibri" w:eastAsia="Calibri" w:hAnsi="Calibri" w:cs="Calibri"/>
          <w:color w:val="000000" w:themeColor="text1"/>
          <w:lang w:val="es-ES"/>
        </w:rPr>
        <w:t xml:space="preserve"> se recogen algunas consideraciones, ideas y recomendaciones que surgieron de dicho </w:t>
      </w:r>
      <w:r w:rsidR="008034CE" w:rsidRPr="6BB08598">
        <w:rPr>
          <w:rFonts w:ascii="Calibri" w:eastAsia="Calibri" w:hAnsi="Calibri" w:cs="Calibri"/>
          <w:color w:val="000000" w:themeColor="text1"/>
          <w:lang w:val="es-ES"/>
        </w:rPr>
        <w:t>intercambio</w:t>
      </w:r>
      <w:r w:rsidR="00815CC4" w:rsidRPr="6BB08598">
        <w:rPr>
          <w:rFonts w:ascii="Calibri" w:eastAsia="Calibri" w:hAnsi="Calibri" w:cs="Calibri"/>
          <w:color w:val="000000" w:themeColor="text1"/>
          <w:lang w:val="es-ES"/>
        </w:rPr>
        <w:t>:</w:t>
      </w:r>
    </w:p>
    <w:p w14:paraId="25069ED3" w14:textId="77777777" w:rsidR="003E3E48" w:rsidRPr="00261429" w:rsidRDefault="003E3E48" w:rsidP="00A345D5">
      <w:pPr>
        <w:spacing w:after="0" w:line="240" w:lineRule="auto"/>
        <w:contextualSpacing/>
        <w:rPr>
          <w:rFonts w:ascii="Calibri" w:eastAsia="Calibri" w:hAnsi="Calibri" w:cs="Calibri"/>
          <w:color w:val="000000" w:themeColor="text1"/>
          <w:lang w:val="es-CO"/>
        </w:rPr>
      </w:pPr>
    </w:p>
    <w:p w14:paraId="3C5594CA" w14:textId="77777777" w:rsidR="00C67129" w:rsidRDefault="00BB4807" w:rsidP="00A345D5">
      <w:pPr>
        <w:pStyle w:val="ListParagraph"/>
        <w:numPr>
          <w:ilvl w:val="0"/>
          <w:numId w:val="4"/>
        </w:numPr>
        <w:spacing w:after="0" w:line="240" w:lineRule="auto"/>
        <w:jc w:val="both"/>
        <w:rPr>
          <w:rFonts w:ascii="Calibri" w:eastAsia="Calibri" w:hAnsi="Calibri" w:cs="Calibri"/>
          <w:color w:val="000000" w:themeColor="text1"/>
          <w:lang w:val="es-ES"/>
        </w:rPr>
      </w:pPr>
      <w:r w:rsidRPr="00261429">
        <w:rPr>
          <w:rFonts w:ascii="Calibri" w:eastAsia="Calibri" w:hAnsi="Calibri" w:cs="Calibri"/>
          <w:color w:val="000000" w:themeColor="text1"/>
          <w:lang w:val="es-ES"/>
        </w:rPr>
        <w:t xml:space="preserve">En general, </w:t>
      </w:r>
      <w:r w:rsidR="00261429" w:rsidRPr="00261429">
        <w:rPr>
          <w:rFonts w:ascii="Calibri" w:eastAsia="Calibri" w:hAnsi="Calibri" w:cs="Calibri"/>
          <w:color w:val="000000" w:themeColor="text1"/>
          <w:lang w:val="es-ES"/>
        </w:rPr>
        <w:t>las delegaciones gubernamentales</w:t>
      </w:r>
      <w:r w:rsidR="00837F49">
        <w:rPr>
          <w:rFonts w:ascii="Calibri" w:eastAsia="Calibri" w:hAnsi="Calibri" w:cs="Calibri"/>
          <w:color w:val="000000" w:themeColor="text1"/>
          <w:lang w:val="es-ES"/>
        </w:rPr>
        <w:t xml:space="preserve"> </w:t>
      </w:r>
      <w:r w:rsidR="00837F49" w:rsidRPr="004C1C2B">
        <w:rPr>
          <w:rFonts w:ascii="Calibri" w:eastAsia="Calibri" w:hAnsi="Calibri" w:cs="Calibri"/>
          <w:b/>
          <w:bCs/>
          <w:color w:val="000000" w:themeColor="text1"/>
          <w:lang w:val="es-ES"/>
        </w:rPr>
        <w:t xml:space="preserve">expresaron interés y entusiasmo </w:t>
      </w:r>
      <w:r w:rsidR="00BF161D" w:rsidRPr="004C1C2B">
        <w:rPr>
          <w:rFonts w:ascii="Calibri" w:eastAsia="Calibri" w:hAnsi="Calibri" w:cs="Calibri"/>
          <w:b/>
          <w:bCs/>
          <w:color w:val="000000" w:themeColor="text1"/>
          <w:lang w:val="es-ES"/>
        </w:rPr>
        <w:t>sobre las posibilidades que un Marco Regional podría ofrece</w:t>
      </w:r>
      <w:r w:rsidR="00DA2E54" w:rsidRPr="004C1C2B">
        <w:rPr>
          <w:rFonts w:ascii="Calibri" w:eastAsia="Calibri" w:hAnsi="Calibri" w:cs="Calibri"/>
          <w:b/>
          <w:bCs/>
          <w:color w:val="000000" w:themeColor="text1"/>
          <w:lang w:val="es-ES"/>
        </w:rPr>
        <w:t xml:space="preserve">r </w:t>
      </w:r>
      <w:r w:rsidR="00DA2E54">
        <w:rPr>
          <w:rFonts w:ascii="Calibri" w:eastAsia="Calibri" w:hAnsi="Calibri" w:cs="Calibri"/>
          <w:color w:val="000000" w:themeColor="text1"/>
          <w:lang w:val="es-ES"/>
        </w:rPr>
        <w:t xml:space="preserve">y reconocieron </w:t>
      </w:r>
      <w:r w:rsidR="00D70187">
        <w:rPr>
          <w:rFonts w:ascii="Calibri" w:eastAsia="Calibri" w:hAnsi="Calibri" w:cs="Calibri"/>
          <w:color w:val="000000" w:themeColor="text1"/>
          <w:lang w:val="es-ES"/>
        </w:rPr>
        <w:t>algunos de los beneficios de esta herramienta, incluyendo q</w:t>
      </w:r>
      <w:r w:rsidR="00DA2E54">
        <w:rPr>
          <w:rFonts w:ascii="Calibri" w:eastAsia="Calibri" w:hAnsi="Calibri" w:cs="Calibri"/>
          <w:color w:val="000000" w:themeColor="text1"/>
          <w:lang w:val="es-ES"/>
        </w:rPr>
        <w:t xml:space="preserve">ue permite atender los retos </w:t>
      </w:r>
      <w:r w:rsidR="008B046E">
        <w:rPr>
          <w:rFonts w:ascii="Calibri" w:eastAsia="Calibri" w:hAnsi="Calibri" w:cs="Calibri"/>
          <w:color w:val="000000" w:themeColor="text1"/>
          <w:lang w:val="es-ES"/>
        </w:rPr>
        <w:t>que plantea</w:t>
      </w:r>
      <w:r w:rsidR="00DA2E54">
        <w:rPr>
          <w:rFonts w:ascii="Calibri" w:eastAsia="Calibri" w:hAnsi="Calibri" w:cs="Calibri"/>
          <w:color w:val="000000" w:themeColor="text1"/>
          <w:lang w:val="es-ES"/>
        </w:rPr>
        <w:t xml:space="preserve"> la creciente migración intrarregional, las demandas y necesidades del sector productivo, la</w:t>
      </w:r>
      <w:r w:rsidR="00A414B8">
        <w:rPr>
          <w:rFonts w:ascii="Calibri" w:eastAsia="Calibri" w:hAnsi="Calibri" w:cs="Calibri"/>
          <w:color w:val="000000" w:themeColor="text1"/>
          <w:lang w:val="es-ES"/>
        </w:rPr>
        <w:t xml:space="preserve"> reconversión laboral y las habilidades del futuro.  </w:t>
      </w:r>
    </w:p>
    <w:p w14:paraId="569B983C" w14:textId="77777777" w:rsidR="00C67129" w:rsidRDefault="00C67129" w:rsidP="00A345D5">
      <w:pPr>
        <w:pStyle w:val="ListParagraph"/>
        <w:spacing w:after="0" w:line="240" w:lineRule="auto"/>
        <w:jc w:val="both"/>
        <w:rPr>
          <w:rFonts w:ascii="Calibri" w:eastAsia="Calibri" w:hAnsi="Calibri" w:cs="Calibri"/>
          <w:color w:val="000000" w:themeColor="text1"/>
          <w:lang w:val="es-ES"/>
        </w:rPr>
      </w:pPr>
    </w:p>
    <w:p w14:paraId="29254999" w14:textId="77777777" w:rsidR="00C6212F" w:rsidRDefault="00A432EB" w:rsidP="00A345D5">
      <w:pPr>
        <w:pStyle w:val="ListParagraph"/>
        <w:numPr>
          <w:ilvl w:val="0"/>
          <w:numId w:val="4"/>
        </w:numPr>
        <w:spacing w:after="0" w:line="240" w:lineRule="auto"/>
        <w:jc w:val="both"/>
        <w:rPr>
          <w:rFonts w:ascii="Calibri" w:eastAsia="Calibri" w:hAnsi="Calibri" w:cs="Calibri"/>
          <w:color w:val="000000" w:themeColor="text1"/>
          <w:lang w:val="es-ES"/>
        </w:rPr>
      </w:pPr>
      <w:r w:rsidRPr="000018BF">
        <w:rPr>
          <w:rFonts w:ascii="Calibri" w:eastAsia="Calibri" w:hAnsi="Calibri" w:cs="Calibri"/>
          <w:b/>
          <w:bCs/>
          <w:color w:val="000000" w:themeColor="text1"/>
          <w:lang w:val="es-ES"/>
        </w:rPr>
        <w:t>Contar con un Marco Regional puede traer beneficios</w:t>
      </w:r>
      <w:r>
        <w:rPr>
          <w:rFonts w:ascii="Calibri" w:eastAsia="Calibri" w:hAnsi="Calibri" w:cs="Calibri"/>
          <w:color w:val="000000" w:themeColor="text1"/>
          <w:lang w:val="es-ES"/>
        </w:rPr>
        <w:t xml:space="preserve"> tanto a los </w:t>
      </w:r>
      <w:r w:rsidR="00B45222">
        <w:rPr>
          <w:rFonts w:ascii="Calibri" w:eastAsia="Calibri" w:hAnsi="Calibri" w:cs="Calibri"/>
          <w:color w:val="000000" w:themeColor="text1"/>
          <w:lang w:val="es-ES"/>
        </w:rPr>
        <w:t>países que cuentan con un MNC</w:t>
      </w:r>
      <w:r>
        <w:rPr>
          <w:rFonts w:ascii="Calibri" w:eastAsia="Calibri" w:hAnsi="Calibri" w:cs="Calibri"/>
          <w:color w:val="000000" w:themeColor="text1"/>
          <w:lang w:val="es-ES"/>
        </w:rPr>
        <w:t xml:space="preserve">, en </w:t>
      </w:r>
      <w:r w:rsidR="00D57485">
        <w:rPr>
          <w:rFonts w:ascii="Calibri" w:eastAsia="Calibri" w:hAnsi="Calibri" w:cs="Calibri"/>
          <w:color w:val="000000" w:themeColor="text1"/>
          <w:lang w:val="es-ES"/>
        </w:rPr>
        <w:t>cuant</w:t>
      </w:r>
      <w:r w:rsidR="00C96D08">
        <w:rPr>
          <w:rFonts w:ascii="Calibri" w:eastAsia="Calibri" w:hAnsi="Calibri" w:cs="Calibri"/>
          <w:color w:val="000000" w:themeColor="text1"/>
          <w:lang w:val="es-ES"/>
        </w:rPr>
        <w:t xml:space="preserve">o les exige </w:t>
      </w:r>
      <w:r w:rsidR="00507E76">
        <w:rPr>
          <w:rFonts w:ascii="Calibri" w:eastAsia="Calibri" w:hAnsi="Calibri" w:cs="Calibri"/>
          <w:color w:val="000000" w:themeColor="text1"/>
          <w:lang w:val="es-ES"/>
        </w:rPr>
        <w:t xml:space="preserve">identificar puntos a mejorar y </w:t>
      </w:r>
      <w:r w:rsidR="00ED1D84">
        <w:rPr>
          <w:rFonts w:ascii="Calibri" w:eastAsia="Calibri" w:hAnsi="Calibri" w:cs="Calibri"/>
          <w:color w:val="000000" w:themeColor="text1"/>
          <w:lang w:val="es-ES"/>
        </w:rPr>
        <w:t>establecer correlación con el Marco Regional, como a los países que aún no cuentan con un</w:t>
      </w:r>
      <w:r w:rsidR="000018BF">
        <w:rPr>
          <w:rFonts w:ascii="Calibri" w:eastAsia="Calibri" w:hAnsi="Calibri" w:cs="Calibri"/>
          <w:color w:val="000000" w:themeColor="text1"/>
          <w:lang w:val="es-ES"/>
        </w:rPr>
        <w:t xml:space="preserve"> marco nacional </w:t>
      </w:r>
      <w:r w:rsidR="00ED1D84">
        <w:rPr>
          <w:rFonts w:ascii="Calibri" w:eastAsia="Calibri" w:hAnsi="Calibri" w:cs="Calibri"/>
          <w:color w:val="000000" w:themeColor="text1"/>
          <w:lang w:val="es-ES"/>
        </w:rPr>
        <w:t xml:space="preserve">porque les permite avanzar en ese proceso </w:t>
      </w:r>
      <w:r w:rsidR="00C6212F">
        <w:rPr>
          <w:rFonts w:ascii="Calibri" w:eastAsia="Calibri" w:hAnsi="Calibri" w:cs="Calibri"/>
          <w:color w:val="000000" w:themeColor="text1"/>
          <w:lang w:val="es-ES"/>
        </w:rPr>
        <w:t xml:space="preserve">de manera más ágil. </w:t>
      </w:r>
    </w:p>
    <w:p w14:paraId="16853B7D" w14:textId="77777777" w:rsidR="00C6212F" w:rsidRPr="00C6212F" w:rsidRDefault="00C6212F" w:rsidP="00A345D5">
      <w:pPr>
        <w:pStyle w:val="ListParagraph"/>
        <w:spacing w:after="0" w:line="240" w:lineRule="auto"/>
        <w:rPr>
          <w:rFonts w:ascii="Calibri" w:eastAsia="Calibri" w:hAnsi="Calibri" w:cs="Calibri"/>
          <w:color w:val="000000" w:themeColor="text1"/>
          <w:lang w:val="es-ES"/>
        </w:rPr>
      </w:pPr>
    </w:p>
    <w:p w14:paraId="38BE0E69" w14:textId="2C20B475" w:rsidR="00150289" w:rsidRDefault="00150289" w:rsidP="00A345D5">
      <w:pPr>
        <w:pStyle w:val="ListParagraph"/>
        <w:numPr>
          <w:ilvl w:val="0"/>
          <w:numId w:val="4"/>
        </w:numPr>
        <w:spacing w:after="0" w:line="240" w:lineRule="auto"/>
        <w:jc w:val="both"/>
        <w:rPr>
          <w:rFonts w:ascii="Calibri" w:eastAsia="Calibri" w:hAnsi="Calibri" w:cs="Calibri"/>
          <w:color w:val="000000" w:themeColor="text1"/>
          <w:lang w:val="es-ES"/>
        </w:rPr>
      </w:pPr>
      <w:r w:rsidRPr="6BB08598">
        <w:rPr>
          <w:rFonts w:ascii="Calibri" w:eastAsia="Calibri" w:hAnsi="Calibri" w:cs="Calibri"/>
          <w:color w:val="000000" w:themeColor="text1"/>
          <w:lang w:val="es-ES"/>
        </w:rPr>
        <w:t xml:space="preserve">En la experiencia de la Alianza del Pacífico, así como en las exploraciones que OIT-CINTERFOR, OEA y UNESCO han hecho sobre un Marco Regional, </w:t>
      </w:r>
      <w:r w:rsidR="005E39F9" w:rsidRPr="6BB08598">
        <w:rPr>
          <w:rFonts w:ascii="Calibri" w:eastAsia="Calibri" w:hAnsi="Calibri" w:cs="Calibri"/>
          <w:color w:val="000000" w:themeColor="text1"/>
          <w:lang w:val="es-ES"/>
        </w:rPr>
        <w:t xml:space="preserve">surge claramente </w:t>
      </w:r>
      <w:r w:rsidR="00F421C4" w:rsidRPr="6BB08598">
        <w:rPr>
          <w:rFonts w:ascii="Calibri" w:eastAsia="Calibri" w:hAnsi="Calibri" w:cs="Calibri"/>
          <w:color w:val="000000" w:themeColor="text1"/>
          <w:lang w:val="es-ES"/>
        </w:rPr>
        <w:t xml:space="preserve">la utilidad y la necesidad de </w:t>
      </w:r>
      <w:r w:rsidR="005E39F9" w:rsidRPr="6BB08598">
        <w:rPr>
          <w:rFonts w:ascii="Calibri" w:eastAsia="Calibri" w:hAnsi="Calibri" w:cs="Calibri"/>
          <w:color w:val="000000" w:themeColor="text1"/>
          <w:lang w:val="es-ES"/>
        </w:rPr>
        <w:t xml:space="preserve">contar con </w:t>
      </w:r>
      <w:r w:rsidR="005E39F9" w:rsidRPr="6BB08598">
        <w:rPr>
          <w:rFonts w:ascii="Calibri" w:eastAsia="Calibri" w:hAnsi="Calibri" w:cs="Calibri"/>
          <w:b/>
          <w:bCs/>
          <w:color w:val="000000" w:themeColor="text1"/>
          <w:lang w:val="es-ES"/>
        </w:rPr>
        <w:t>un escenario de aprendizaje colaborativo horizontal entre los países</w:t>
      </w:r>
      <w:r w:rsidR="00F421C4" w:rsidRPr="6BB08598">
        <w:rPr>
          <w:rFonts w:ascii="Calibri" w:eastAsia="Calibri" w:hAnsi="Calibri" w:cs="Calibri"/>
          <w:b/>
          <w:bCs/>
          <w:color w:val="000000" w:themeColor="text1"/>
          <w:lang w:val="es-ES"/>
        </w:rPr>
        <w:t xml:space="preserve"> </w:t>
      </w:r>
      <w:r w:rsidR="00F421C4" w:rsidRPr="6BB08598">
        <w:rPr>
          <w:rFonts w:ascii="Calibri" w:eastAsia="Calibri" w:hAnsi="Calibri" w:cs="Calibri"/>
          <w:color w:val="000000" w:themeColor="text1"/>
          <w:lang w:val="es-ES"/>
        </w:rPr>
        <w:t>en el nivel técnico.</w:t>
      </w:r>
      <w:r w:rsidR="69F824D0" w:rsidRPr="6BB08598">
        <w:rPr>
          <w:rFonts w:ascii="Calibri" w:eastAsia="Calibri" w:hAnsi="Calibri" w:cs="Calibri"/>
          <w:color w:val="000000" w:themeColor="text1"/>
          <w:lang w:val="es-ES"/>
        </w:rPr>
        <w:t xml:space="preserve"> </w:t>
      </w:r>
      <w:r w:rsidR="001F1924" w:rsidRPr="6BB08598">
        <w:rPr>
          <w:rFonts w:ascii="Calibri" w:eastAsia="Calibri" w:hAnsi="Calibri" w:cs="Calibri"/>
          <w:color w:val="000000" w:themeColor="text1"/>
          <w:lang w:val="es-ES"/>
        </w:rPr>
        <w:t>El Marco Regional se convierte en una plataforma importante para lograr este aprendizaje colaborativo.</w:t>
      </w:r>
    </w:p>
    <w:p w14:paraId="400FF373" w14:textId="77777777" w:rsidR="00621852" w:rsidRPr="00621852" w:rsidRDefault="00621852" w:rsidP="00A345D5">
      <w:pPr>
        <w:pStyle w:val="ListParagraph"/>
        <w:spacing w:after="0" w:line="240" w:lineRule="auto"/>
        <w:rPr>
          <w:rFonts w:ascii="Calibri" w:eastAsia="Calibri" w:hAnsi="Calibri" w:cs="Calibri"/>
          <w:color w:val="000000" w:themeColor="text1"/>
          <w:lang w:val="es-ES"/>
        </w:rPr>
      </w:pPr>
    </w:p>
    <w:p w14:paraId="50B80E78" w14:textId="681FC057" w:rsidR="00621852" w:rsidRDefault="00621852" w:rsidP="00A345D5">
      <w:pPr>
        <w:pStyle w:val="ListParagraph"/>
        <w:numPr>
          <w:ilvl w:val="0"/>
          <w:numId w:val="4"/>
        </w:numPr>
        <w:spacing w:after="0" w:line="240" w:lineRule="auto"/>
        <w:jc w:val="both"/>
        <w:rPr>
          <w:rFonts w:ascii="Calibri" w:eastAsia="Calibri" w:hAnsi="Calibri" w:cs="Calibri"/>
          <w:color w:val="000000" w:themeColor="text1"/>
          <w:lang w:val="es-ES"/>
        </w:rPr>
      </w:pPr>
      <w:r>
        <w:rPr>
          <w:rFonts w:ascii="Calibri" w:eastAsia="Calibri" w:hAnsi="Calibri" w:cs="Calibri"/>
          <w:color w:val="000000" w:themeColor="text1"/>
          <w:lang w:val="es-ES"/>
        </w:rPr>
        <w:t xml:space="preserve">Además, el Marco Regional también es un espacio donde los países </w:t>
      </w:r>
      <w:r w:rsidR="00DA394E">
        <w:rPr>
          <w:rFonts w:ascii="Calibri" w:eastAsia="Calibri" w:hAnsi="Calibri" w:cs="Calibri"/>
          <w:color w:val="000000" w:themeColor="text1"/>
          <w:lang w:val="es-ES"/>
        </w:rPr>
        <w:t xml:space="preserve">podrían </w:t>
      </w:r>
      <w:r w:rsidR="00DA394E" w:rsidRPr="00D64616">
        <w:rPr>
          <w:rFonts w:ascii="Calibri" w:eastAsia="Calibri" w:hAnsi="Calibri" w:cs="Calibri"/>
          <w:b/>
          <w:bCs/>
          <w:color w:val="000000" w:themeColor="text1"/>
          <w:lang w:val="es-ES"/>
        </w:rPr>
        <w:t>explorar estrategias colectivas con relación al uso de las cualificaciones</w:t>
      </w:r>
      <w:r w:rsidR="00DA394E">
        <w:rPr>
          <w:rFonts w:ascii="Calibri" w:eastAsia="Calibri" w:hAnsi="Calibri" w:cs="Calibri"/>
          <w:color w:val="000000" w:themeColor="text1"/>
          <w:lang w:val="es-ES"/>
        </w:rPr>
        <w:t xml:space="preserve">, particularmente </w:t>
      </w:r>
      <w:r w:rsidR="00284020">
        <w:rPr>
          <w:rFonts w:ascii="Calibri" w:eastAsia="Calibri" w:hAnsi="Calibri" w:cs="Calibri"/>
          <w:color w:val="000000" w:themeColor="text1"/>
          <w:lang w:val="es-ES"/>
        </w:rPr>
        <w:t>su uso para el diseño de la oferta formativa.</w:t>
      </w:r>
    </w:p>
    <w:p w14:paraId="3EE5313B" w14:textId="77777777" w:rsidR="00F01D9C" w:rsidRPr="00F01D9C" w:rsidRDefault="00F01D9C" w:rsidP="00A345D5">
      <w:pPr>
        <w:pStyle w:val="ListParagraph"/>
        <w:spacing w:after="0" w:line="240" w:lineRule="auto"/>
        <w:rPr>
          <w:rFonts w:ascii="Calibri" w:eastAsia="Calibri" w:hAnsi="Calibri" w:cs="Calibri"/>
          <w:color w:val="000000" w:themeColor="text1"/>
          <w:lang w:val="es-ES"/>
        </w:rPr>
      </w:pPr>
    </w:p>
    <w:p w14:paraId="37226E10" w14:textId="52E3D1D4" w:rsidR="00F01D9C" w:rsidRDefault="00F44BFD" w:rsidP="00A345D5">
      <w:pPr>
        <w:pStyle w:val="ListParagraph"/>
        <w:numPr>
          <w:ilvl w:val="0"/>
          <w:numId w:val="4"/>
        </w:numPr>
        <w:spacing w:after="0" w:line="240" w:lineRule="auto"/>
        <w:jc w:val="both"/>
        <w:rPr>
          <w:rFonts w:ascii="Calibri" w:eastAsia="Calibri" w:hAnsi="Calibri" w:cs="Calibri"/>
          <w:color w:val="000000" w:themeColor="text1"/>
          <w:lang w:val="es-ES"/>
        </w:rPr>
      </w:pPr>
      <w:r w:rsidRPr="6BB08598">
        <w:rPr>
          <w:rFonts w:ascii="Calibri" w:eastAsia="Calibri" w:hAnsi="Calibri" w:cs="Calibri"/>
          <w:color w:val="000000" w:themeColor="text1"/>
          <w:lang w:val="es-ES"/>
        </w:rPr>
        <w:t xml:space="preserve">Contar con una </w:t>
      </w:r>
      <w:r w:rsidRPr="6BB08598">
        <w:rPr>
          <w:rFonts w:ascii="Calibri" w:eastAsia="Calibri" w:hAnsi="Calibri" w:cs="Calibri"/>
          <w:b/>
          <w:bCs/>
          <w:color w:val="000000" w:themeColor="text1"/>
          <w:lang w:val="es-ES"/>
        </w:rPr>
        <w:t xml:space="preserve">Marco Regional para este </w:t>
      </w:r>
      <w:proofErr w:type="gramStart"/>
      <w:r w:rsidRPr="6BB08598">
        <w:rPr>
          <w:rFonts w:ascii="Calibri" w:eastAsia="Calibri" w:hAnsi="Calibri" w:cs="Calibri"/>
          <w:b/>
          <w:bCs/>
          <w:color w:val="000000" w:themeColor="text1"/>
          <w:lang w:val="es-ES"/>
        </w:rPr>
        <w:t>Hemisferio</w:t>
      </w:r>
      <w:proofErr w:type="gramEnd"/>
      <w:r w:rsidRPr="6BB08598">
        <w:rPr>
          <w:rFonts w:ascii="Calibri" w:eastAsia="Calibri" w:hAnsi="Calibri" w:cs="Calibri"/>
          <w:b/>
          <w:bCs/>
          <w:color w:val="000000" w:themeColor="text1"/>
          <w:lang w:val="es-ES"/>
        </w:rPr>
        <w:t xml:space="preserve"> permite </w:t>
      </w:r>
      <w:r w:rsidR="001F5BD7" w:rsidRPr="6BB08598">
        <w:rPr>
          <w:rFonts w:ascii="Calibri" w:eastAsia="Calibri" w:hAnsi="Calibri" w:cs="Calibri"/>
          <w:b/>
          <w:bCs/>
          <w:color w:val="000000" w:themeColor="text1"/>
          <w:lang w:val="es-ES"/>
        </w:rPr>
        <w:t>referenciarse con otros marcos regionales</w:t>
      </w:r>
      <w:r w:rsidR="00D64616" w:rsidRPr="6BB08598">
        <w:rPr>
          <w:rFonts w:ascii="Calibri" w:eastAsia="Calibri" w:hAnsi="Calibri" w:cs="Calibri"/>
          <w:color w:val="000000" w:themeColor="text1"/>
          <w:lang w:val="es-ES"/>
        </w:rPr>
        <w:t>,</w:t>
      </w:r>
      <w:r w:rsidR="494A9769" w:rsidRPr="6BB08598">
        <w:rPr>
          <w:rFonts w:ascii="Calibri" w:eastAsia="Calibri" w:hAnsi="Calibri" w:cs="Calibri"/>
          <w:color w:val="000000" w:themeColor="text1"/>
          <w:lang w:val="es-ES"/>
        </w:rPr>
        <w:t xml:space="preserve"> </w:t>
      </w:r>
      <w:r w:rsidR="001F5BD7" w:rsidRPr="6BB08598">
        <w:rPr>
          <w:rFonts w:ascii="Calibri" w:eastAsia="Calibri" w:hAnsi="Calibri" w:cs="Calibri"/>
          <w:color w:val="000000" w:themeColor="text1"/>
          <w:lang w:val="es-ES"/>
        </w:rPr>
        <w:t xml:space="preserve">traer a los países estándares </w:t>
      </w:r>
      <w:r w:rsidR="00D41778" w:rsidRPr="6BB08598">
        <w:rPr>
          <w:rFonts w:ascii="Calibri" w:eastAsia="Calibri" w:hAnsi="Calibri" w:cs="Calibri"/>
          <w:color w:val="000000" w:themeColor="text1"/>
          <w:lang w:val="es-ES"/>
        </w:rPr>
        <w:t>de cualificaci</w:t>
      </w:r>
      <w:r w:rsidR="00C20E97" w:rsidRPr="6BB08598">
        <w:rPr>
          <w:rFonts w:ascii="Calibri" w:eastAsia="Calibri" w:hAnsi="Calibri" w:cs="Calibri"/>
          <w:color w:val="000000" w:themeColor="text1"/>
          <w:lang w:val="es-ES"/>
        </w:rPr>
        <w:t xml:space="preserve">ón </w:t>
      </w:r>
      <w:r w:rsidR="00B0058C" w:rsidRPr="6BB08598">
        <w:rPr>
          <w:rFonts w:ascii="Calibri" w:eastAsia="Calibri" w:hAnsi="Calibri" w:cs="Calibri"/>
          <w:color w:val="000000" w:themeColor="text1"/>
          <w:lang w:val="es-ES"/>
        </w:rPr>
        <w:t>pertinentes en el contexto internacional</w:t>
      </w:r>
      <w:r w:rsidR="00D13E75" w:rsidRPr="6BB08598">
        <w:rPr>
          <w:rFonts w:ascii="Calibri" w:eastAsia="Calibri" w:hAnsi="Calibri" w:cs="Calibri"/>
          <w:color w:val="000000" w:themeColor="text1"/>
          <w:lang w:val="es-ES"/>
        </w:rPr>
        <w:t xml:space="preserve"> y hacer una evaluación comparativa (benchmarking)</w:t>
      </w:r>
      <w:r w:rsidR="00F02F13" w:rsidRPr="6BB08598">
        <w:rPr>
          <w:rFonts w:ascii="Calibri" w:eastAsia="Calibri" w:hAnsi="Calibri" w:cs="Calibri"/>
          <w:color w:val="000000" w:themeColor="text1"/>
          <w:lang w:val="es-ES"/>
        </w:rPr>
        <w:t xml:space="preserve">. Estos estándares </w:t>
      </w:r>
      <w:r w:rsidR="00811AC3" w:rsidRPr="6BB08598">
        <w:rPr>
          <w:rFonts w:ascii="Calibri" w:eastAsia="Calibri" w:hAnsi="Calibri" w:cs="Calibri"/>
          <w:color w:val="000000" w:themeColor="text1"/>
          <w:lang w:val="es-ES"/>
        </w:rPr>
        <w:t>podrían incorporarse a la oferta de formación</w:t>
      </w:r>
      <w:r w:rsidR="00F02F13" w:rsidRPr="6BB08598">
        <w:rPr>
          <w:rFonts w:ascii="Calibri" w:eastAsia="Calibri" w:hAnsi="Calibri" w:cs="Calibri"/>
          <w:color w:val="000000" w:themeColor="text1"/>
          <w:lang w:val="es-ES"/>
        </w:rPr>
        <w:t>.</w:t>
      </w:r>
    </w:p>
    <w:p w14:paraId="5A9009CF" w14:textId="77777777" w:rsidR="00ED1D84" w:rsidRPr="00ED1D84" w:rsidRDefault="00ED1D84" w:rsidP="00A345D5">
      <w:pPr>
        <w:pStyle w:val="ListParagraph"/>
        <w:spacing w:after="0" w:line="240" w:lineRule="auto"/>
        <w:rPr>
          <w:rFonts w:ascii="Calibri" w:eastAsia="Calibri" w:hAnsi="Calibri" w:cs="Calibri"/>
          <w:color w:val="000000" w:themeColor="text1"/>
          <w:lang w:val="es-ES"/>
        </w:rPr>
      </w:pPr>
    </w:p>
    <w:p w14:paraId="3CF7DF19" w14:textId="071EE275" w:rsidR="00661740" w:rsidRPr="00036027" w:rsidRDefault="00661740" w:rsidP="00A345D5">
      <w:pPr>
        <w:pStyle w:val="ListParagraph"/>
        <w:numPr>
          <w:ilvl w:val="0"/>
          <w:numId w:val="4"/>
        </w:numPr>
        <w:spacing w:after="0" w:line="240" w:lineRule="auto"/>
        <w:jc w:val="both"/>
        <w:rPr>
          <w:rFonts w:ascii="Calibri" w:eastAsia="Calibri" w:hAnsi="Calibri" w:cs="Calibri"/>
          <w:color w:val="000000" w:themeColor="text1"/>
          <w:lang w:val="es-ES"/>
        </w:rPr>
      </w:pPr>
      <w:r w:rsidRPr="6BB08598">
        <w:rPr>
          <w:rFonts w:ascii="Calibri" w:eastAsia="Calibri" w:hAnsi="Calibri" w:cs="Calibri"/>
          <w:color w:val="000000" w:themeColor="text1"/>
          <w:lang w:val="es-ES"/>
        </w:rPr>
        <w:t xml:space="preserve">Los </w:t>
      </w:r>
      <w:r w:rsidRPr="6BB08598">
        <w:rPr>
          <w:rFonts w:ascii="Calibri" w:eastAsia="Calibri" w:hAnsi="Calibri" w:cs="Calibri"/>
          <w:b/>
          <w:bCs/>
          <w:color w:val="000000" w:themeColor="text1"/>
          <w:lang w:val="es-ES"/>
        </w:rPr>
        <w:t xml:space="preserve">Marcos Regionales </w:t>
      </w:r>
      <w:r w:rsidR="00814CF0" w:rsidRPr="6BB08598">
        <w:rPr>
          <w:rFonts w:ascii="Calibri" w:eastAsia="Calibri" w:hAnsi="Calibri" w:cs="Calibri"/>
          <w:b/>
          <w:bCs/>
          <w:color w:val="000000" w:themeColor="text1"/>
          <w:lang w:val="es-ES"/>
        </w:rPr>
        <w:t>tienen retos y dificultad</w:t>
      </w:r>
      <w:r w:rsidR="005C1E58" w:rsidRPr="6BB08598">
        <w:rPr>
          <w:rFonts w:ascii="Calibri" w:eastAsia="Calibri" w:hAnsi="Calibri" w:cs="Calibri"/>
          <w:b/>
          <w:bCs/>
          <w:color w:val="000000" w:themeColor="text1"/>
          <w:lang w:val="es-ES"/>
        </w:rPr>
        <w:t>e</w:t>
      </w:r>
      <w:r w:rsidR="00814CF0" w:rsidRPr="6BB08598">
        <w:rPr>
          <w:rFonts w:ascii="Calibri" w:eastAsia="Calibri" w:hAnsi="Calibri" w:cs="Calibri"/>
          <w:b/>
          <w:bCs/>
          <w:color w:val="000000" w:themeColor="text1"/>
          <w:lang w:val="es-ES"/>
        </w:rPr>
        <w:t>s</w:t>
      </w:r>
      <w:r w:rsidR="00814CF0" w:rsidRPr="6BB08598">
        <w:rPr>
          <w:rFonts w:ascii="Calibri" w:eastAsia="Calibri" w:hAnsi="Calibri" w:cs="Calibri"/>
          <w:color w:val="000000" w:themeColor="text1"/>
          <w:lang w:val="es-ES"/>
        </w:rPr>
        <w:t>.</w:t>
      </w:r>
      <w:r w:rsidR="5A74C26B" w:rsidRPr="6BB08598">
        <w:rPr>
          <w:rFonts w:ascii="Calibri" w:eastAsia="Calibri" w:hAnsi="Calibri" w:cs="Calibri"/>
          <w:color w:val="000000" w:themeColor="text1"/>
          <w:lang w:val="es-ES"/>
        </w:rPr>
        <w:t xml:space="preserve"> </w:t>
      </w:r>
      <w:r w:rsidR="00814CF0" w:rsidRPr="6BB08598">
        <w:rPr>
          <w:rFonts w:ascii="Calibri" w:eastAsia="Calibri" w:hAnsi="Calibri" w:cs="Calibri"/>
          <w:color w:val="000000" w:themeColor="text1"/>
          <w:lang w:val="es-ES"/>
        </w:rPr>
        <w:t xml:space="preserve">Durante el Taller se mencionaron: la </w:t>
      </w:r>
      <w:r w:rsidR="00A0244D" w:rsidRPr="6BB08598">
        <w:rPr>
          <w:rFonts w:ascii="Calibri" w:eastAsia="Calibri" w:hAnsi="Calibri" w:cs="Calibri"/>
          <w:color w:val="000000" w:themeColor="text1"/>
          <w:lang w:val="es-ES"/>
        </w:rPr>
        <w:t xml:space="preserve">existencia </w:t>
      </w:r>
      <w:r w:rsidR="005F5644" w:rsidRPr="6BB08598">
        <w:rPr>
          <w:rFonts w:ascii="Calibri" w:eastAsia="Calibri" w:hAnsi="Calibri" w:cs="Calibri"/>
          <w:color w:val="000000" w:themeColor="text1"/>
          <w:lang w:val="es-ES"/>
        </w:rPr>
        <w:t xml:space="preserve">de estructuras educativas y de formación diferentes; los distintos niveles de informalidad y </w:t>
      </w:r>
      <w:r w:rsidR="00291DA1" w:rsidRPr="6BB08598">
        <w:rPr>
          <w:rFonts w:ascii="Calibri" w:eastAsia="Calibri" w:hAnsi="Calibri" w:cs="Calibri"/>
          <w:color w:val="000000" w:themeColor="text1"/>
          <w:lang w:val="es-ES"/>
        </w:rPr>
        <w:t xml:space="preserve">las realidades distintas de los mercados laborales; </w:t>
      </w:r>
      <w:r w:rsidR="00313BA1" w:rsidRPr="6BB08598">
        <w:rPr>
          <w:rFonts w:ascii="Calibri" w:eastAsia="Calibri" w:hAnsi="Calibri" w:cs="Calibri"/>
          <w:color w:val="000000" w:themeColor="text1"/>
          <w:lang w:val="es-ES"/>
        </w:rPr>
        <w:t xml:space="preserve">y </w:t>
      </w:r>
      <w:r w:rsidR="00291DA1" w:rsidRPr="6BB08598">
        <w:rPr>
          <w:rFonts w:ascii="Calibri" w:eastAsia="Calibri" w:hAnsi="Calibri" w:cs="Calibri"/>
          <w:color w:val="000000" w:themeColor="text1"/>
          <w:lang w:val="es-ES"/>
        </w:rPr>
        <w:t>la heterogeneidad de industrias y sectores productivos</w:t>
      </w:r>
      <w:r w:rsidR="00AF78AD" w:rsidRPr="6BB08598">
        <w:rPr>
          <w:rFonts w:ascii="Calibri" w:eastAsia="Calibri" w:hAnsi="Calibri" w:cs="Calibri"/>
          <w:color w:val="000000" w:themeColor="text1"/>
          <w:lang w:val="es-ES"/>
        </w:rPr>
        <w:t xml:space="preserve"> (por ejemplo, la minería es prioritaria en algunos países, pero en otros es inexistente o incipiente).</w:t>
      </w:r>
    </w:p>
    <w:p w14:paraId="1029F7D8" w14:textId="77777777" w:rsidR="009E65C5" w:rsidRPr="00942228" w:rsidRDefault="009E65C5" w:rsidP="00A345D5">
      <w:pPr>
        <w:spacing w:after="0" w:line="240" w:lineRule="auto"/>
        <w:contextualSpacing/>
        <w:rPr>
          <w:rFonts w:ascii="Calibri" w:eastAsia="Calibri" w:hAnsi="Calibri" w:cs="Calibri"/>
          <w:color w:val="000000" w:themeColor="text1"/>
          <w:lang w:val="es-ES"/>
        </w:rPr>
      </w:pPr>
    </w:p>
    <w:p w14:paraId="3515D5F0" w14:textId="338AE858" w:rsidR="009E65C5" w:rsidRDefault="00D02AA3" w:rsidP="00A345D5">
      <w:pPr>
        <w:pStyle w:val="ListParagraph"/>
        <w:numPr>
          <w:ilvl w:val="0"/>
          <w:numId w:val="4"/>
        </w:numPr>
        <w:spacing w:after="0" w:line="240" w:lineRule="auto"/>
        <w:rPr>
          <w:rFonts w:ascii="Calibri" w:eastAsia="Calibri" w:hAnsi="Calibri" w:cs="Calibri"/>
          <w:color w:val="000000" w:themeColor="text1"/>
          <w:lang w:val="es-CO"/>
        </w:rPr>
      </w:pPr>
      <w:r>
        <w:rPr>
          <w:rFonts w:ascii="Calibri" w:eastAsia="Calibri" w:hAnsi="Calibri" w:cs="Calibri"/>
          <w:color w:val="000000" w:themeColor="text1"/>
          <w:lang w:val="es-CO"/>
        </w:rPr>
        <w:t>En</w:t>
      </w:r>
      <w:r w:rsidR="00BF58A7">
        <w:rPr>
          <w:rFonts w:ascii="Calibri" w:eastAsia="Calibri" w:hAnsi="Calibri" w:cs="Calibri"/>
          <w:color w:val="000000" w:themeColor="text1"/>
          <w:lang w:val="es-CO"/>
        </w:rPr>
        <w:t xml:space="preserve"> </w:t>
      </w:r>
      <w:r w:rsidR="00C55456">
        <w:rPr>
          <w:rFonts w:ascii="Calibri" w:eastAsia="Calibri" w:hAnsi="Calibri" w:cs="Calibri"/>
          <w:color w:val="000000" w:themeColor="text1"/>
          <w:lang w:val="es-CO"/>
        </w:rPr>
        <w:t xml:space="preserve">la </w:t>
      </w:r>
      <w:r w:rsidR="008A724A">
        <w:rPr>
          <w:rFonts w:ascii="Calibri" w:eastAsia="Calibri" w:hAnsi="Calibri" w:cs="Calibri"/>
          <w:color w:val="000000" w:themeColor="text1"/>
          <w:lang w:val="es-CO"/>
        </w:rPr>
        <w:t xml:space="preserve">presentación del </w:t>
      </w:r>
      <w:r w:rsidR="00337A25">
        <w:rPr>
          <w:rFonts w:ascii="Calibri" w:eastAsia="Calibri" w:hAnsi="Calibri" w:cs="Calibri"/>
          <w:color w:val="000000" w:themeColor="text1"/>
          <w:lang w:val="es-CO"/>
        </w:rPr>
        <w:t xml:space="preserve">Grupo </w:t>
      </w:r>
      <w:r w:rsidR="008A724A">
        <w:rPr>
          <w:rFonts w:ascii="Calibri" w:eastAsia="Calibri" w:hAnsi="Calibri" w:cs="Calibri"/>
          <w:color w:val="000000" w:themeColor="text1"/>
          <w:lang w:val="es-CO"/>
        </w:rPr>
        <w:t xml:space="preserve">Técnico Laboral de la Alianza del Pacífico </w:t>
      </w:r>
      <w:proofErr w:type="gramStart"/>
      <w:r w:rsidR="008A724A">
        <w:rPr>
          <w:rFonts w:ascii="Calibri" w:eastAsia="Calibri" w:hAnsi="Calibri" w:cs="Calibri"/>
          <w:color w:val="000000" w:themeColor="text1"/>
          <w:lang w:val="es-CO"/>
        </w:rPr>
        <w:t xml:space="preserve">sobre </w:t>
      </w:r>
      <w:r w:rsidR="00BF58A7" w:rsidRPr="00913771">
        <w:rPr>
          <w:rFonts w:ascii="Calibri" w:eastAsia="Calibri" w:hAnsi="Calibri" w:cs="Calibri"/>
          <w:b/>
          <w:bCs/>
          <w:color w:val="000000" w:themeColor="text1"/>
          <w:lang w:val="es-CO"/>
        </w:rPr>
        <w:t xml:space="preserve"> articulación</w:t>
      </w:r>
      <w:proofErr w:type="gramEnd"/>
      <w:r w:rsidR="00BF58A7" w:rsidRPr="00913771">
        <w:rPr>
          <w:rFonts w:ascii="Calibri" w:eastAsia="Calibri" w:hAnsi="Calibri" w:cs="Calibri"/>
          <w:b/>
          <w:bCs/>
          <w:color w:val="000000" w:themeColor="text1"/>
          <w:lang w:val="es-CO"/>
        </w:rPr>
        <w:t xml:space="preserve"> educación-trabajo </w:t>
      </w:r>
      <w:r w:rsidRPr="00913771">
        <w:rPr>
          <w:rFonts w:ascii="Calibri" w:eastAsia="Calibri" w:hAnsi="Calibri" w:cs="Calibri"/>
          <w:b/>
          <w:bCs/>
          <w:color w:val="000000" w:themeColor="text1"/>
          <w:lang w:val="es-CO"/>
        </w:rPr>
        <w:t>se destacaron los siguientes aprendizajes</w:t>
      </w:r>
      <w:r w:rsidR="00BF58A7">
        <w:rPr>
          <w:rFonts w:ascii="Calibri" w:eastAsia="Calibri" w:hAnsi="Calibri" w:cs="Calibri"/>
          <w:color w:val="000000" w:themeColor="text1"/>
          <w:lang w:val="es-CO"/>
        </w:rPr>
        <w:t xml:space="preserve">, que pueden ser muy valiosos </w:t>
      </w:r>
      <w:r w:rsidR="00B93B87">
        <w:rPr>
          <w:rFonts w:ascii="Calibri" w:eastAsia="Calibri" w:hAnsi="Calibri" w:cs="Calibri"/>
          <w:color w:val="000000" w:themeColor="text1"/>
          <w:lang w:val="es-CO"/>
        </w:rPr>
        <w:t>con miras a establecer un Marco Regional de Cualificaciones:</w:t>
      </w:r>
    </w:p>
    <w:p w14:paraId="112EAB7D" w14:textId="77777777" w:rsidR="00D77352" w:rsidRPr="00D77352" w:rsidRDefault="00D77352" w:rsidP="002B4E61">
      <w:pPr>
        <w:pStyle w:val="ListParagraph"/>
        <w:spacing w:after="0" w:line="240" w:lineRule="auto"/>
        <w:jc w:val="both"/>
        <w:rPr>
          <w:rFonts w:ascii="Calibri" w:eastAsia="Calibri" w:hAnsi="Calibri" w:cs="Calibri"/>
          <w:color w:val="000000" w:themeColor="text1"/>
          <w:lang w:val="es-CO"/>
        </w:rPr>
      </w:pPr>
    </w:p>
    <w:p w14:paraId="4179CA77" w14:textId="20C26569" w:rsidR="00450B3B" w:rsidRPr="00450B3B" w:rsidRDefault="001D57AA" w:rsidP="002B4E61">
      <w:pPr>
        <w:pStyle w:val="ListParagraph"/>
        <w:numPr>
          <w:ilvl w:val="1"/>
          <w:numId w:val="4"/>
        </w:numPr>
        <w:spacing w:after="0" w:line="240" w:lineRule="auto"/>
        <w:jc w:val="both"/>
        <w:rPr>
          <w:rFonts w:ascii="Calibri" w:eastAsia="Calibri" w:hAnsi="Calibri" w:cs="Calibri"/>
          <w:color w:val="000000" w:themeColor="text1"/>
          <w:lang w:val="es-CO"/>
        </w:rPr>
      </w:pPr>
      <w:r w:rsidRPr="6BB08598">
        <w:rPr>
          <w:rFonts w:ascii="Calibri" w:eastAsia="Calibri" w:hAnsi="Calibri" w:cs="Calibri"/>
          <w:color w:val="000000" w:themeColor="text1"/>
          <w:lang w:val="es-CL"/>
        </w:rPr>
        <w:t xml:space="preserve">La arquitectura institucional de los gobiernos involucrados en iniciativas de carácter </w:t>
      </w:r>
      <w:r w:rsidR="001C1718" w:rsidRPr="6BB08598">
        <w:rPr>
          <w:rFonts w:ascii="Calibri" w:eastAsia="Calibri" w:hAnsi="Calibri" w:cs="Calibri"/>
          <w:color w:val="000000" w:themeColor="text1"/>
          <w:lang w:val="es-CL"/>
        </w:rPr>
        <w:t>supranacional es</w:t>
      </w:r>
      <w:r w:rsidRPr="6BB08598">
        <w:rPr>
          <w:rFonts w:ascii="Calibri" w:eastAsia="Calibri" w:hAnsi="Calibri" w:cs="Calibri"/>
          <w:color w:val="000000" w:themeColor="text1"/>
          <w:lang w:val="es-CL"/>
        </w:rPr>
        <w:t xml:space="preserve"> diversa</w:t>
      </w:r>
      <w:r w:rsidR="0075078B" w:rsidRPr="6BB08598">
        <w:rPr>
          <w:rFonts w:ascii="Calibri" w:eastAsia="Calibri" w:hAnsi="Calibri" w:cs="Calibri"/>
          <w:color w:val="000000" w:themeColor="text1"/>
          <w:lang w:val="es-CL"/>
        </w:rPr>
        <w:t xml:space="preserve"> (por ejemplo, los institutos de formación </w:t>
      </w:r>
      <w:r w:rsidR="000C0740">
        <w:rPr>
          <w:rFonts w:ascii="Calibri" w:eastAsia="Calibri" w:hAnsi="Calibri" w:cs="Calibri"/>
          <w:color w:val="000000" w:themeColor="text1"/>
          <w:lang w:val="es-CL"/>
        </w:rPr>
        <w:t>para el trabajo</w:t>
      </w:r>
      <w:r w:rsidR="0075078B" w:rsidRPr="6BB08598">
        <w:rPr>
          <w:rFonts w:ascii="Calibri" w:eastAsia="Calibri" w:hAnsi="Calibri" w:cs="Calibri"/>
          <w:color w:val="000000" w:themeColor="text1"/>
          <w:lang w:val="es-CL"/>
        </w:rPr>
        <w:t xml:space="preserve"> en la mayoría de </w:t>
      </w:r>
      <w:bookmarkStart w:id="3" w:name="_Int_2z83ngV4"/>
      <w:proofErr w:type="gramStart"/>
      <w:r w:rsidR="0075078B" w:rsidRPr="6BB08598">
        <w:rPr>
          <w:rFonts w:ascii="Calibri" w:eastAsia="Calibri" w:hAnsi="Calibri" w:cs="Calibri"/>
          <w:color w:val="000000" w:themeColor="text1"/>
          <w:lang w:val="es-CL"/>
        </w:rPr>
        <w:t>países</w:t>
      </w:r>
      <w:bookmarkEnd w:id="3"/>
      <w:proofErr w:type="gramEnd"/>
      <w:r w:rsidR="0075078B" w:rsidRPr="6BB08598">
        <w:rPr>
          <w:rFonts w:ascii="Calibri" w:eastAsia="Calibri" w:hAnsi="Calibri" w:cs="Calibri"/>
          <w:color w:val="000000" w:themeColor="text1"/>
          <w:lang w:val="es-CL"/>
        </w:rPr>
        <w:t xml:space="preserve"> dependen de Ministerios de Trabajo, pero no en todos), </w:t>
      </w:r>
      <w:r w:rsidRPr="6BB08598">
        <w:rPr>
          <w:rFonts w:ascii="Calibri" w:eastAsia="Calibri" w:hAnsi="Calibri" w:cs="Calibri"/>
          <w:color w:val="000000" w:themeColor="text1"/>
          <w:lang w:val="es-CL"/>
        </w:rPr>
        <w:t xml:space="preserve">poner atención </w:t>
      </w:r>
      <w:r w:rsidR="002D1ECD" w:rsidRPr="6BB08598">
        <w:rPr>
          <w:rFonts w:ascii="Calibri" w:eastAsia="Calibri" w:hAnsi="Calibri" w:cs="Calibri"/>
          <w:color w:val="000000" w:themeColor="text1"/>
          <w:lang w:val="es-CL"/>
        </w:rPr>
        <w:t>en</w:t>
      </w:r>
      <w:r w:rsidRPr="6BB08598">
        <w:rPr>
          <w:rFonts w:ascii="Calibri" w:eastAsia="Calibri" w:hAnsi="Calibri" w:cs="Calibri"/>
          <w:color w:val="000000" w:themeColor="text1"/>
          <w:lang w:val="es-CL"/>
        </w:rPr>
        <w:t xml:space="preserve"> ello facilita el desarrollo de articulaciones</w:t>
      </w:r>
      <w:r w:rsidR="001A3660" w:rsidRPr="6BB08598">
        <w:rPr>
          <w:rFonts w:ascii="Calibri" w:eastAsia="Calibri" w:hAnsi="Calibri" w:cs="Calibri"/>
          <w:color w:val="000000" w:themeColor="text1"/>
          <w:lang w:val="es-CL"/>
        </w:rPr>
        <w:t xml:space="preserve">. </w:t>
      </w:r>
      <w:r w:rsidR="00B51DF9" w:rsidRPr="6BB08598">
        <w:rPr>
          <w:rFonts w:ascii="Calibri" w:eastAsia="Calibri" w:hAnsi="Calibri" w:cs="Calibri"/>
          <w:color w:val="000000" w:themeColor="text1"/>
          <w:lang w:val="es-CL"/>
        </w:rPr>
        <w:t xml:space="preserve">En los esfuerzos de articulación, debemos ser capaces de mirar a las instituciones </w:t>
      </w:r>
      <w:proofErr w:type="gramStart"/>
      <w:r w:rsidR="00FF420E" w:rsidRPr="6BB08598">
        <w:rPr>
          <w:rFonts w:ascii="Calibri" w:eastAsia="Calibri" w:hAnsi="Calibri" w:cs="Calibri"/>
          <w:color w:val="000000" w:themeColor="text1"/>
          <w:lang w:val="es-CL"/>
        </w:rPr>
        <w:t>de acuerdo al</w:t>
      </w:r>
      <w:proofErr w:type="gramEnd"/>
      <w:r w:rsidR="00FF420E" w:rsidRPr="6BB08598">
        <w:rPr>
          <w:rFonts w:ascii="Calibri" w:eastAsia="Calibri" w:hAnsi="Calibri" w:cs="Calibri"/>
          <w:color w:val="000000" w:themeColor="text1"/>
          <w:lang w:val="es-CL"/>
        </w:rPr>
        <w:t xml:space="preserve"> objetivo que se quiere lograr y no a su posición en la arquitectura institucional.</w:t>
      </w:r>
    </w:p>
    <w:p w14:paraId="0D3E2236" w14:textId="77777777" w:rsidR="00450B3B" w:rsidRDefault="00450B3B" w:rsidP="002B4E61">
      <w:pPr>
        <w:pStyle w:val="ListParagraph"/>
        <w:spacing w:after="0" w:line="240" w:lineRule="auto"/>
        <w:ind w:left="1440"/>
        <w:jc w:val="both"/>
        <w:rPr>
          <w:rFonts w:ascii="Calibri" w:eastAsia="Calibri" w:hAnsi="Calibri" w:cs="Calibri"/>
          <w:color w:val="000000" w:themeColor="text1"/>
          <w:lang w:val="es-CO"/>
        </w:rPr>
      </w:pPr>
    </w:p>
    <w:p w14:paraId="150786E3" w14:textId="7A3402C2" w:rsidR="00450B3B" w:rsidRPr="00D77352" w:rsidRDefault="00450B3B" w:rsidP="002B4E61">
      <w:pPr>
        <w:pStyle w:val="ListParagraph"/>
        <w:numPr>
          <w:ilvl w:val="1"/>
          <w:numId w:val="4"/>
        </w:numPr>
        <w:spacing w:after="0" w:line="240" w:lineRule="auto"/>
        <w:jc w:val="both"/>
        <w:rPr>
          <w:rFonts w:ascii="Calibri" w:eastAsia="Calibri" w:hAnsi="Calibri" w:cs="Calibri"/>
          <w:color w:val="000000" w:themeColor="text1"/>
          <w:lang w:val="es-CO"/>
        </w:rPr>
      </w:pPr>
      <w:r w:rsidRPr="6BB08598">
        <w:rPr>
          <w:rFonts w:ascii="Calibri" w:eastAsia="Calibri" w:hAnsi="Calibri" w:cs="Calibri"/>
          <w:color w:val="000000" w:themeColor="text1"/>
          <w:lang w:val="es-CL"/>
        </w:rPr>
        <w:t xml:space="preserve">La estructura institucional y los esquemas de gobernanza de las instituciones </w:t>
      </w:r>
      <w:r w:rsidR="00BF3233" w:rsidRPr="6BB08598">
        <w:rPr>
          <w:rFonts w:ascii="Calibri" w:eastAsia="Calibri" w:hAnsi="Calibri" w:cs="Calibri"/>
          <w:color w:val="000000" w:themeColor="text1"/>
          <w:lang w:val="es-CL"/>
        </w:rPr>
        <w:t>multilaterales o las a</w:t>
      </w:r>
      <w:r w:rsidRPr="6BB08598">
        <w:rPr>
          <w:rFonts w:ascii="Calibri" w:eastAsia="Calibri" w:hAnsi="Calibri" w:cs="Calibri"/>
          <w:color w:val="000000" w:themeColor="text1"/>
          <w:lang w:val="es-CL"/>
        </w:rPr>
        <w:t>grupaciones regionales debe</w:t>
      </w:r>
      <w:r w:rsidR="00BF3233" w:rsidRPr="6BB08598">
        <w:rPr>
          <w:rFonts w:ascii="Calibri" w:eastAsia="Calibri" w:hAnsi="Calibri" w:cs="Calibri"/>
          <w:color w:val="000000" w:themeColor="text1"/>
          <w:lang w:val="es-CL"/>
        </w:rPr>
        <w:t>n</w:t>
      </w:r>
      <w:r w:rsidRPr="6BB08598">
        <w:rPr>
          <w:rFonts w:ascii="Calibri" w:eastAsia="Calibri" w:hAnsi="Calibri" w:cs="Calibri"/>
          <w:color w:val="000000" w:themeColor="text1"/>
          <w:lang w:val="es-CL"/>
        </w:rPr>
        <w:t xml:space="preserve"> considerarse como una condición in</w:t>
      </w:r>
      <w:r w:rsidR="00853C90" w:rsidRPr="6BB08598">
        <w:rPr>
          <w:rFonts w:ascii="Calibri" w:eastAsia="Calibri" w:hAnsi="Calibri" w:cs="Calibri"/>
          <w:color w:val="000000" w:themeColor="text1"/>
          <w:lang w:val="es-CL"/>
        </w:rPr>
        <w:t>amovible</w:t>
      </w:r>
      <w:r w:rsidRPr="6BB08598">
        <w:rPr>
          <w:rFonts w:ascii="Calibri" w:eastAsia="Calibri" w:hAnsi="Calibri" w:cs="Calibri"/>
          <w:color w:val="000000" w:themeColor="text1"/>
          <w:lang w:val="es-CL"/>
        </w:rPr>
        <w:t xml:space="preserve"> al momento de diseñar iniciativas que requieran la articulación entre educación y trabajo</w:t>
      </w:r>
      <w:r w:rsidR="00BF3233" w:rsidRPr="6BB08598">
        <w:rPr>
          <w:rFonts w:ascii="Calibri" w:eastAsia="Calibri" w:hAnsi="Calibri" w:cs="Calibri"/>
          <w:color w:val="000000" w:themeColor="text1"/>
          <w:lang w:val="es-CL"/>
        </w:rPr>
        <w:t>. T</w:t>
      </w:r>
      <w:r w:rsidRPr="6BB08598">
        <w:rPr>
          <w:rFonts w:ascii="Calibri" w:eastAsia="Calibri" w:hAnsi="Calibri" w:cs="Calibri"/>
          <w:color w:val="000000" w:themeColor="text1"/>
          <w:lang w:val="es-CL"/>
        </w:rPr>
        <w:t>ener en cuenta</w:t>
      </w:r>
      <w:r w:rsidR="00D07DF9" w:rsidRPr="6BB08598">
        <w:rPr>
          <w:rFonts w:ascii="Calibri" w:eastAsia="Calibri" w:hAnsi="Calibri" w:cs="Calibri"/>
          <w:color w:val="000000" w:themeColor="text1"/>
          <w:lang w:val="es-CL"/>
        </w:rPr>
        <w:t xml:space="preserve"> esa estructura</w:t>
      </w:r>
      <w:r w:rsidRPr="6BB08598">
        <w:rPr>
          <w:rFonts w:ascii="Calibri" w:eastAsia="Calibri" w:hAnsi="Calibri" w:cs="Calibri"/>
          <w:color w:val="000000" w:themeColor="text1"/>
          <w:lang w:val="es-CL"/>
        </w:rPr>
        <w:t xml:space="preserve"> puede hacer una diferencia importante en el impulso y compromiso político que </w:t>
      </w:r>
      <w:r w:rsidR="00D07DF9" w:rsidRPr="6BB08598">
        <w:rPr>
          <w:rFonts w:ascii="Calibri" w:eastAsia="Calibri" w:hAnsi="Calibri" w:cs="Calibri"/>
          <w:color w:val="000000" w:themeColor="text1"/>
          <w:lang w:val="es-CL"/>
        </w:rPr>
        <w:t>se requiere para sacar adelante dichas iniciativas</w:t>
      </w:r>
      <w:r w:rsidRPr="6BB08598">
        <w:rPr>
          <w:rFonts w:ascii="Calibri" w:eastAsia="Calibri" w:hAnsi="Calibri" w:cs="Calibri"/>
          <w:color w:val="000000" w:themeColor="text1"/>
          <w:lang w:val="es-CL"/>
        </w:rPr>
        <w:t>.</w:t>
      </w:r>
    </w:p>
    <w:p w14:paraId="1860F75C" w14:textId="77777777" w:rsidR="00D77352" w:rsidRPr="00D77352" w:rsidRDefault="00D77352" w:rsidP="002B4E61">
      <w:pPr>
        <w:pStyle w:val="ListParagraph"/>
        <w:spacing w:after="0" w:line="240" w:lineRule="auto"/>
        <w:jc w:val="both"/>
        <w:rPr>
          <w:rFonts w:ascii="Calibri" w:eastAsia="Calibri" w:hAnsi="Calibri" w:cs="Calibri"/>
          <w:color w:val="000000" w:themeColor="text1"/>
          <w:lang w:val="es-CO"/>
        </w:rPr>
      </w:pPr>
    </w:p>
    <w:p w14:paraId="1F792C0F" w14:textId="372F5BC8" w:rsidR="00D77352" w:rsidRPr="00C55456" w:rsidRDefault="00903C20" w:rsidP="002B4E61">
      <w:pPr>
        <w:pStyle w:val="ListParagraph"/>
        <w:numPr>
          <w:ilvl w:val="1"/>
          <w:numId w:val="4"/>
        </w:numPr>
        <w:spacing w:after="0" w:line="240" w:lineRule="auto"/>
        <w:jc w:val="both"/>
        <w:rPr>
          <w:rFonts w:ascii="Calibri" w:eastAsia="Calibri" w:hAnsi="Calibri" w:cs="Calibri"/>
          <w:color w:val="000000" w:themeColor="text1"/>
          <w:lang w:val="es-CO"/>
        </w:rPr>
      </w:pPr>
      <w:r w:rsidRPr="6BB08598">
        <w:rPr>
          <w:rFonts w:ascii="Calibri" w:eastAsia="Calibri" w:hAnsi="Calibri" w:cs="Calibri"/>
          <w:color w:val="000000" w:themeColor="text1"/>
          <w:lang w:val="es-CL"/>
        </w:rPr>
        <w:t>Contar con</w:t>
      </w:r>
      <w:r w:rsidR="00D77352" w:rsidRPr="6BB08598">
        <w:rPr>
          <w:rFonts w:ascii="Calibri" w:eastAsia="Calibri" w:hAnsi="Calibri" w:cs="Calibri"/>
          <w:color w:val="000000" w:themeColor="text1"/>
          <w:lang w:val="es-CL"/>
        </w:rPr>
        <w:t xml:space="preserve"> mapeos pormenorizados </w:t>
      </w:r>
      <w:r w:rsidRPr="6BB08598">
        <w:rPr>
          <w:rFonts w:ascii="Calibri" w:eastAsia="Calibri" w:hAnsi="Calibri" w:cs="Calibri"/>
          <w:color w:val="000000" w:themeColor="text1"/>
          <w:lang w:val="es-CL"/>
        </w:rPr>
        <w:t xml:space="preserve">de </w:t>
      </w:r>
      <w:r w:rsidR="00D77352" w:rsidRPr="6BB08598">
        <w:rPr>
          <w:rFonts w:ascii="Calibri" w:eastAsia="Calibri" w:hAnsi="Calibri" w:cs="Calibri"/>
          <w:color w:val="000000" w:themeColor="text1"/>
          <w:lang w:val="es-CL"/>
        </w:rPr>
        <w:t xml:space="preserve">las instituciones y actores relevantes en los niveles supranacionales, regionales, </w:t>
      </w:r>
      <w:r w:rsidRPr="6BB08598">
        <w:rPr>
          <w:rFonts w:ascii="Calibri" w:eastAsia="Calibri" w:hAnsi="Calibri" w:cs="Calibri"/>
          <w:color w:val="000000" w:themeColor="text1"/>
          <w:lang w:val="es-CL"/>
        </w:rPr>
        <w:t xml:space="preserve">nacionales, </w:t>
      </w:r>
      <w:r w:rsidR="00D77352" w:rsidRPr="6BB08598">
        <w:rPr>
          <w:rFonts w:ascii="Calibri" w:eastAsia="Calibri" w:hAnsi="Calibri" w:cs="Calibri"/>
          <w:color w:val="000000" w:themeColor="text1"/>
          <w:lang w:val="es-CL"/>
        </w:rPr>
        <w:t xml:space="preserve">sectoriales, </w:t>
      </w:r>
      <w:proofErr w:type="spellStart"/>
      <w:r w:rsidR="00D77352" w:rsidRPr="6BB08598">
        <w:rPr>
          <w:rFonts w:ascii="Calibri" w:eastAsia="Calibri" w:hAnsi="Calibri" w:cs="Calibri"/>
          <w:color w:val="000000" w:themeColor="text1"/>
          <w:lang w:val="es-CL"/>
        </w:rPr>
        <w:t>etc</w:t>
      </w:r>
      <w:proofErr w:type="spellEnd"/>
      <w:r w:rsidR="00D77352" w:rsidRPr="6BB08598">
        <w:rPr>
          <w:rFonts w:ascii="Calibri" w:eastAsia="Calibri" w:hAnsi="Calibri" w:cs="Calibri"/>
          <w:color w:val="000000" w:themeColor="text1"/>
          <w:lang w:val="es-CL"/>
        </w:rPr>
        <w:t xml:space="preserve"> </w:t>
      </w:r>
      <w:r w:rsidR="001E1A76" w:rsidRPr="6BB08598">
        <w:rPr>
          <w:rFonts w:ascii="Calibri" w:eastAsia="Calibri" w:hAnsi="Calibri" w:cs="Calibri"/>
          <w:color w:val="000000" w:themeColor="text1"/>
          <w:lang w:val="es-CL"/>
        </w:rPr>
        <w:t xml:space="preserve">puede multiplicar los resultados e impactos de las </w:t>
      </w:r>
      <w:r w:rsidR="00F7156B" w:rsidRPr="6BB08598">
        <w:rPr>
          <w:rFonts w:ascii="Calibri" w:eastAsia="Calibri" w:hAnsi="Calibri" w:cs="Calibri"/>
          <w:color w:val="000000" w:themeColor="text1"/>
          <w:lang w:val="es-CL"/>
        </w:rPr>
        <w:t>acciones de articulación entre educación y trabajo</w:t>
      </w:r>
      <w:r w:rsidR="00975001" w:rsidRPr="6BB08598">
        <w:rPr>
          <w:rFonts w:ascii="Calibri" w:eastAsia="Calibri" w:hAnsi="Calibri" w:cs="Calibri"/>
          <w:color w:val="000000" w:themeColor="text1"/>
          <w:lang w:val="es-CL"/>
        </w:rPr>
        <w:t>.</w:t>
      </w:r>
      <w:r w:rsidR="006C7090" w:rsidRPr="6BB08598">
        <w:rPr>
          <w:rFonts w:ascii="Calibri" w:eastAsia="Calibri" w:hAnsi="Calibri" w:cs="Calibri"/>
          <w:color w:val="000000" w:themeColor="text1"/>
          <w:lang w:val="es-CL"/>
        </w:rPr>
        <w:t xml:space="preserve"> Es preciso </w:t>
      </w:r>
      <w:r w:rsidR="006C7090" w:rsidRPr="6BB08598">
        <w:rPr>
          <w:rFonts w:ascii="Calibri" w:eastAsia="Calibri" w:hAnsi="Calibri" w:cs="Calibri"/>
          <w:color w:val="000000" w:themeColor="text1"/>
          <w:lang w:val="es-CL"/>
        </w:rPr>
        <w:lastRenderedPageBreak/>
        <w:t xml:space="preserve">tener claro qué instituciones deben estar involucradas </w:t>
      </w:r>
      <w:r w:rsidR="008F7EA6" w:rsidRPr="6BB08598">
        <w:rPr>
          <w:rFonts w:ascii="Calibri" w:eastAsia="Calibri" w:hAnsi="Calibri" w:cs="Calibri"/>
          <w:color w:val="000000" w:themeColor="text1"/>
          <w:lang w:val="es-CL"/>
        </w:rPr>
        <w:t xml:space="preserve">en diferentes procesos e iniciativas, qué instituciones deben estar sentadas alrededor de la mesa. </w:t>
      </w:r>
    </w:p>
    <w:p w14:paraId="58C46BC9" w14:textId="77777777" w:rsidR="00C55456" w:rsidRPr="00C55456" w:rsidRDefault="00C55456" w:rsidP="002B4E61">
      <w:pPr>
        <w:pStyle w:val="ListParagraph"/>
        <w:spacing w:after="0" w:line="240" w:lineRule="auto"/>
        <w:jc w:val="both"/>
        <w:rPr>
          <w:rFonts w:ascii="Calibri" w:eastAsia="Calibri" w:hAnsi="Calibri" w:cs="Calibri"/>
          <w:color w:val="000000" w:themeColor="text1"/>
          <w:lang w:val="es-CO"/>
        </w:rPr>
      </w:pPr>
    </w:p>
    <w:p w14:paraId="1A7512DA" w14:textId="00097DCE" w:rsidR="00D77352" w:rsidRPr="00282BAB" w:rsidRDefault="002C0381" w:rsidP="002B4E61">
      <w:pPr>
        <w:pStyle w:val="ListParagraph"/>
        <w:numPr>
          <w:ilvl w:val="1"/>
          <w:numId w:val="4"/>
        </w:numPr>
        <w:spacing w:after="0" w:line="240" w:lineRule="auto"/>
        <w:jc w:val="both"/>
        <w:rPr>
          <w:rFonts w:ascii="Calibri" w:eastAsia="Calibri" w:hAnsi="Calibri" w:cs="Calibri"/>
          <w:color w:val="000000" w:themeColor="text1"/>
          <w:lang w:val="es-CO"/>
        </w:rPr>
      </w:pPr>
      <w:r w:rsidRPr="6BB08598">
        <w:rPr>
          <w:rFonts w:ascii="Calibri" w:eastAsia="Calibri" w:hAnsi="Calibri" w:cs="Calibri"/>
          <w:color w:val="000000" w:themeColor="text1"/>
          <w:lang w:val="es-CL"/>
        </w:rPr>
        <w:t xml:space="preserve">La formalización de las relaciones de articulación mediante instrumentos de carácter administrativo y/o jurídico </w:t>
      </w:r>
      <w:r w:rsidR="004055CF" w:rsidRPr="6BB08598">
        <w:rPr>
          <w:rFonts w:ascii="Calibri" w:eastAsia="Calibri" w:hAnsi="Calibri" w:cs="Calibri"/>
          <w:color w:val="000000" w:themeColor="text1"/>
          <w:lang w:val="es-CL"/>
        </w:rPr>
        <w:t>(acuerdos de colaboración, memorán</w:t>
      </w:r>
      <w:r w:rsidR="00C55456" w:rsidRPr="6BB08598">
        <w:rPr>
          <w:rFonts w:ascii="Calibri" w:eastAsia="Calibri" w:hAnsi="Calibri" w:cs="Calibri"/>
          <w:color w:val="000000" w:themeColor="text1"/>
          <w:lang w:val="es-CL"/>
        </w:rPr>
        <w:t>dums</w:t>
      </w:r>
      <w:r w:rsidR="004055CF" w:rsidRPr="6BB08598">
        <w:rPr>
          <w:rFonts w:ascii="Calibri" w:eastAsia="Calibri" w:hAnsi="Calibri" w:cs="Calibri"/>
          <w:color w:val="000000" w:themeColor="text1"/>
          <w:lang w:val="es-CL"/>
        </w:rPr>
        <w:t xml:space="preserve"> de entendimiento, </w:t>
      </w:r>
      <w:proofErr w:type="spellStart"/>
      <w:r w:rsidR="1AF86CD7" w:rsidRPr="6BB08598">
        <w:rPr>
          <w:rFonts w:ascii="Calibri" w:eastAsia="Calibri" w:hAnsi="Calibri" w:cs="Calibri"/>
          <w:color w:val="000000" w:themeColor="text1"/>
          <w:lang w:val="es-CL"/>
        </w:rPr>
        <w:t>etc</w:t>
      </w:r>
      <w:proofErr w:type="spellEnd"/>
      <w:r w:rsidR="004055CF" w:rsidRPr="6BB08598">
        <w:rPr>
          <w:rFonts w:ascii="Calibri" w:eastAsia="Calibri" w:hAnsi="Calibri" w:cs="Calibri"/>
          <w:color w:val="000000" w:themeColor="text1"/>
          <w:lang w:val="es-CL"/>
        </w:rPr>
        <w:t xml:space="preserve">) </w:t>
      </w:r>
      <w:r w:rsidR="00F72F4E" w:rsidRPr="6BB08598">
        <w:rPr>
          <w:rFonts w:ascii="Calibri" w:eastAsia="Calibri" w:hAnsi="Calibri" w:cs="Calibri"/>
          <w:color w:val="000000" w:themeColor="text1"/>
          <w:lang w:val="es-CL"/>
        </w:rPr>
        <w:t>permite establecer</w:t>
      </w:r>
      <w:r w:rsidRPr="6BB08598">
        <w:rPr>
          <w:rFonts w:ascii="Calibri" w:eastAsia="Calibri" w:hAnsi="Calibri" w:cs="Calibri"/>
          <w:color w:val="000000" w:themeColor="text1"/>
          <w:lang w:val="es-CL"/>
        </w:rPr>
        <w:t xml:space="preserve"> instancias que trascienden a las personas y gobiernos de turno, institucionalizando dichas articulaciones y facilitando el desarrollo acumulativo y progresivo de iniciativas en lo laboral y educativo</w:t>
      </w:r>
      <w:r w:rsidR="0012360C" w:rsidRPr="6BB08598">
        <w:rPr>
          <w:rFonts w:ascii="Calibri" w:eastAsia="Calibri" w:hAnsi="Calibri" w:cs="Calibri"/>
          <w:color w:val="000000" w:themeColor="text1"/>
          <w:lang w:val="es-CL"/>
        </w:rPr>
        <w:t>.</w:t>
      </w:r>
    </w:p>
    <w:p w14:paraId="25E87599" w14:textId="77777777" w:rsidR="00282BAB" w:rsidRPr="00282BAB" w:rsidRDefault="00282BAB" w:rsidP="002B4E61">
      <w:pPr>
        <w:pStyle w:val="ListParagraph"/>
        <w:spacing w:after="0" w:line="240" w:lineRule="auto"/>
        <w:ind w:left="1440"/>
        <w:jc w:val="both"/>
        <w:rPr>
          <w:rFonts w:ascii="Calibri" w:eastAsia="Calibri" w:hAnsi="Calibri" w:cs="Calibri"/>
          <w:color w:val="000000" w:themeColor="text1"/>
          <w:lang w:val="es-CO"/>
        </w:rPr>
      </w:pPr>
    </w:p>
    <w:p w14:paraId="351EA3B2" w14:textId="0088EED3" w:rsidR="00180668" w:rsidRPr="00180668" w:rsidRDefault="00282BAB" w:rsidP="002B4E61">
      <w:pPr>
        <w:pStyle w:val="ListParagraph"/>
        <w:numPr>
          <w:ilvl w:val="1"/>
          <w:numId w:val="4"/>
        </w:numPr>
        <w:spacing w:after="0" w:line="240" w:lineRule="auto"/>
        <w:jc w:val="both"/>
        <w:rPr>
          <w:rFonts w:ascii="Calibri" w:eastAsia="Calibri" w:hAnsi="Calibri" w:cs="Calibri"/>
          <w:color w:val="000000" w:themeColor="text1"/>
          <w:lang w:val="es-CO"/>
        </w:rPr>
      </w:pPr>
      <w:r w:rsidRPr="6BB08598">
        <w:rPr>
          <w:rFonts w:ascii="Calibri" w:eastAsia="Calibri" w:hAnsi="Calibri" w:cs="Calibri"/>
          <w:color w:val="000000" w:themeColor="text1"/>
          <w:lang w:val="es-CL"/>
        </w:rPr>
        <w:t xml:space="preserve">El desarrollo de relatos transversales, considerando las complejidades y niveles de articulación, </w:t>
      </w:r>
      <w:r w:rsidR="00377157" w:rsidRPr="6BB08598">
        <w:rPr>
          <w:rFonts w:ascii="Calibri" w:eastAsia="Calibri" w:hAnsi="Calibri" w:cs="Calibri"/>
          <w:color w:val="000000" w:themeColor="text1"/>
          <w:lang w:val="es-CL"/>
        </w:rPr>
        <w:t>es</w:t>
      </w:r>
      <w:r w:rsidRPr="6BB08598">
        <w:rPr>
          <w:rFonts w:ascii="Calibri" w:eastAsia="Calibri" w:hAnsi="Calibri" w:cs="Calibri"/>
          <w:color w:val="000000" w:themeColor="text1"/>
          <w:lang w:val="es-CL"/>
        </w:rPr>
        <w:t xml:space="preserve"> una condición completamente necesaria. </w:t>
      </w:r>
      <w:r w:rsidR="00F13F9F" w:rsidRPr="6BB08598">
        <w:rPr>
          <w:rFonts w:ascii="Calibri" w:eastAsia="Calibri" w:hAnsi="Calibri" w:cs="Calibri"/>
          <w:color w:val="000000" w:themeColor="text1"/>
          <w:lang w:val="es-CL"/>
        </w:rPr>
        <w:t>Se deben construir discursos que involucren política y estratégicamente a más actores, que puedan tra</w:t>
      </w:r>
      <w:r w:rsidR="00AA4C77" w:rsidRPr="6BB08598">
        <w:rPr>
          <w:rFonts w:ascii="Calibri" w:eastAsia="Calibri" w:hAnsi="Calibri" w:cs="Calibri"/>
          <w:color w:val="000000" w:themeColor="text1"/>
          <w:lang w:val="es-CL"/>
        </w:rPr>
        <w:t>ns</w:t>
      </w:r>
      <w:r w:rsidR="00F13F9F" w:rsidRPr="6BB08598">
        <w:rPr>
          <w:rFonts w:ascii="Calibri" w:eastAsia="Calibri" w:hAnsi="Calibri" w:cs="Calibri"/>
          <w:color w:val="000000" w:themeColor="text1"/>
          <w:lang w:val="es-CL"/>
        </w:rPr>
        <w:t xml:space="preserve">mitir que los esfuerzos de articulación tienen </w:t>
      </w:r>
      <w:r w:rsidR="00AA4C77" w:rsidRPr="6BB08598">
        <w:rPr>
          <w:rFonts w:ascii="Calibri" w:eastAsia="Calibri" w:hAnsi="Calibri" w:cs="Calibri"/>
          <w:color w:val="000000" w:themeColor="text1"/>
          <w:lang w:val="es-CL"/>
        </w:rPr>
        <w:t>el propósito de mejorar condiciones de vida de la</w:t>
      </w:r>
      <w:r w:rsidR="00DF1411">
        <w:rPr>
          <w:rFonts w:ascii="Calibri" w:eastAsia="Calibri" w:hAnsi="Calibri" w:cs="Calibri"/>
          <w:color w:val="000000" w:themeColor="text1"/>
          <w:lang w:val="es-CL"/>
        </w:rPr>
        <w:t>s personas</w:t>
      </w:r>
      <w:r w:rsidR="00180668" w:rsidRPr="6BB08598">
        <w:rPr>
          <w:rFonts w:ascii="Calibri" w:eastAsia="Calibri" w:hAnsi="Calibri" w:cs="Calibri"/>
          <w:color w:val="000000" w:themeColor="text1"/>
          <w:lang w:val="es-CL"/>
        </w:rPr>
        <w:t>; esto permitirá alcanzar mejores logr</w:t>
      </w:r>
      <w:r w:rsidR="00C1141C">
        <w:rPr>
          <w:rFonts w:ascii="Calibri" w:eastAsia="Calibri" w:hAnsi="Calibri" w:cs="Calibri"/>
          <w:color w:val="000000" w:themeColor="text1"/>
          <w:lang w:val="es-CL"/>
        </w:rPr>
        <w:t>o</w:t>
      </w:r>
      <w:r w:rsidR="00180668" w:rsidRPr="6BB08598">
        <w:rPr>
          <w:rFonts w:ascii="Calibri" w:eastAsia="Calibri" w:hAnsi="Calibri" w:cs="Calibri"/>
          <w:color w:val="000000" w:themeColor="text1"/>
          <w:lang w:val="es-CL"/>
        </w:rPr>
        <w:t>s y tener un mayor impacto.</w:t>
      </w:r>
    </w:p>
    <w:p w14:paraId="19B66241" w14:textId="77777777" w:rsidR="00CC1E75" w:rsidRPr="00BF58A7" w:rsidRDefault="00CC1E75" w:rsidP="002B4E61">
      <w:pPr>
        <w:pStyle w:val="ListParagraph"/>
        <w:spacing w:after="0" w:line="240" w:lineRule="auto"/>
        <w:ind w:left="1440"/>
        <w:jc w:val="both"/>
        <w:rPr>
          <w:rFonts w:ascii="Calibri" w:eastAsia="Calibri" w:hAnsi="Calibri" w:cs="Calibri"/>
          <w:color w:val="000000" w:themeColor="text1"/>
          <w:lang w:val="es-CO"/>
        </w:rPr>
      </w:pPr>
    </w:p>
    <w:p w14:paraId="14351EBB" w14:textId="77777777" w:rsidR="00162970" w:rsidRDefault="00162970" w:rsidP="002B4E61">
      <w:pPr>
        <w:pStyle w:val="ListParagraph"/>
        <w:numPr>
          <w:ilvl w:val="1"/>
          <w:numId w:val="4"/>
        </w:numPr>
        <w:spacing w:after="0" w:line="240" w:lineRule="auto"/>
        <w:jc w:val="both"/>
        <w:rPr>
          <w:rFonts w:ascii="Calibri" w:eastAsia="Calibri" w:hAnsi="Calibri" w:cs="Calibri"/>
          <w:color w:val="000000" w:themeColor="text1"/>
          <w:lang w:val="es-CO"/>
        </w:rPr>
      </w:pPr>
      <w:r>
        <w:rPr>
          <w:rFonts w:ascii="Calibri" w:eastAsia="Calibri" w:hAnsi="Calibri" w:cs="Calibri"/>
          <w:color w:val="000000" w:themeColor="text1"/>
          <w:lang w:val="es-CO"/>
        </w:rPr>
        <w:t>Al igual que a nivel nacional, en el nivel supranacional debe identificarse cuál es la estructura a partir de la cual se pueden facilitar los esfuerzos de articulación intersectorial.</w:t>
      </w:r>
    </w:p>
    <w:p w14:paraId="35287B18" w14:textId="6D7C03B8" w:rsidR="37B51456" w:rsidRDefault="37B51456" w:rsidP="00A345D5">
      <w:pPr>
        <w:spacing w:after="0" w:line="240" w:lineRule="auto"/>
        <w:contextualSpacing/>
        <w:rPr>
          <w:rFonts w:ascii="Calibri_MSFontService" w:eastAsia="Calibri_MSFontService" w:hAnsi="Calibri_MSFontService" w:cs="Calibri_MSFontService"/>
          <w:color w:val="000000" w:themeColor="text1"/>
          <w:lang w:val="es-419"/>
        </w:rPr>
      </w:pPr>
    </w:p>
    <w:p w14:paraId="7032E8C8" w14:textId="1F7BA793" w:rsidR="37B51456" w:rsidRDefault="37B51456" w:rsidP="00A345D5">
      <w:pPr>
        <w:spacing w:after="0" w:line="240" w:lineRule="auto"/>
        <w:contextualSpacing/>
        <w:rPr>
          <w:rFonts w:ascii="system-ui" w:eastAsia="system-ui" w:hAnsi="system-ui" w:cs="system-ui"/>
          <w:color w:val="374151"/>
          <w:sz w:val="24"/>
          <w:szCs w:val="24"/>
          <w:lang w:val="es-419"/>
        </w:rPr>
      </w:pPr>
    </w:p>
    <w:p w14:paraId="564A013A" w14:textId="0911643B" w:rsidR="00F31DD0" w:rsidRPr="00F31DD0" w:rsidRDefault="00F31DD0" w:rsidP="003C046B">
      <w:pPr>
        <w:pStyle w:val="ListParagraph"/>
        <w:numPr>
          <w:ilvl w:val="0"/>
          <w:numId w:val="15"/>
        </w:numPr>
        <w:spacing w:after="0" w:line="240" w:lineRule="auto"/>
        <w:rPr>
          <w:rFonts w:ascii="Calibri" w:eastAsia="Calibri" w:hAnsi="Calibri" w:cs="Calibri"/>
          <w:color w:val="000000" w:themeColor="text1"/>
          <w:lang w:val="es-CO"/>
        </w:rPr>
      </w:pPr>
      <w:r>
        <w:rPr>
          <w:rFonts w:ascii="Calibri" w:eastAsia="Calibri" w:hAnsi="Calibri" w:cs="Calibri"/>
          <w:b/>
          <w:bCs/>
          <w:color w:val="002060"/>
          <w:sz w:val="24"/>
          <w:szCs w:val="24"/>
          <w:lang w:val="es-CO"/>
        </w:rPr>
        <w:t>MENCIONES EN TORNO A LA COOPERACI</w:t>
      </w:r>
      <w:r w:rsidR="00DD3093" w:rsidRPr="005211F3">
        <w:rPr>
          <w:rFonts w:ascii="Calibri" w:eastAsia="Calibri" w:hAnsi="Calibri" w:cs="Calibri"/>
          <w:b/>
          <w:bCs/>
          <w:caps/>
          <w:color w:val="002060"/>
          <w:sz w:val="24"/>
          <w:szCs w:val="24"/>
          <w:lang w:val="es-CO"/>
        </w:rPr>
        <w:t>ó</w:t>
      </w:r>
      <w:r>
        <w:rPr>
          <w:rFonts w:ascii="Calibri" w:eastAsia="Calibri" w:hAnsi="Calibri" w:cs="Calibri"/>
          <w:b/>
          <w:bCs/>
          <w:color w:val="002060"/>
          <w:sz w:val="24"/>
          <w:szCs w:val="24"/>
          <w:lang w:val="es-CO"/>
        </w:rPr>
        <w:t>N INTERAMERICANA</w:t>
      </w:r>
    </w:p>
    <w:p w14:paraId="198206E2" w14:textId="57BFEB76" w:rsidR="00946E0F" w:rsidRDefault="00946E0F" w:rsidP="00A345D5">
      <w:pPr>
        <w:spacing w:after="0" w:line="240" w:lineRule="auto"/>
        <w:contextualSpacing/>
        <w:rPr>
          <w:rFonts w:eastAsiaTheme="minorEastAsia"/>
          <w:lang w:val="es-CO"/>
        </w:rPr>
      </w:pPr>
    </w:p>
    <w:p w14:paraId="34ABA2E6" w14:textId="33FB7F55" w:rsidR="00032E4B" w:rsidRPr="00F31DD0" w:rsidRDefault="00F31DD0" w:rsidP="00A345D5">
      <w:pPr>
        <w:spacing w:after="0" w:line="240" w:lineRule="auto"/>
        <w:contextualSpacing/>
        <w:rPr>
          <w:rFonts w:eastAsiaTheme="minorEastAsia"/>
          <w:lang w:val="es-CO"/>
        </w:rPr>
      </w:pPr>
      <w:r w:rsidRPr="6BB08598">
        <w:rPr>
          <w:rFonts w:eastAsiaTheme="minorEastAsia"/>
          <w:lang w:val="es-CO"/>
        </w:rPr>
        <w:t xml:space="preserve">A lo largo del Taller las delegaciones </w:t>
      </w:r>
      <w:r w:rsidR="009F129D" w:rsidRPr="6BB08598">
        <w:rPr>
          <w:rFonts w:eastAsiaTheme="minorEastAsia"/>
          <w:lang w:val="es-CO"/>
        </w:rPr>
        <w:t xml:space="preserve">refrendaron el valor y la utilidad del </w:t>
      </w:r>
      <w:r w:rsidRPr="6BB08598">
        <w:rPr>
          <w:rFonts w:eastAsiaTheme="minorEastAsia"/>
          <w:lang w:val="es-CO"/>
        </w:rPr>
        <w:t xml:space="preserve">intercambio de experiencias y aprendizajes </w:t>
      </w:r>
      <w:r w:rsidR="009F129D" w:rsidRPr="6BB08598">
        <w:rPr>
          <w:rFonts w:eastAsiaTheme="minorEastAsia"/>
          <w:lang w:val="es-CO"/>
        </w:rPr>
        <w:t>que pudo lograrse, e hicieron múltiples comentarios sobre la cooperación interamericana y las herramientas con</w:t>
      </w:r>
      <w:r w:rsidR="0B30D23C" w:rsidRPr="6BB08598">
        <w:rPr>
          <w:rFonts w:eastAsiaTheme="minorEastAsia"/>
          <w:lang w:val="es-CO"/>
        </w:rPr>
        <w:t xml:space="preserve"> las</w:t>
      </w:r>
      <w:r w:rsidR="009F129D" w:rsidRPr="6BB08598">
        <w:rPr>
          <w:rFonts w:eastAsiaTheme="minorEastAsia"/>
          <w:lang w:val="es-CO"/>
        </w:rPr>
        <w:t xml:space="preserve"> que cuenta la OEA para fortalecerla. A continuación</w:t>
      </w:r>
      <w:r w:rsidR="7ED2B099" w:rsidRPr="6BB08598">
        <w:rPr>
          <w:rFonts w:eastAsiaTheme="minorEastAsia"/>
          <w:lang w:val="es-CO"/>
        </w:rPr>
        <w:t>,</w:t>
      </w:r>
      <w:r w:rsidR="009F129D" w:rsidRPr="6BB08598">
        <w:rPr>
          <w:rFonts w:eastAsiaTheme="minorEastAsia"/>
          <w:lang w:val="es-CO"/>
        </w:rPr>
        <w:t xml:space="preserve"> se destacan las consideraciones realizadas durante el Taller en torno a la cooperación.</w:t>
      </w:r>
    </w:p>
    <w:p w14:paraId="44739B03" w14:textId="77777777" w:rsidR="00946E0F" w:rsidRDefault="00946E0F" w:rsidP="00A345D5">
      <w:pPr>
        <w:spacing w:after="0" w:line="240" w:lineRule="auto"/>
        <w:contextualSpacing/>
        <w:rPr>
          <w:rFonts w:eastAsiaTheme="minorEastAsia"/>
          <w:lang w:val="es-CO"/>
        </w:rPr>
      </w:pPr>
    </w:p>
    <w:p w14:paraId="3E148FFB" w14:textId="17AFEDCF" w:rsidR="00FD145A" w:rsidRDefault="00B85D25" w:rsidP="00A345D5">
      <w:pPr>
        <w:pStyle w:val="ListParagraph"/>
        <w:numPr>
          <w:ilvl w:val="0"/>
          <w:numId w:val="4"/>
        </w:numPr>
        <w:spacing w:after="0" w:line="240" w:lineRule="auto"/>
        <w:jc w:val="both"/>
        <w:rPr>
          <w:rFonts w:ascii="Calibri" w:eastAsia="Calibri" w:hAnsi="Calibri" w:cs="Calibri"/>
          <w:color w:val="000000" w:themeColor="text1"/>
          <w:lang w:val="es-ES"/>
        </w:rPr>
      </w:pPr>
      <w:r w:rsidRPr="6BB08598">
        <w:rPr>
          <w:rFonts w:ascii="Calibri" w:eastAsia="Calibri" w:hAnsi="Calibri" w:cs="Calibri"/>
          <w:color w:val="000000" w:themeColor="text1"/>
          <w:lang w:val="es-ES"/>
        </w:rPr>
        <w:t xml:space="preserve">Las delegaciones reconocieron el valor de contar con espacios de discusión </w:t>
      </w:r>
      <w:r w:rsidR="00FD145A">
        <w:rPr>
          <w:rFonts w:ascii="Calibri" w:eastAsia="Calibri" w:hAnsi="Calibri" w:cs="Calibri"/>
          <w:color w:val="000000" w:themeColor="text1"/>
          <w:lang w:val="es-ES"/>
        </w:rPr>
        <w:t xml:space="preserve">e intercambio de experiencias </w:t>
      </w:r>
      <w:r w:rsidRPr="6BB08598">
        <w:rPr>
          <w:rFonts w:ascii="Calibri" w:eastAsia="Calibri" w:hAnsi="Calibri" w:cs="Calibri"/>
          <w:color w:val="000000" w:themeColor="text1"/>
          <w:lang w:val="es-ES"/>
        </w:rPr>
        <w:t>a nivel regional</w:t>
      </w:r>
      <w:r w:rsidR="00967BA2">
        <w:rPr>
          <w:rFonts w:ascii="Calibri" w:eastAsia="Calibri" w:hAnsi="Calibri" w:cs="Calibri"/>
          <w:color w:val="000000" w:themeColor="text1"/>
          <w:lang w:val="es-ES"/>
        </w:rPr>
        <w:t xml:space="preserve">, destacando la oportunidad que representan para identificar buenas prácticas, aciertos y, también, </w:t>
      </w:r>
      <w:r w:rsidR="001E6A40">
        <w:rPr>
          <w:rFonts w:ascii="Calibri" w:eastAsia="Calibri" w:hAnsi="Calibri" w:cs="Calibri"/>
          <w:color w:val="000000" w:themeColor="text1"/>
          <w:lang w:val="es-ES"/>
        </w:rPr>
        <w:t xml:space="preserve">dificultades, con miras a diseñar, orientar o reformular </w:t>
      </w:r>
      <w:r w:rsidR="008476F5">
        <w:rPr>
          <w:rFonts w:ascii="Calibri" w:eastAsia="Calibri" w:hAnsi="Calibri" w:cs="Calibri"/>
          <w:color w:val="000000" w:themeColor="text1"/>
          <w:lang w:val="es-ES"/>
        </w:rPr>
        <w:t>estrategias e iniciativas nacionales</w:t>
      </w:r>
      <w:r w:rsidRPr="6BB08598">
        <w:rPr>
          <w:rFonts w:ascii="Calibri" w:eastAsia="Calibri" w:hAnsi="Calibri" w:cs="Calibri"/>
          <w:color w:val="000000" w:themeColor="text1"/>
          <w:lang w:val="es-ES"/>
        </w:rPr>
        <w:t xml:space="preserve">. </w:t>
      </w:r>
    </w:p>
    <w:p w14:paraId="18E0A18A" w14:textId="6D34ECD0" w:rsidR="00FD145A" w:rsidRDefault="00FD145A" w:rsidP="00A345D5">
      <w:pPr>
        <w:pStyle w:val="ListParagraph"/>
        <w:spacing w:after="0" w:line="240" w:lineRule="auto"/>
        <w:jc w:val="both"/>
        <w:rPr>
          <w:rFonts w:ascii="Calibri" w:eastAsia="Calibri" w:hAnsi="Calibri" w:cs="Calibri"/>
          <w:color w:val="000000" w:themeColor="text1"/>
          <w:lang w:val="es-ES"/>
        </w:rPr>
      </w:pPr>
    </w:p>
    <w:p w14:paraId="2B3C3A73" w14:textId="248A8915" w:rsidR="00205F07" w:rsidRDefault="00B038B0" w:rsidP="00A345D5">
      <w:pPr>
        <w:pStyle w:val="ListParagraph"/>
        <w:numPr>
          <w:ilvl w:val="0"/>
          <w:numId w:val="4"/>
        </w:numPr>
        <w:spacing w:after="0" w:line="240" w:lineRule="auto"/>
        <w:jc w:val="both"/>
        <w:rPr>
          <w:rFonts w:ascii="Calibri" w:eastAsia="Calibri" w:hAnsi="Calibri" w:cs="Calibri"/>
          <w:color w:val="000000" w:themeColor="text1"/>
          <w:lang w:val="es-ES"/>
        </w:rPr>
      </w:pPr>
      <w:r>
        <w:rPr>
          <w:rFonts w:ascii="Calibri" w:eastAsia="Calibri" w:hAnsi="Calibri" w:cs="Calibri"/>
          <w:color w:val="000000" w:themeColor="text1"/>
          <w:lang w:val="es-ES"/>
        </w:rPr>
        <w:t xml:space="preserve">Se destacaron los </w:t>
      </w:r>
      <w:r w:rsidR="004C0893">
        <w:rPr>
          <w:rFonts w:ascii="Calibri" w:eastAsia="Calibri" w:hAnsi="Calibri" w:cs="Calibri"/>
          <w:color w:val="000000" w:themeColor="text1"/>
          <w:lang w:val="es-ES"/>
        </w:rPr>
        <w:t>foros y mecanismos de cooperación y diálogo político de l</w:t>
      </w:r>
      <w:r w:rsidR="008476F5">
        <w:rPr>
          <w:rFonts w:ascii="Calibri" w:eastAsia="Calibri" w:hAnsi="Calibri" w:cs="Calibri"/>
          <w:color w:val="000000" w:themeColor="text1"/>
          <w:lang w:val="es-ES"/>
        </w:rPr>
        <w:t>a OEA</w:t>
      </w:r>
      <w:r w:rsidR="004C0893">
        <w:rPr>
          <w:rFonts w:ascii="Calibri" w:eastAsia="Calibri" w:hAnsi="Calibri" w:cs="Calibri"/>
          <w:color w:val="000000" w:themeColor="text1"/>
          <w:lang w:val="es-ES"/>
        </w:rPr>
        <w:t xml:space="preserve">, en particular la Comisión Interamericana de Educación (CIE) y la Conferencia Interamericana de </w:t>
      </w:r>
      <w:proofErr w:type="gramStart"/>
      <w:r w:rsidR="004C0893">
        <w:rPr>
          <w:rFonts w:ascii="Calibri" w:eastAsia="Calibri" w:hAnsi="Calibri" w:cs="Calibri"/>
          <w:color w:val="000000" w:themeColor="text1"/>
          <w:lang w:val="es-ES"/>
        </w:rPr>
        <w:t>Ministros</w:t>
      </w:r>
      <w:proofErr w:type="gramEnd"/>
      <w:r w:rsidR="004C0893">
        <w:rPr>
          <w:rFonts w:ascii="Calibri" w:eastAsia="Calibri" w:hAnsi="Calibri" w:cs="Calibri"/>
          <w:color w:val="000000" w:themeColor="text1"/>
          <w:lang w:val="es-ES"/>
        </w:rPr>
        <w:t xml:space="preserve"> de Trabajo (CIMT)</w:t>
      </w:r>
      <w:r w:rsidR="00205F07">
        <w:rPr>
          <w:rFonts w:ascii="Calibri" w:eastAsia="Calibri" w:hAnsi="Calibri" w:cs="Calibri"/>
          <w:color w:val="000000" w:themeColor="text1"/>
          <w:lang w:val="es-ES"/>
        </w:rPr>
        <w:t xml:space="preserve">, que sustentaron la realización de este Taller.  El Plan de Trabajo de la CIE incorpora acciones de </w:t>
      </w:r>
      <w:r w:rsidR="00071EB4">
        <w:rPr>
          <w:rFonts w:ascii="Calibri" w:eastAsia="Calibri" w:hAnsi="Calibri" w:cs="Calibri"/>
          <w:color w:val="000000" w:themeColor="text1"/>
          <w:lang w:val="es-ES"/>
        </w:rPr>
        <w:t>cooperación horizontal</w:t>
      </w:r>
      <w:r w:rsidR="004E1494">
        <w:rPr>
          <w:rFonts w:ascii="Calibri" w:eastAsia="Calibri" w:hAnsi="Calibri" w:cs="Calibri"/>
          <w:color w:val="000000" w:themeColor="text1"/>
          <w:lang w:val="es-ES"/>
        </w:rPr>
        <w:t xml:space="preserve"> y asistencia técnica entre Ministerios de Educación</w:t>
      </w:r>
      <w:r w:rsidR="00071EB4">
        <w:rPr>
          <w:rFonts w:ascii="Calibri" w:eastAsia="Calibri" w:hAnsi="Calibri" w:cs="Calibri"/>
          <w:color w:val="000000" w:themeColor="text1"/>
          <w:lang w:val="es-ES"/>
        </w:rPr>
        <w:t xml:space="preserve"> y la CIMT cuenta con la Red Interamericana para la Administración Laboral (RIAL) como mecanismo de cooperación </w:t>
      </w:r>
      <w:r w:rsidR="00DA5452">
        <w:rPr>
          <w:rFonts w:ascii="Calibri" w:eastAsia="Calibri" w:hAnsi="Calibri" w:cs="Calibri"/>
          <w:color w:val="000000" w:themeColor="text1"/>
          <w:lang w:val="es-ES"/>
        </w:rPr>
        <w:t>entre Ministerios de Trabajo.</w:t>
      </w:r>
      <w:r w:rsidR="00842212">
        <w:rPr>
          <w:rFonts w:ascii="Calibri" w:eastAsia="Calibri" w:hAnsi="Calibri" w:cs="Calibri"/>
          <w:color w:val="000000" w:themeColor="text1"/>
          <w:lang w:val="es-ES"/>
        </w:rPr>
        <w:t xml:space="preserve">  Ambos foros dan prioridad a la articulación educación-trabajo.</w:t>
      </w:r>
    </w:p>
    <w:p w14:paraId="409B10FD" w14:textId="77777777" w:rsidR="00205F07" w:rsidRPr="00205F07" w:rsidRDefault="00205F07" w:rsidP="00A345D5">
      <w:pPr>
        <w:pStyle w:val="ListParagraph"/>
        <w:spacing w:after="0" w:line="240" w:lineRule="auto"/>
        <w:rPr>
          <w:rFonts w:ascii="Calibri" w:eastAsia="Calibri" w:hAnsi="Calibri" w:cs="Calibri"/>
          <w:color w:val="000000" w:themeColor="text1"/>
          <w:lang w:val="es-ES"/>
        </w:rPr>
      </w:pPr>
    </w:p>
    <w:p w14:paraId="794EDC41" w14:textId="7ACDB301" w:rsidR="00E5105A" w:rsidRDefault="00E5105A" w:rsidP="00A345D5">
      <w:pPr>
        <w:pStyle w:val="ListParagraph"/>
        <w:numPr>
          <w:ilvl w:val="0"/>
          <w:numId w:val="4"/>
        </w:numPr>
        <w:spacing w:after="0" w:line="240" w:lineRule="auto"/>
        <w:jc w:val="both"/>
        <w:rPr>
          <w:rFonts w:ascii="Calibri" w:eastAsia="Calibri" w:hAnsi="Calibri" w:cs="Calibri"/>
          <w:color w:val="000000" w:themeColor="text1"/>
          <w:lang w:val="es-ES"/>
        </w:rPr>
      </w:pPr>
      <w:r>
        <w:rPr>
          <w:rFonts w:ascii="Calibri" w:eastAsia="Calibri" w:hAnsi="Calibri" w:cs="Calibri"/>
          <w:color w:val="000000" w:themeColor="text1"/>
          <w:lang w:val="es-ES"/>
        </w:rPr>
        <w:t xml:space="preserve">Retomado de la sección anterior: </w:t>
      </w:r>
      <w:r w:rsidR="002B0486">
        <w:rPr>
          <w:rFonts w:ascii="Calibri" w:eastAsia="Calibri" w:hAnsi="Calibri" w:cs="Calibri"/>
          <w:color w:val="000000" w:themeColor="text1"/>
          <w:lang w:val="es-ES"/>
        </w:rPr>
        <w:t>“</w:t>
      </w:r>
      <w:r w:rsidRPr="6BB08598">
        <w:rPr>
          <w:rFonts w:ascii="Calibri" w:eastAsia="Calibri" w:hAnsi="Calibri" w:cs="Calibri"/>
          <w:color w:val="000000" w:themeColor="text1"/>
          <w:lang w:val="es-ES"/>
        </w:rPr>
        <w:t xml:space="preserve">En la experiencia de la Alianza del Pacífico, así como en las exploraciones que OIT-CINTERFOR, OEA y UNESCO han hecho sobre un Marco Regional, surge claramente la utilidad y la necesidad de contar con </w:t>
      </w:r>
      <w:r w:rsidRPr="6BB08598">
        <w:rPr>
          <w:rFonts w:ascii="Calibri" w:eastAsia="Calibri" w:hAnsi="Calibri" w:cs="Calibri"/>
          <w:b/>
          <w:bCs/>
          <w:color w:val="000000" w:themeColor="text1"/>
          <w:lang w:val="es-ES"/>
        </w:rPr>
        <w:t xml:space="preserve">un escenario de aprendizaje colaborativo horizontal entre los países </w:t>
      </w:r>
      <w:r w:rsidRPr="6BB08598">
        <w:rPr>
          <w:rFonts w:ascii="Calibri" w:eastAsia="Calibri" w:hAnsi="Calibri" w:cs="Calibri"/>
          <w:color w:val="000000" w:themeColor="text1"/>
          <w:lang w:val="es-ES"/>
        </w:rPr>
        <w:t>en el nivel técnico. El Marco Regional se convierte en una plataforma importante para lograr este aprendizaje colaborativo.</w:t>
      </w:r>
      <w:r w:rsidR="002B0486">
        <w:rPr>
          <w:rFonts w:ascii="Calibri" w:eastAsia="Calibri" w:hAnsi="Calibri" w:cs="Calibri"/>
          <w:color w:val="000000" w:themeColor="text1"/>
          <w:lang w:val="es-ES"/>
        </w:rPr>
        <w:t>”</w:t>
      </w:r>
    </w:p>
    <w:p w14:paraId="6DBB876B" w14:textId="77777777" w:rsidR="002B0486" w:rsidRDefault="002B0486" w:rsidP="00A345D5">
      <w:pPr>
        <w:pStyle w:val="ListParagraph"/>
        <w:spacing w:after="0" w:line="240" w:lineRule="auto"/>
        <w:jc w:val="both"/>
        <w:rPr>
          <w:rFonts w:ascii="Calibri" w:eastAsia="Calibri" w:hAnsi="Calibri" w:cs="Calibri"/>
          <w:color w:val="000000" w:themeColor="text1"/>
          <w:lang w:val="es-ES"/>
        </w:rPr>
      </w:pPr>
    </w:p>
    <w:p w14:paraId="324E8B1D" w14:textId="3CBDA163" w:rsidR="00B85D25" w:rsidRPr="00661740" w:rsidRDefault="00472B5A" w:rsidP="00A345D5">
      <w:pPr>
        <w:pStyle w:val="ListParagraph"/>
        <w:numPr>
          <w:ilvl w:val="0"/>
          <w:numId w:val="4"/>
        </w:numPr>
        <w:spacing w:after="0" w:line="240" w:lineRule="auto"/>
        <w:jc w:val="both"/>
        <w:rPr>
          <w:rFonts w:ascii="Calibri" w:eastAsia="Calibri" w:hAnsi="Calibri" w:cs="Calibri"/>
          <w:color w:val="000000" w:themeColor="text1"/>
          <w:lang w:val="es-ES"/>
        </w:rPr>
      </w:pPr>
      <w:r>
        <w:rPr>
          <w:rFonts w:ascii="Calibri" w:eastAsia="Calibri" w:hAnsi="Calibri" w:cs="Calibri"/>
          <w:color w:val="000000" w:themeColor="text1"/>
          <w:lang w:val="es-ES"/>
        </w:rPr>
        <w:t>En el desarrollo y operación de un Marco Regional de Cualificaciones es fundamental la c</w:t>
      </w:r>
      <w:r w:rsidR="00CD3E3E">
        <w:rPr>
          <w:rFonts w:ascii="Calibri" w:eastAsia="Calibri" w:hAnsi="Calibri" w:cs="Calibri"/>
          <w:color w:val="000000" w:themeColor="text1"/>
          <w:lang w:val="es-ES"/>
        </w:rPr>
        <w:t xml:space="preserve">ooperación y el diálogo entre todos los países involucrados, así como asegurar un esquema de </w:t>
      </w:r>
      <w:r w:rsidR="00CD3E3E">
        <w:rPr>
          <w:rFonts w:ascii="Calibri" w:eastAsia="Calibri" w:hAnsi="Calibri" w:cs="Calibri"/>
          <w:color w:val="000000" w:themeColor="text1"/>
          <w:lang w:val="es-ES"/>
        </w:rPr>
        <w:lastRenderedPageBreak/>
        <w:t>gobernanza claro</w:t>
      </w:r>
      <w:r w:rsidR="007358F6">
        <w:rPr>
          <w:rFonts w:ascii="Calibri" w:eastAsia="Calibri" w:hAnsi="Calibri" w:cs="Calibri"/>
          <w:color w:val="000000" w:themeColor="text1"/>
          <w:lang w:val="es-ES"/>
        </w:rPr>
        <w:t xml:space="preserve">.  La </w:t>
      </w:r>
      <w:proofErr w:type="gramStart"/>
      <w:r w:rsidR="007358F6">
        <w:rPr>
          <w:rFonts w:ascii="Calibri" w:eastAsia="Calibri" w:hAnsi="Calibri" w:cs="Calibri"/>
          <w:color w:val="000000" w:themeColor="text1"/>
          <w:lang w:val="es-ES"/>
        </w:rPr>
        <w:t>M</w:t>
      </w:r>
      <w:r w:rsidR="00B85D25" w:rsidRPr="6BB08598">
        <w:rPr>
          <w:rFonts w:ascii="Calibri" w:eastAsia="Calibri" w:hAnsi="Calibri" w:cs="Calibri"/>
          <w:color w:val="000000" w:themeColor="text1"/>
          <w:lang w:val="es-ES"/>
        </w:rPr>
        <w:t>inistra</w:t>
      </w:r>
      <w:proofErr w:type="gramEnd"/>
      <w:r w:rsidR="00B85D25" w:rsidRPr="6BB08598">
        <w:rPr>
          <w:rFonts w:ascii="Calibri" w:eastAsia="Calibri" w:hAnsi="Calibri" w:cs="Calibri"/>
          <w:color w:val="000000" w:themeColor="text1"/>
          <w:lang w:val="es-ES"/>
        </w:rPr>
        <w:t xml:space="preserve"> </w:t>
      </w:r>
      <w:proofErr w:type="spellStart"/>
      <w:r w:rsidR="00B85D25" w:rsidRPr="6BB08598">
        <w:rPr>
          <w:rFonts w:ascii="Calibri" w:eastAsia="Calibri" w:hAnsi="Calibri" w:cs="Calibri"/>
          <w:color w:val="000000" w:themeColor="text1"/>
          <w:lang w:val="es-ES"/>
        </w:rPr>
        <w:t>Kismer</w:t>
      </w:r>
      <w:proofErr w:type="spellEnd"/>
      <w:r w:rsidR="00B85D25" w:rsidRPr="6BB08598">
        <w:rPr>
          <w:rFonts w:ascii="Calibri" w:eastAsia="Calibri" w:hAnsi="Calibri" w:cs="Calibri"/>
          <w:color w:val="000000" w:themeColor="text1"/>
          <w:lang w:val="es-ES"/>
        </w:rPr>
        <w:t xml:space="preserve"> de Olmos</w:t>
      </w:r>
      <w:r w:rsidR="007358F6">
        <w:rPr>
          <w:rFonts w:ascii="Calibri" w:eastAsia="Calibri" w:hAnsi="Calibri" w:cs="Calibri"/>
          <w:color w:val="000000" w:themeColor="text1"/>
          <w:lang w:val="es-ES"/>
        </w:rPr>
        <w:t>, Ministra de Trabajo de Argentina</w:t>
      </w:r>
      <w:r w:rsidR="00B85D25" w:rsidRPr="6BB08598">
        <w:rPr>
          <w:rFonts w:ascii="Calibri" w:eastAsia="Calibri" w:hAnsi="Calibri" w:cs="Calibri"/>
          <w:color w:val="000000" w:themeColor="text1"/>
          <w:lang w:val="es-ES"/>
        </w:rPr>
        <w:t>, señaló:</w:t>
      </w:r>
      <w:r w:rsidR="00B85D25" w:rsidRPr="6BB08598">
        <w:rPr>
          <w:rFonts w:ascii="Calibri" w:eastAsia="Calibri" w:hAnsi="Calibri" w:cs="Calibri"/>
          <w:lang w:val="es-ES"/>
        </w:rPr>
        <w:t xml:space="preserve"> “</w:t>
      </w:r>
      <w:r w:rsidR="00B85D25" w:rsidRPr="6BB08598">
        <w:rPr>
          <w:lang w:val="es-CO"/>
        </w:rPr>
        <w:t>la OEA constituye un importante espacio para sostener estos debates necesarios que contribuyan a sentar las bases para el desarrollo de un marco regional de cualificaciones, en tanto mantiene una relación permanente con nuestros Ministerios de Trabajo y Educación de la región a través de sus procesos de gestión.”</w:t>
      </w:r>
    </w:p>
    <w:p w14:paraId="431907D7" w14:textId="77777777" w:rsidR="00B85D25" w:rsidRPr="00B85D25" w:rsidRDefault="00B85D25" w:rsidP="00A345D5">
      <w:pPr>
        <w:spacing w:after="0" w:line="240" w:lineRule="auto"/>
        <w:contextualSpacing/>
        <w:rPr>
          <w:rFonts w:eastAsiaTheme="minorEastAsia"/>
          <w:lang w:val="es-ES"/>
        </w:rPr>
      </w:pPr>
    </w:p>
    <w:p w14:paraId="27242C2D" w14:textId="0840A29E" w:rsidR="009F129D" w:rsidRDefault="009B6D34" w:rsidP="003C046B">
      <w:pPr>
        <w:pStyle w:val="ListParagraph"/>
        <w:numPr>
          <w:ilvl w:val="0"/>
          <w:numId w:val="13"/>
        </w:numPr>
        <w:spacing w:after="0" w:line="240" w:lineRule="auto"/>
        <w:jc w:val="both"/>
        <w:rPr>
          <w:lang w:val="es-CO"/>
        </w:rPr>
      </w:pPr>
      <w:r>
        <w:rPr>
          <w:lang w:val="es-CO"/>
        </w:rPr>
        <w:t>Durante el Taller, s</w:t>
      </w:r>
      <w:r w:rsidR="009F129D">
        <w:rPr>
          <w:lang w:val="es-CO"/>
        </w:rPr>
        <w:t>e mencionaron las siguientes áreas como oportunidades de cooperación regional:</w:t>
      </w:r>
    </w:p>
    <w:p w14:paraId="2A4E80A8" w14:textId="77777777" w:rsidR="009F129D" w:rsidRPr="009F129D" w:rsidRDefault="009F129D" w:rsidP="003C046B">
      <w:pPr>
        <w:pStyle w:val="ListParagraph"/>
        <w:numPr>
          <w:ilvl w:val="1"/>
          <w:numId w:val="13"/>
        </w:numPr>
        <w:spacing w:after="0" w:line="240" w:lineRule="auto"/>
        <w:jc w:val="both"/>
        <w:rPr>
          <w:lang w:val="es-CO"/>
        </w:rPr>
      </w:pPr>
      <w:r>
        <w:rPr>
          <w:lang w:val="es-CO"/>
        </w:rPr>
        <w:t>La formación de docentes en a</w:t>
      </w:r>
      <w:proofErr w:type="spellStart"/>
      <w:r w:rsidR="00946E0F" w:rsidRPr="009F129D">
        <w:rPr>
          <w:lang w:val="es-419"/>
        </w:rPr>
        <w:t>plicaciones</w:t>
      </w:r>
      <w:proofErr w:type="spellEnd"/>
      <w:r w:rsidR="00946E0F" w:rsidRPr="009F129D">
        <w:rPr>
          <w:lang w:val="es-419"/>
        </w:rPr>
        <w:t xml:space="preserve"> tecnológicas innovadoras para cerrar la brecha de habilidades en el mercado laboral. </w:t>
      </w:r>
    </w:p>
    <w:p w14:paraId="09779048" w14:textId="4829AC8A" w:rsidR="002C0BE7" w:rsidRPr="009F49EC" w:rsidRDefault="009F129D" w:rsidP="003C046B">
      <w:pPr>
        <w:pStyle w:val="ListParagraph"/>
        <w:numPr>
          <w:ilvl w:val="1"/>
          <w:numId w:val="13"/>
        </w:numPr>
        <w:spacing w:after="0" w:line="240" w:lineRule="auto"/>
        <w:jc w:val="both"/>
        <w:rPr>
          <w:lang w:val="es-CO"/>
        </w:rPr>
      </w:pPr>
      <w:r w:rsidRPr="6BB08598">
        <w:rPr>
          <w:lang w:val="es-419"/>
        </w:rPr>
        <w:t>El intercambio entre gremios empresariales y fortalecer la participación del sector empresarial en la cooperación técnica horizontal. Esto fue destacado por la CEATAL.</w:t>
      </w:r>
    </w:p>
    <w:p w14:paraId="37327CC1" w14:textId="726E75A2" w:rsidR="009F49EC" w:rsidRPr="00E50279" w:rsidRDefault="009F49EC" w:rsidP="003C046B">
      <w:pPr>
        <w:pStyle w:val="ListParagraph"/>
        <w:numPr>
          <w:ilvl w:val="1"/>
          <w:numId w:val="13"/>
        </w:numPr>
        <w:spacing w:after="0" w:line="240" w:lineRule="auto"/>
        <w:jc w:val="both"/>
        <w:rPr>
          <w:lang w:val="es-CO"/>
        </w:rPr>
      </w:pPr>
      <w:r w:rsidRPr="00E50279">
        <w:rPr>
          <w:lang w:val="es-419"/>
        </w:rPr>
        <w:t>El intercambio entre organizaciones sindicales y el fortalecimiento de capacidades sindicales mediante cooperación técnica para los sindicatos y centrales, según corresponda.</w:t>
      </w:r>
      <w:r w:rsidR="00442D5F" w:rsidRPr="00E50279">
        <w:rPr>
          <w:lang w:val="es-419"/>
        </w:rPr>
        <w:t xml:space="preserve">  Esto fue destacado por COSATE.</w:t>
      </w:r>
    </w:p>
    <w:p w14:paraId="6F7FA3B7" w14:textId="62F194E8" w:rsidR="009B6D34" w:rsidRDefault="009B6D34" w:rsidP="003C046B">
      <w:pPr>
        <w:pStyle w:val="ListParagraph"/>
        <w:numPr>
          <w:ilvl w:val="1"/>
          <w:numId w:val="13"/>
        </w:numPr>
        <w:spacing w:after="0" w:line="240" w:lineRule="auto"/>
        <w:jc w:val="both"/>
        <w:rPr>
          <w:lang w:val="es-CO"/>
        </w:rPr>
      </w:pPr>
      <w:r>
        <w:rPr>
          <w:lang w:val="es-419"/>
        </w:rPr>
        <w:t>El desarrollo de los marcos nacionales de cualificaciones</w:t>
      </w:r>
      <w:r w:rsidR="002B2208">
        <w:rPr>
          <w:lang w:val="es-419"/>
        </w:rPr>
        <w:t xml:space="preserve"> y de sistemas de cualificaciones.  En este punto se mencionó explícitamente el interés de seguir contando con el apoyo de OIT/CINTERFOR y la OEA.</w:t>
      </w:r>
    </w:p>
    <w:p w14:paraId="30A85E6F" w14:textId="77777777" w:rsidR="00EC470E" w:rsidRPr="00EC470E" w:rsidRDefault="00EC470E" w:rsidP="002B4E61">
      <w:pPr>
        <w:pStyle w:val="ListParagraph"/>
        <w:spacing w:after="0" w:line="240" w:lineRule="auto"/>
        <w:ind w:left="1440"/>
        <w:jc w:val="both"/>
        <w:rPr>
          <w:lang w:val="es-CO"/>
        </w:rPr>
      </w:pPr>
    </w:p>
    <w:p w14:paraId="41EAB960" w14:textId="49928C81" w:rsidR="002C0BE7" w:rsidRPr="009C2961" w:rsidRDefault="002C0BE7" w:rsidP="003C046B">
      <w:pPr>
        <w:pStyle w:val="ListParagraph"/>
        <w:numPr>
          <w:ilvl w:val="0"/>
          <w:numId w:val="13"/>
        </w:numPr>
        <w:spacing w:after="0" w:line="240" w:lineRule="auto"/>
        <w:jc w:val="both"/>
        <w:rPr>
          <w:rFonts w:eastAsiaTheme="minorEastAsia"/>
          <w:color w:val="0070C0"/>
          <w:lang w:val="es-419"/>
        </w:rPr>
      </w:pPr>
      <w:r w:rsidRPr="002C0BE7">
        <w:rPr>
          <w:rFonts w:ascii="Calibri" w:eastAsia="Calibri" w:hAnsi="Calibri" w:cs="Calibri"/>
          <w:color w:val="000000" w:themeColor="text1"/>
          <w:lang w:val="es-ES"/>
        </w:rPr>
        <w:t xml:space="preserve">Tomar nota de las estrategias y metodologías replicables que han demostrado su utilidad en la región, y profundizar y perfeccionar experiencias para desarrollar políticas efectivas, inclusivas y sostenibles. En este sentido, </w:t>
      </w:r>
      <w:proofErr w:type="gramStart"/>
      <w:r w:rsidRPr="002C0BE7">
        <w:rPr>
          <w:rFonts w:ascii="Calibri" w:eastAsia="Calibri" w:hAnsi="Calibri" w:cs="Calibri"/>
          <w:color w:val="000000" w:themeColor="text1"/>
          <w:lang w:val="es-ES"/>
        </w:rPr>
        <w:t>destacar</w:t>
      </w:r>
      <w:proofErr w:type="gramEnd"/>
      <w:r w:rsidRPr="002C0BE7">
        <w:rPr>
          <w:rFonts w:ascii="Calibri" w:eastAsia="Calibri" w:hAnsi="Calibri" w:cs="Calibri"/>
          <w:color w:val="000000" w:themeColor="text1"/>
          <w:lang w:val="es-ES"/>
        </w:rPr>
        <w:t xml:space="preserve"> las </w:t>
      </w:r>
      <w:r w:rsidRPr="002C0BE7">
        <w:rPr>
          <w:rFonts w:ascii="Calibri" w:eastAsia="Calibri" w:hAnsi="Calibri" w:cs="Calibri"/>
          <w:b/>
          <w:bCs/>
          <w:color w:val="000000" w:themeColor="text1"/>
          <w:lang w:val="es-ES"/>
        </w:rPr>
        <w:t>oportunidades de transferencia de conocimiento</w:t>
      </w:r>
      <w:r w:rsidRPr="002C0BE7">
        <w:rPr>
          <w:rFonts w:ascii="Calibri" w:eastAsia="Calibri" w:hAnsi="Calibri" w:cs="Calibri"/>
          <w:color w:val="000000" w:themeColor="text1"/>
          <w:lang w:val="es-ES"/>
        </w:rPr>
        <w:t xml:space="preserve"> que pueden surgir entre los países de la región</w:t>
      </w:r>
      <w:r w:rsidR="00407A7C">
        <w:rPr>
          <w:rFonts w:ascii="Calibri" w:eastAsia="Calibri" w:hAnsi="Calibri" w:cs="Calibri"/>
          <w:color w:val="000000" w:themeColor="text1"/>
          <w:lang w:val="es-ES"/>
        </w:rPr>
        <w:t>.</w:t>
      </w:r>
      <w:r w:rsidRPr="002C0BE7">
        <w:rPr>
          <w:rFonts w:ascii="Calibri" w:eastAsia="Calibri" w:hAnsi="Calibri" w:cs="Calibri"/>
          <w:color w:val="000000" w:themeColor="text1"/>
          <w:lang w:val="es-ES"/>
        </w:rPr>
        <w:t xml:space="preserve"> </w:t>
      </w:r>
    </w:p>
    <w:p w14:paraId="4357A4B4" w14:textId="77777777" w:rsidR="009C2961" w:rsidRDefault="009C2961" w:rsidP="002B4E61">
      <w:pPr>
        <w:spacing w:after="0" w:line="240" w:lineRule="auto"/>
        <w:contextualSpacing/>
        <w:jc w:val="both"/>
        <w:rPr>
          <w:rFonts w:eastAsiaTheme="minorEastAsia"/>
          <w:color w:val="0070C0"/>
          <w:lang w:val="es-419"/>
        </w:rPr>
      </w:pPr>
    </w:p>
    <w:p w14:paraId="54F86E04" w14:textId="0DB3A770" w:rsidR="009C2961" w:rsidRPr="009B6D34" w:rsidRDefault="009C2961" w:rsidP="002B4E61">
      <w:pPr>
        <w:spacing w:after="0" w:line="240" w:lineRule="auto"/>
        <w:contextualSpacing/>
        <w:jc w:val="both"/>
        <w:rPr>
          <w:rFonts w:ascii="Calibri" w:eastAsia="Calibri" w:hAnsi="Calibri" w:cs="Calibri"/>
          <w:color w:val="202122"/>
          <w:sz w:val="21"/>
          <w:szCs w:val="21"/>
          <w:lang w:val="es-CO"/>
        </w:rPr>
      </w:pPr>
    </w:p>
    <w:p w14:paraId="32006A3D" w14:textId="77777777" w:rsidR="009C2961" w:rsidRPr="009B6D34" w:rsidRDefault="009C2961" w:rsidP="00A345D5">
      <w:pPr>
        <w:spacing w:after="0" w:line="240" w:lineRule="auto"/>
        <w:contextualSpacing/>
        <w:rPr>
          <w:rFonts w:eastAsiaTheme="minorEastAsia"/>
          <w:color w:val="0070C0"/>
          <w:lang w:val="es-CO"/>
        </w:rPr>
      </w:pPr>
    </w:p>
    <w:p w14:paraId="0409AF26" w14:textId="77777777" w:rsidR="009A594F" w:rsidRPr="002C0BE7" w:rsidRDefault="009A594F" w:rsidP="00A345D5">
      <w:pPr>
        <w:pStyle w:val="ListParagraph"/>
        <w:spacing w:after="0" w:line="240" w:lineRule="auto"/>
        <w:rPr>
          <w:rFonts w:eastAsiaTheme="minorEastAsia"/>
          <w:color w:val="0070C0"/>
          <w:lang w:val="es-419"/>
        </w:rPr>
      </w:pPr>
    </w:p>
    <w:p w14:paraId="5B1DD760" w14:textId="22DC5D30" w:rsidR="00946E0F" w:rsidRPr="00946E0F" w:rsidRDefault="00FD59FB" w:rsidP="00FD59FB">
      <w:pPr>
        <w:rPr>
          <w:rFonts w:eastAsiaTheme="minorEastAsia"/>
          <w:lang w:val="es-419"/>
        </w:rPr>
      </w:pPr>
      <w:r>
        <w:rPr>
          <w:rFonts w:eastAsiaTheme="minorEastAsia"/>
          <w:lang w:val="es-419"/>
        </w:rPr>
        <w:br w:type="page"/>
      </w:r>
    </w:p>
    <w:p w14:paraId="04432E85" w14:textId="2F30EB49" w:rsidR="00C55456" w:rsidRDefault="64AAF0D5" w:rsidP="00A345D5">
      <w:pPr>
        <w:spacing w:after="0" w:line="240" w:lineRule="auto"/>
        <w:contextualSpacing/>
        <w:jc w:val="center"/>
        <w:rPr>
          <w:rFonts w:ascii="Calibri" w:eastAsia="Calibri" w:hAnsi="Calibri" w:cs="Calibri"/>
          <w:b/>
          <w:bCs/>
          <w:color w:val="002060"/>
          <w:sz w:val="24"/>
          <w:szCs w:val="24"/>
          <w:lang w:val="es-US"/>
        </w:rPr>
      </w:pPr>
      <w:r w:rsidRPr="66B3A083">
        <w:rPr>
          <w:rFonts w:ascii="Calibri" w:eastAsia="Calibri" w:hAnsi="Calibri" w:cs="Calibri"/>
          <w:b/>
          <w:bCs/>
          <w:color w:val="002060"/>
          <w:sz w:val="24"/>
          <w:szCs w:val="24"/>
          <w:lang w:val="es-US"/>
        </w:rPr>
        <w:lastRenderedPageBreak/>
        <w:t xml:space="preserve">ANEXO 1 – </w:t>
      </w:r>
      <w:r w:rsidR="00C55456">
        <w:rPr>
          <w:rFonts w:ascii="Calibri" w:eastAsia="Calibri" w:hAnsi="Calibri" w:cs="Calibri"/>
          <w:b/>
          <w:bCs/>
          <w:color w:val="002060"/>
          <w:sz w:val="24"/>
          <w:szCs w:val="24"/>
          <w:lang w:val="es-US"/>
        </w:rPr>
        <w:t>AGENDA DEL TALLER</w:t>
      </w:r>
    </w:p>
    <w:p w14:paraId="57C41EF1" w14:textId="77777777" w:rsidR="003C046B" w:rsidRDefault="003C046B" w:rsidP="0040199F">
      <w:pPr>
        <w:tabs>
          <w:tab w:val="left" w:pos="720"/>
          <w:tab w:val="left" w:pos="2880"/>
        </w:tabs>
        <w:spacing w:after="0" w:line="240" w:lineRule="auto"/>
        <w:ind w:right="544"/>
        <w:jc w:val="both"/>
        <w:rPr>
          <w:rFonts w:ascii="Calibri" w:eastAsia="Calibri" w:hAnsi="Calibri" w:cs="Calibri"/>
          <w:b/>
          <w:bCs/>
          <w:u w:val="single"/>
          <w:lang w:val="es-MX"/>
        </w:rPr>
      </w:pPr>
    </w:p>
    <w:p w14:paraId="6A58C889" w14:textId="4A2DBD4D" w:rsidR="0040199F" w:rsidRPr="0040199F" w:rsidRDefault="0040199F" w:rsidP="0040199F">
      <w:pPr>
        <w:tabs>
          <w:tab w:val="left" w:pos="720"/>
          <w:tab w:val="left" w:pos="2880"/>
        </w:tabs>
        <w:spacing w:after="0" w:line="240" w:lineRule="auto"/>
        <w:ind w:right="544"/>
        <w:jc w:val="both"/>
        <w:rPr>
          <w:rFonts w:ascii="Calibri" w:eastAsia="Calibri" w:hAnsi="Calibri" w:cs="Calibri"/>
          <w:lang w:val="es-MX"/>
        </w:rPr>
      </w:pPr>
      <w:r w:rsidRPr="0040199F">
        <w:rPr>
          <w:rFonts w:ascii="Calibri" w:eastAsia="Calibri" w:hAnsi="Calibri" w:cs="Calibri"/>
          <w:b/>
          <w:bCs/>
          <w:u w:val="single"/>
          <w:lang w:val="es-MX"/>
        </w:rPr>
        <w:t>Jueves, 4 de mayo</w:t>
      </w:r>
    </w:p>
    <w:p w14:paraId="6B120D47" w14:textId="77777777" w:rsidR="0040199F" w:rsidRPr="0040199F" w:rsidRDefault="0040199F" w:rsidP="0040199F">
      <w:pPr>
        <w:tabs>
          <w:tab w:val="left" w:pos="720"/>
          <w:tab w:val="left" w:pos="1440"/>
        </w:tabs>
        <w:spacing w:after="0" w:line="240" w:lineRule="auto"/>
        <w:ind w:left="1416" w:right="-604" w:hanging="1416"/>
        <w:rPr>
          <w:rFonts w:ascii="Calibri" w:eastAsia="Calibri" w:hAnsi="Calibri" w:cs="Calibri"/>
          <w:lang w:val="es-MX"/>
        </w:rPr>
      </w:pPr>
    </w:p>
    <w:p w14:paraId="2E945102" w14:textId="77777777" w:rsidR="0040199F" w:rsidRPr="00570DBD" w:rsidRDefault="0040199F" w:rsidP="0040199F">
      <w:pPr>
        <w:tabs>
          <w:tab w:val="left" w:pos="720"/>
          <w:tab w:val="left" w:pos="1440"/>
        </w:tabs>
        <w:spacing w:after="0" w:line="240" w:lineRule="auto"/>
        <w:ind w:left="1416" w:right="26" w:hanging="1416"/>
        <w:jc w:val="both"/>
        <w:rPr>
          <w:rFonts w:ascii="Calibri" w:eastAsia="Calibri" w:hAnsi="Calibri" w:cs="Calibri"/>
          <w:lang w:val="es-MX"/>
        </w:rPr>
      </w:pPr>
      <w:r w:rsidRPr="0040199F">
        <w:rPr>
          <w:rFonts w:ascii="Calibri" w:eastAsia="Calibri" w:hAnsi="Calibri" w:cs="Calibri"/>
          <w:lang w:val="es-MX"/>
        </w:rPr>
        <w:t>8:20 – 9:00</w:t>
      </w:r>
      <w:r w:rsidRPr="0040199F">
        <w:rPr>
          <w:rFonts w:ascii="Calibri" w:eastAsia="Calibri" w:hAnsi="Calibri" w:cs="Calibri"/>
          <w:lang w:val="es-MX"/>
        </w:rPr>
        <w:tab/>
        <w:t xml:space="preserve">Registro presencial y apertura de sala virtual en </w:t>
      </w:r>
      <w:proofErr w:type="gramStart"/>
      <w:r w:rsidRPr="0040199F">
        <w:rPr>
          <w:rFonts w:ascii="Calibri" w:eastAsia="Calibri" w:hAnsi="Calibri" w:cs="Calibri"/>
          <w:lang w:val="es-MX"/>
        </w:rPr>
        <w:t>Zoom</w:t>
      </w:r>
      <w:proofErr w:type="gramEnd"/>
      <w:r w:rsidRPr="0040199F">
        <w:rPr>
          <w:rFonts w:ascii="Calibri" w:eastAsia="Calibri" w:hAnsi="Calibri" w:cs="Calibri"/>
          <w:lang w:val="es-MX"/>
        </w:rPr>
        <w:t xml:space="preserve"> para pruebas de sonido (Horarios de Buenos Aires. </w:t>
      </w:r>
      <w:r w:rsidRPr="00570DBD">
        <w:rPr>
          <w:rFonts w:ascii="Calibri" w:eastAsia="Calibri" w:hAnsi="Calibri" w:cs="Calibri"/>
          <w:i/>
          <w:iCs/>
          <w:u w:val="single"/>
          <w:lang w:val="es-MX"/>
        </w:rPr>
        <w:t>Por favor verificar horario local</w:t>
      </w:r>
      <w:r w:rsidRPr="00570DBD">
        <w:rPr>
          <w:rFonts w:ascii="Calibri" w:eastAsia="Calibri" w:hAnsi="Calibri" w:cs="Calibri"/>
          <w:lang w:val="es-MX"/>
        </w:rPr>
        <w:t>)</w:t>
      </w:r>
    </w:p>
    <w:p w14:paraId="0AF48914" w14:textId="77777777" w:rsidR="0040199F" w:rsidRPr="00570DBD" w:rsidRDefault="0040199F" w:rsidP="0040199F">
      <w:pPr>
        <w:tabs>
          <w:tab w:val="left" w:pos="720"/>
          <w:tab w:val="left" w:pos="1440"/>
        </w:tabs>
        <w:spacing w:after="0" w:line="240" w:lineRule="auto"/>
        <w:ind w:left="1411" w:right="-605" w:hanging="1411"/>
        <w:rPr>
          <w:rFonts w:ascii="Calibri" w:eastAsia="Calibri" w:hAnsi="Calibri" w:cs="Calibri"/>
          <w:lang w:val="es-MX"/>
        </w:rPr>
      </w:pPr>
    </w:p>
    <w:p w14:paraId="623B8574" w14:textId="77777777" w:rsidR="0040199F" w:rsidRPr="00EA3784" w:rsidRDefault="0040199F" w:rsidP="0040199F">
      <w:pPr>
        <w:tabs>
          <w:tab w:val="left" w:pos="720"/>
          <w:tab w:val="left" w:pos="1440"/>
        </w:tabs>
        <w:spacing w:after="120" w:line="240" w:lineRule="auto"/>
        <w:ind w:left="1416" w:right="-604" w:hanging="1416"/>
        <w:rPr>
          <w:bCs/>
        </w:rPr>
      </w:pPr>
      <w:r w:rsidRPr="00EA3784">
        <w:rPr>
          <w:rFonts w:ascii="Calibri" w:eastAsia="Calibri" w:hAnsi="Calibri" w:cs="Calibri"/>
        </w:rPr>
        <w:t>9:00 – 9:30</w:t>
      </w:r>
      <w:r w:rsidRPr="00EA3784">
        <w:tab/>
      </w:r>
      <w:proofErr w:type="spellStart"/>
      <w:r w:rsidRPr="00EA3784">
        <w:rPr>
          <w:b/>
          <w:bCs/>
        </w:rPr>
        <w:t>Sesión</w:t>
      </w:r>
      <w:proofErr w:type="spellEnd"/>
      <w:r w:rsidRPr="00EA3784">
        <w:rPr>
          <w:b/>
          <w:bCs/>
        </w:rPr>
        <w:t xml:space="preserve"> de </w:t>
      </w:r>
      <w:proofErr w:type="spellStart"/>
      <w:r w:rsidRPr="00EA3784">
        <w:rPr>
          <w:b/>
          <w:bCs/>
        </w:rPr>
        <w:t>apertura</w:t>
      </w:r>
      <w:proofErr w:type="spellEnd"/>
      <w:r w:rsidRPr="00EA3784">
        <w:rPr>
          <w:rFonts w:ascii="Calibri" w:eastAsia="Calibri" w:hAnsi="Calibri" w:cs="Calibri"/>
        </w:rPr>
        <w:t xml:space="preserve">  </w:t>
      </w:r>
    </w:p>
    <w:p w14:paraId="207B8E08" w14:textId="77777777" w:rsidR="0040199F" w:rsidRPr="0040199F" w:rsidRDefault="0040199F" w:rsidP="003C046B">
      <w:pPr>
        <w:numPr>
          <w:ilvl w:val="0"/>
          <w:numId w:val="19"/>
        </w:numPr>
        <w:tabs>
          <w:tab w:val="left" w:pos="720"/>
          <w:tab w:val="left" w:pos="1440"/>
        </w:tabs>
        <w:spacing w:after="120" w:line="240" w:lineRule="auto"/>
        <w:ind w:right="26"/>
        <w:jc w:val="both"/>
        <w:rPr>
          <w:lang w:val="es-MX"/>
        </w:rPr>
      </w:pPr>
      <w:r w:rsidRPr="0040199F">
        <w:rPr>
          <w:lang w:val="es-MX"/>
        </w:rPr>
        <w:t xml:space="preserve">Jesús Schucry Giacoman, </w:t>
      </w:r>
      <w:proofErr w:type="gramStart"/>
      <w:r w:rsidRPr="0040199F">
        <w:rPr>
          <w:lang w:val="es-MX"/>
        </w:rPr>
        <w:t>Director</w:t>
      </w:r>
      <w:proofErr w:type="gramEnd"/>
      <w:r w:rsidRPr="0040199F">
        <w:rPr>
          <w:lang w:val="es-MX"/>
        </w:rPr>
        <w:t xml:space="preserve"> del Departamento de Desarrollo Humano, Educación y Empleo, Organización de los Estados Americanos (OEA)</w:t>
      </w:r>
    </w:p>
    <w:p w14:paraId="3F04890C" w14:textId="77777777" w:rsidR="0040199F" w:rsidRPr="0040199F" w:rsidRDefault="0040199F" w:rsidP="003C046B">
      <w:pPr>
        <w:numPr>
          <w:ilvl w:val="0"/>
          <w:numId w:val="19"/>
        </w:numPr>
        <w:tabs>
          <w:tab w:val="left" w:pos="720"/>
          <w:tab w:val="left" w:pos="1440"/>
        </w:tabs>
        <w:spacing w:after="120" w:line="240" w:lineRule="auto"/>
        <w:ind w:right="26"/>
        <w:jc w:val="both"/>
        <w:rPr>
          <w:lang w:val="es-MX"/>
        </w:rPr>
      </w:pPr>
      <w:r w:rsidRPr="0040199F">
        <w:rPr>
          <w:lang w:val="es-MX"/>
        </w:rPr>
        <w:t xml:space="preserve">Andrea García, </w:t>
      </w:r>
      <w:proofErr w:type="gramStart"/>
      <w:r w:rsidRPr="0040199F">
        <w:rPr>
          <w:lang w:val="es-MX"/>
        </w:rPr>
        <w:t>Secretaria</w:t>
      </w:r>
      <w:proofErr w:type="gramEnd"/>
      <w:r w:rsidRPr="0040199F">
        <w:rPr>
          <w:lang w:val="es-MX"/>
        </w:rPr>
        <w:t xml:space="preserve"> de Cooperación Educativa y Acciones Prioritarias, Ministerio de Educación de Argentina </w:t>
      </w:r>
    </w:p>
    <w:p w14:paraId="2C0A576B" w14:textId="77777777" w:rsidR="0040199F" w:rsidRPr="0040199F" w:rsidRDefault="0040199F" w:rsidP="003C046B">
      <w:pPr>
        <w:numPr>
          <w:ilvl w:val="0"/>
          <w:numId w:val="19"/>
        </w:numPr>
        <w:tabs>
          <w:tab w:val="left" w:pos="720"/>
          <w:tab w:val="left" w:pos="1440"/>
        </w:tabs>
        <w:spacing w:after="0" w:line="240" w:lineRule="auto"/>
        <w:ind w:right="29"/>
        <w:jc w:val="both"/>
        <w:rPr>
          <w:lang w:val="es-MX"/>
        </w:rPr>
      </w:pPr>
      <w:r w:rsidRPr="0040199F">
        <w:rPr>
          <w:lang w:val="es-MX"/>
        </w:rPr>
        <w:t xml:space="preserve">Ministra Raquel Cecilia </w:t>
      </w:r>
      <w:proofErr w:type="spellStart"/>
      <w:r w:rsidRPr="0040199F">
        <w:rPr>
          <w:lang w:val="es-MX"/>
        </w:rPr>
        <w:t>Kismer</w:t>
      </w:r>
      <w:proofErr w:type="spellEnd"/>
      <w:r w:rsidRPr="0040199F">
        <w:rPr>
          <w:lang w:val="es-MX"/>
        </w:rPr>
        <w:t xml:space="preserve"> de Olmos, </w:t>
      </w:r>
      <w:proofErr w:type="gramStart"/>
      <w:r w:rsidRPr="0040199F">
        <w:rPr>
          <w:lang w:val="es-MX"/>
        </w:rPr>
        <w:t>Ministra</w:t>
      </w:r>
      <w:proofErr w:type="gramEnd"/>
      <w:r w:rsidRPr="0040199F">
        <w:rPr>
          <w:lang w:val="es-MX"/>
        </w:rPr>
        <w:t xml:space="preserve"> de Trabajo, Empleo y Seguridad Social de Argentina</w:t>
      </w:r>
    </w:p>
    <w:p w14:paraId="23C87758" w14:textId="77777777" w:rsidR="0040199F" w:rsidRPr="0040199F" w:rsidRDefault="0040199F" w:rsidP="0040199F">
      <w:pPr>
        <w:tabs>
          <w:tab w:val="left" w:pos="720"/>
          <w:tab w:val="left" w:pos="1440"/>
        </w:tabs>
        <w:spacing w:after="0" w:line="240" w:lineRule="auto"/>
        <w:ind w:left="1416" w:right="-604" w:hanging="1416"/>
        <w:rPr>
          <w:rFonts w:ascii="Calibri" w:eastAsia="Calibri" w:hAnsi="Calibri" w:cs="Calibri"/>
          <w:lang w:val="es-MX"/>
        </w:rPr>
      </w:pPr>
    </w:p>
    <w:p w14:paraId="5C972BC8" w14:textId="77777777" w:rsidR="0040199F" w:rsidRPr="00EA3784" w:rsidRDefault="0040199F" w:rsidP="0040199F">
      <w:pPr>
        <w:tabs>
          <w:tab w:val="left" w:pos="720"/>
          <w:tab w:val="left" w:pos="1440"/>
        </w:tabs>
        <w:spacing w:after="120" w:line="240" w:lineRule="auto"/>
        <w:ind w:left="1416" w:right="-604" w:hanging="1416"/>
        <w:rPr>
          <w:bCs/>
        </w:rPr>
      </w:pPr>
      <w:r w:rsidRPr="00EA3784">
        <w:rPr>
          <w:rFonts w:ascii="Calibri" w:eastAsia="Calibri" w:hAnsi="Calibri" w:cs="Calibri"/>
        </w:rPr>
        <w:t>9:30 – 9:50</w:t>
      </w:r>
      <w:r w:rsidRPr="00EA3784">
        <w:tab/>
      </w:r>
      <w:proofErr w:type="spellStart"/>
      <w:r w:rsidRPr="00EA3784">
        <w:rPr>
          <w:b/>
          <w:bCs/>
        </w:rPr>
        <w:t>Sesión</w:t>
      </w:r>
      <w:proofErr w:type="spellEnd"/>
      <w:r w:rsidRPr="00EA3784">
        <w:rPr>
          <w:b/>
          <w:bCs/>
        </w:rPr>
        <w:t xml:space="preserve"> </w:t>
      </w:r>
      <w:proofErr w:type="spellStart"/>
      <w:r w:rsidRPr="00EA3784">
        <w:rPr>
          <w:b/>
          <w:bCs/>
        </w:rPr>
        <w:t>introductoria</w:t>
      </w:r>
      <w:proofErr w:type="spellEnd"/>
      <w:r w:rsidRPr="00EA3784">
        <w:rPr>
          <w:rFonts w:ascii="Calibri" w:eastAsia="Calibri" w:hAnsi="Calibri" w:cs="Calibri"/>
        </w:rPr>
        <w:t xml:space="preserve">  </w:t>
      </w:r>
    </w:p>
    <w:p w14:paraId="2E777611" w14:textId="77777777" w:rsidR="0040199F" w:rsidRPr="0040199F" w:rsidRDefault="0040199F" w:rsidP="003C046B">
      <w:pPr>
        <w:pStyle w:val="ListParagraph"/>
        <w:numPr>
          <w:ilvl w:val="0"/>
          <w:numId w:val="18"/>
        </w:numPr>
        <w:spacing w:after="120" w:line="240" w:lineRule="auto"/>
        <w:contextualSpacing w:val="0"/>
        <w:jc w:val="both"/>
        <w:rPr>
          <w:rFonts w:ascii="Calibri" w:eastAsia="Calibri" w:hAnsi="Calibri" w:cs="Calibri"/>
          <w:lang w:val="es-MX"/>
        </w:rPr>
      </w:pPr>
      <w:r w:rsidRPr="0040199F">
        <w:rPr>
          <w:rFonts w:ascii="Calibri" w:eastAsia="Calibri" w:hAnsi="Calibri" w:cs="Calibri"/>
          <w:lang w:val="es-MX"/>
        </w:rPr>
        <w:t xml:space="preserve">Intervención de la Presidencia de la Conferencia Interamericana de </w:t>
      </w:r>
      <w:proofErr w:type="gramStart"/>
      <w:r w:rsidRPr="0040199F">
        <w:rPr>
          <w:rFonts w:ascii="Calibri" w:eastAsia="Calibri" w:hAnsi="Calibri" w:cs="Calibri"/>
          <w:lang w:val="es-MX"/>
        </w:rPr>
        <w:t>Ministros</w:t>
      </w:r>
      <w:proofErr w:type="gramEnd"/>
      <w:r w:rsidRPr="0040199F">
        <w:rPr>
          <w:rFonts w:ascii="Calibri" w:eastAsia="Calibri" w:hAnsi="Calibri" w:cs="Calibri"/>
          <w:lang w:val="es-MX"/>
        </w:rPr>
        <w:t xml:space="preserve"> de Trabajo (CIMT), a cargo de Edith Byk, Directora Nacional de Formación Continua, Ministerio de Trabajo, Empleo y Seguridad Social de Argentina</w:t>
      </w:r>
    </w:p>
    <w:p w14:paraId="37F93EEC" w14:textId="77777777" w:rsidR="0040199F" w:rsidRPr="0040199F" w:rsidRDefault="0040199F" w:rsidP="003C046B">
      <w:pPr>
        <w:pStyle w:val="ListParagraph"/>
        <w:numPr>
          <w:ilvl w:val="0"/>
          <w:numId w:val="18"/>
        </w:numPr>
        <w:spacing w:after="0" w:line="240" w:lineRule="auto"/>
        <w:contextualSpacing w:val="0"/>
        <w:jc w:val="both"/>
        <w:rPr>
          <w:rFonts w:ascii="Calibri" w:eastAsia="Calibri" w:hAnsi="Calibri" w:cs="Calibri"/>
          <w:lang w:val="es-MX"/>
        </w:rPr>
      </w:pPr>
      <w:r w:rsidRPr="0040199F">
        <w:rPr>
          <w:rFonts w:ascii="Calibri" w:eastAsia="Calibri" w:hAnsi="Calibri" w:cs="Calibri"/>
          <w:lang w:val="es-MX"/>
        </w:rPr>
        <w:t xml:space="preserve">Intervención de la Presidencia de la Comisión Interamericana de Educación (CIE), a cargo de </w:t>
      </w:r>
      <w:r w:rsidRPr="00EA3784">
        <w:rPr>
          <w:rFonts w:ascii="Calibri" w:eastAsia="Calibri" w:hAnsi="Calibri" w:cs="Calibri"/>
          <w:lang w:val="es-CO"/>
        </w:rPr>
        <w:t xml:space="preserve">Marina Larrea, </w:t>
      </w:r>
      <w:proofErr w:type="gramStart"/>
      <w:r w:rsidRPr="00EA3784">
        <w:rPr>
          <w:rFonts w:ascii="Calibri" w:eastAsia="Calibri" w:hAnsi="Calibri" w:cs="Calibri"/>
          <w:lang w:val="es-CO"/>
        </w:rPr>
        <w:t>Directora Nacional</w:t>
      </w:r>
      <w:proofErr w:type="gramEnd"/>
      <w:r w:rsidRPr="00EA3784">
        <w:rPr>
          <w:rFonts w:ascii="Calibri" w:eastAsia="Calibri" w:hAnsi="Calibri" w:cs="Calibri"/>
          <w:lang w:val="es-CO"/>
        </w:rPr>
        <w:t xml:space="preserve"> de Cooperación Internacional, Ministerio de Educación de Argentina</w:t>
      </w:r>
    </w:p>
    <w:p w14:paraId="6FEFA7EB" w14:textId="77777777" w:rsidR="0040199F" w:rsidRPr="0040199F" w:rsidRDefault="0040199F" w:rsidP="0040199F">
      <w:pPr>
        <w:pStyle w:val="ListParagraph"/>
        <w:spacing w:after="0" w:line="240" w:lineRule="auto"/>
        <w:ind w:left="1800"/>
        <w:contextualSpacing w:val="0"/>
        <w:jc w:val="both"/>
        <w:rPr>
          <w:rFonts w:ascii="Calibri" w:eastAsia="Calibri" w:hAnsi="Calibri" w:cs="Calibri"/>
          <w:lang w:val="es-MX"/>
        </w:rPr>
      </w:pPr>
    </w:p>
    <w:p w14:paraId="3CFC1CBE" w14:textId="66F810CA" w:rsidR="0040199F" w:rsidRDefault="0040199F" w:rsidP="0040199F">
      <w:pPr>
        <w:tabs>
          <w:tab w:val="left" w:pos="720"/>
          <w:tab w:val="left" w:pos="1440"/>
        </w:tabs>
        <w:spacing w:after="120" w:line="240" w:lineRule="auto"/>
        <w:ind w:right="544"/>
        <w:rPr>
          <w:rFonts w:ascii="Calibri" w:eastAsia="Calibri" w:hAnsi="Calibri" w:cs="Calibri"/>
          <w:lang w:val="es-MX"/>
        </w:rPr>
      </w:pPr>
      <w:r w:rsidRPr="0040199F">
        <w:rPr>
          <w:rFonts w:ascii="Calibri" w:eastAsia="Calibri" w:hAnsi="Calibri" w:cs="Calibri"/>
          <w:lang w:val="es-MX"/>
        </w:rPr>
        <w:t>9:50 – 10:00</w:t>
      </w:r>
      <w:r w:rsidRPr="0040199F">
        <w:rPr>
          <w:rFonts w:ascii="Calibri" w:eastAsia="Calibri" w:hAnsi="Calibri" w:cs="Calibri"/>
          <w:lang w:val="es-MX"/>
        </w:rPr>
        <w:tab/>
        <w:t>Receso - Pausa de café</w:t>
      </w:r>
    </w:p>
    <w:p w14:paraId="55A8F8A9" w14:textId="77777777" w:rsidR="003C046B" w:rsidRDefault="003C046B" w:rsidP="0040199F">
      <w:pPr>
        <w:tabs>
          <w:tab w:val="left" w:pos="720"/>
          <w:tab w:val="left" w:pos="1440"/>
        </w:tabs>
        <w:spacing w:after="120" w:line="240" w:lineRule="auto"/>
        <w:ind w:right="544"/>
        <w:rPr>
          <w:rFonts w:ascii="Calibri" w:eastAsia="Calibri" w:hAnsi="Calibri" w:cs="Calibri"/>
          <w:lang w:val="es-MX"/>
        </w:rPr>
      </w:pPr>
    </w:p>
    <w:p w14:paraId="2EE780F6" w14:textId="77777777" w:rsidR="0040199F" w:rsidRPr="0040199F" w:rsidRDefault="0040199F" w:rsidP="0040199F">
      <w:pPr>
        <w:spacing w:after="0" w:line="240" w:lineRule="auto"/>
        <w:ind w:left="1440" w:hanging="1440"/>
        <w:jc w:val="both"/>
        <w:rPr>
          <w:rFonts w:ascii="Calibri" w:eastAsia="Calibri" w:hAnsi="Calibri" w:cs="Calibri"/>
          <w:i/>
          <w:iCs/>
          <w:lang w:val="es-MX"/>
        </w:rPr>
      </w:pPr>
      <w:r w:rsidRPr="0040199F">
        <w:rPr>
          <w:rFonts w:ascii="Calibri" w:eastAsia="Calibri" w:hAnsi="Calibri" w:cs="Calibri"/>
          <w:lang w:val="es-MX"/>
        </w:rPr>
        <w:t>10:00 – 12:50</w:t>
      </w:r>
      <w:r w:rsidRPr="0040199F">
        <w:rPr>
          <w:lang w:val="es-MX"/>
        </w:rPr>
        <w:tab/>
      </w:r>
      <w:r w:rsidRPr="0040199F">
        <w:rPr>
          <w:rFonts w:ascii="Calibri" w:eastAsia="Calibri" w:hAnsi="Calibri" w:cs="Calibri"/>
          <w:b/>
          <w:bCs/>
          <w:lang w:val="es-MX"/>
        </w:rPr>
        <w:t>1ª Sesión – Articulación institucional: Experiencias concretas de articulación entre Ministerios de Trabajo y de Educación de la región</w:t>
      </w:r>
      <w:r w:rsidRPr="0040199F">
        <w:rPr>
          <w:rFonts w:ascii="Calibri" w:eastAsia="Calibri" w:hAnsi="Calibri" w:cs="Calibri"/>
          <w:lang w:val="es-MX"/>
        </w:rPr>
        <w:t xml:space="preserve"> </w:t>
      </w:r>
    </w:p>
    <w:p w14:paraId="024B3257" w14:textId="77777777" w:rsidR="0040199F" w:rsidRPr="0040199F" w:rsidRDefault="0040199F" w:rsidP="0040199F">
      <w:pPr>
        <w:spacing w:after="0" w:line="240" w:lineRule="auto"/>
        <w:ind w:left="1440" w:hanging="1440"/>
        <w:jc w:val="both"/>
        <w:rPr>
          <w:rFonts w:ascii="Calibri" w:eastAsia="Calibri" w:hAnsi="Calibri" w:cs="Calibri"/>
          <w:i/>
          <w:iCs/>
          <w:lang w:val="es-MX"/>
        </w:rPr>
      </w:pPr>
      <w:r w:rsidRPr="0040199F">
        <w:rPr>
          <w:rFonts w:ascii="Calibri" w:eastAsia="Calibri" w:hAnsi="Calibri" w:cs="Calibri"/>
          <w:i/>
          <w:iCs/>
          <w:lang w:val="es-MX"/>
        </w:rPr>
        <w:tab/>
      </w:r>
    </w:p>
    <w:p w14:paraId="19D6E656" w14:textId="77777777" w:rsidR="0040199F" w:rsidRPr="00EA3784" w:rsidRDefault="0040199F" w:rsidP="0040199F">
      <w:pPr>
        <w:spacing w:after="0" w:line="240" w:lineRule="auto"/>
        <w:ind w:left="1440" w:right="26" w:hanging="24"/>
        <w:jc w:val="both"/>
        <w:rPr>
          <w:rFonts w:ascii="Calibri" w:eastAsia="Calibri" w:hAnsi="Calibri" w:cs="Calibri"/>
          <w:lang w:val="es-CO"/>
        </w:rPr>
      </w:pPr>
      <w:r w:rsidRPr="00EA3784">
        <w:rPr>
          <w:rFonts w:ascii="Calibri" w:eastAsia="Calibri" w:hAnsi="Calibri" w:cs="Calibri"/>
          <w:b/>
          <w:bCs/>
          <w:lang w:val="es-CO"/>
        </w:rPr>
        <w:t>Moderadora</w:t>
      </w:r>
      <w:r w:rsidRPr="00EA3784">
        <w:rPr>
          <w:rFonts w:ascii="Calibri" w:eastAsia="Calibri" w:hAnsi="Calibri" w:cs="Calibri"/>
          <w:lang w:val="es-CO"/>
        </w:rPr>
        <w:t xml:space="preserve">: Marina Larrea, </w:t>
      </w:r>
      <w:proofErr w:type="gramStart"/>
      <w:r w:rsidRPr="00EA3784">
        <w:rPr>
          <w:rFonts w:ascii="Calibri" w:eastAsia="Calibri" w:hAnsi="Calibri" w:cs="Calibri"/>
          <w:lang w:val="es-CO"/>
        </w:rPr>
        <w:t>Directora Nacional</w:t>
      </w:r>
      <w:proofErr w:type="gramEnd"/>
      <w:r w:rsidRPr="00EA3784">
        <w:rPr>
          <w:rFonts w:ascii="Calibri" w:eastAsia="Calibri" w:hAnsi="Calibri" w:cs="Calibri"/>
          <w:lang w:val="es-CO"/>
        </w:rPr>
        <w:t xml:space="preserve"> de Cooperación Internacional, Ministerio de Educación de Argentina</w:t>
      </w:r>
    </w:p>
    <w:p w14:paraId="644F2398" w14:textId="77777777" w:rsidR="0040199F" w:rsidRPr="0040199F" w:rsidRDefault="0040199F" w:rsidP="0040199F">
      <w:pPr>
        <w:spacing w:after="0" w:line="240" w:lineRule="auto"/>
        <w:ind w:left="734" w:firstLine="706"/>
        <w:jc w:val="both"/>
        <w:rPr>
          <w:rFonts w:ascii="Calibri" w:eastAsia="Calibri" w:hAnsi="Calibri" w:cs="Calibri"/>
          <w:b/>
          <w:bCs/>
          <w:lang w:val="es-MX"/>
        </w:rPr>
      </w:pPr>
    </w:p>
    <w:p w14:paraId="4B157175" w14:textId="77777777" w:rsidR="0040199F" w:rsidRPr="0040199F" w:rsidRDefault="0040199F" w:rsidP="0040199F">
      <w:pPr>
        <w:spacing w:after="120" w:line="240" w:lineRule="auto"/>
        <w:ind w:left="732" w:firstLine="708"/>
        <w:jc w:val="both"/>
        <w:rPr>
          <w:rFonts w:ascii="Calibri" w:eastAsia="Calibri" w:hAnsi="Calibri" w:cs="Calibri"/>
          <w:lang w:val="es-MX"/>
        </w:rPr>
      </w:pPr>
      <w:r w:rsidRPr="0040199F">
        <w:rPr>
          <w:rFonts w:ascii="Calibri" w:eastAsia="Calibri" w:hAnsi="Calibri" w:cs="Calibri"/>
          <w:b/>
          <w:bCs/>
          <w:lang w:val="es-MX"/>
        </w:rPr>
        <w:t>Presentaciones de experiencias nacionales</w:t>
      </w:r>
      <w:r w:rsidRPr="0040199F">
        <w:rPr>
          <w:rFonts w:ascii="Calibri" w:eastAsia="Calibri" w:hAnsi="Calibri" w:cs="Calibri"/>
          <w:lang w:val="es-MX"/>
        </w:rPr>
        <w:t xml:space="preserve"> (20 minutos cada una):  </w:t>
      </w:r>
    </w:p>
    <w:p w14:paraId="10AE7D48" w14:textId="77777777" w:rsidR="0040199F" w:rsidRPr="0040199F" w:rsidRDefault="0040199F" w:rsidP="003C046B">
      <w:pPr>
        <w:pStyle w:val="ListParagraph"/>
        <w:numPr>
          <w:ilvl w:val="2"/>
          <w:numId w:val="18"/>
        </w:numPr>
        <w:spacing w:after="120" w:line="240" w:lineRule="auto"/>
        <w:contextualSpacing w:val="0"/>
        <w:jc w:val="both"/>
        <w:rPr>
          <w:rFonts w:ascii="Calibri" w:eastAsia="Calibri" w:hAnsi="Calibri" w:cs="Calibri"/>
          <w:lang w:val="es-MX"/>
        </w:rPr>
      </w:pPr>
      <w:r w:rsidRPr="0040199F">
        <w:rPr>
          <w:rFonts w:ascii="Calibri" w:eastAsia="Calibri" w:hAnsi="Calibri" w:cs="Calibri"/>
          <w:b/>
          <w:bCs/>
          <w:lang w:val="es-MX"/>
        </w:rPr>
        <w:t>Jamaica</w:t>
      </w:r>
      <w:r w:rsidRPr="0040199F">
        <w:rPr>
          <w:rFonts w:ascii="Calibri" w:eastAsia="Calibri" w:hAnsi="Calibri" w:cs="Calibri"/>
          <w:lang w:val="es-MX"/>
        </w:rPr>
        <w:t xml:space="preserve"> - Dameon Black, </w:t>
      </w:r>
      <w:proofErr w:type="gramStart"/>
      <w:r w:rsidRPr="0040199F">
        <w:rPr>
          <w:rFonts w:ascii="Calibri" w:eastAsia="Calibri" w:hAnsi="Calibri" w:cs="Calibri"/>
          <w:lang w:val="es-MX"/>
        </w:rPr>
        <w:t>Director Ejecutivo</w:t>
      </w:r>
      <w:proofErr w:type="gramEnd"/>
      <w:r w:rsidRPr="0040199F">
        <w:rPr>
          <w:rFonts w:ascii="Calibri" w:eastAsia="Calibri" w:hAnsi="Calibri" w:cs="Calibri"/>
          <w:lang w:val="es-MX"/>
        </w:rPr>
        <w:t xml:space="preserve"> de la Comisión de Educación Terciaria; Marcia Rowe-Amonde, Directora de Currículo y Aprendizaje de la agencia de formación profesional (HEART TRUST/NSTA); y Roy Taylor, Oficial de Educación Senior de Educación Técnica y Vocacional</w:t>
      </w:r>
    </w:p>
    <w:p w14:paraId="1108FC97" w14:textId="77777777" w:rsidR="0040199F" w:rsidRPr="00EA3784" w:rsidRDefault="0040199F" w:rsidP="003C046B">
      <w:pPr>
        <w:pStyle w:val="ListParagraph"/>
        <w:numPr>
          <w:ilvl w:val="2"/>
          <w:numId w:val="18"/>
        </w:numPr>
        <w:spacing w:after="120" w:line="240" w:lineRule="auto"/>
        <w:contextualSpacing w:val="0"/>
        <w:jc w:val="both"/>
        <w:rPr>
          <w:rFonts w:ascii="Calibri" w:eastAsia="Calibri" w:hAnsi="Calibri" w:cs="Calibri"/>
          <w:lang w:val="es-CO"/>
        </w:rPr>
      </w:pPr>
      <w:r w:rsidRPr="00EA3784">
        <w:rPr>
          <w:rFonts w:ascii="Calibri" w:eastAsia="Calibri" w:hAnsi="Calibri" w:cs="Calibri"/>
          <w:b/>
          <w:bCs/>
          <w:lang w:val="es-CO"/>
        </w:rPr>
        <w:t>Perú</w:t>
      </w:r>
      <w:r w:rsidRPr="00EA3784">
        <w:rPr>
          <w:rFonts w:ascii="Calibri" w:eastAsia="Calibri" w:hAnsi="Calibri" w:cs="Calibri"/>
          <w:lang w:val="es-CO"/>
        </w:rPr>
        <w:t xml:space="preserve"> - Violeta Leyva, </w:t>
      </w:r>
      <w:proofErr w:type="gramStart"/>
      <w:r w:rsidRPr="00EA3784">
        <w:rPr>
          <w:rFonts w:ascii="Calibri" w:eastAsia="Calibri" w:hAnsi="Calibri" w:cs="Calibri"/>
          <w:lang w:val="es-CO"/>
        </w:rPr>
        <w:t>Viceministra</w:t>
      </w:r>
      <w:proofErr w:type="gramEnd"/>
      <w:r w:rsidRPr="00EA3784">
        <w:rPr>
          <w:rFonts w:ascii="Calibri" w:eastAsia="Calibri" w:hAnsi="Calibri" w:cs="Calibri"/>
          <w:lang w:val="es-CO"/>
        </w:rPr>
        <w:t xml:space="preserve"> de Promoción del Empleo y Capacitación Laboral, Ministerio de Trabajo y Promoción del Empleo </w:t>
      </w:r>
    </w:p>
    <w:p w14:paraId="20CEE0A2" w14:textId="77777777" w:rsidR="0040199F" w:rsidRPr="0040199F" w:rsidRDefault="0040199F" w:rsidP="003C046B">
      <w:pPr>
        <w:pStyle w:val="ListParagraph"/>
        <w:numPr>
          <w:ilvl w:val="2"/>
          <w:numId w:val="18"/>
        </w:numPr>
        <w:spacing w:after="120" w:line="240" w:lineRule="auto"/>
        <w:contextualSpacing w:val="0"/>
        <w:jc w:val="both"/>
        <w:rPr>
          <w:rFonts w:ascii="Calibri" w:eastAsia="Calibri" w:hAnsi="Calibri" w:cs="Calibri"/>
          <w:lang w:val="es-MX"/>
        </w:rPr>
      </w:pPr>
      <w:r w:rsidRPr="0040199F">
        <w:rPr>
          <w:rFonts w:ascii="Calibri" w:eastAsia="Calibri" w:hAnsi="Calibri" w:cs="Calibri"/>
          <w:b/>
          <w:bCs/>
          <w:lang w:val="es-MX"/>
        </w:rPr>
        <w:t>México</w:t>
      </w:r>
      <w:r w:rsidRPr="0040199F">
        <w:rPr>
          <w:rFonts w:ascii="Calibri" w:eastAsia="Calibri" w:hAnsi="Calibri" w:cs="Calibri"/>
          <w:lang w:val="es-MX"/>
        </w:rPr>
        <w:t xml:space="preserve"> - </w:t>
      </w:r>
      <w:r w:rsidRPr="00EA3784">
        <w:rPr>
          <w:rFonts w:ascii="Calibri" w:eastAsia="Calibri" w:hAnsi="Calibri" w:cs="Calibri"/>
          <w:lang w:val="es-CO"/>
        </w:rPr>
        <w:t>Rodrigo Ramírez Quintana, Titular de la Unidad del Servicio Nacional de Empleo, Secretaría del Trabajo y Previsión Social</w:t>
      </w:r>
    </w:p>
    <w:p w14:paraId="3B8C6E09" w14:textId="77777777" w:rsidR="0040199F" w:rsidRPr="0040199F" w:rsidRDefault="0040199F" w:rsidP="003C046B">
      <w:pPr>
        <w:pStyle w:val="ListParagraph"/>
        <w:numPr>
          <w:ilvl w:val="2"/>
          <w:numId w:val="18"/>
        </w:numPr>
        <w:spacing w:after="0" w:line="240" w:lineRule="auto"/>
        <w:contextualSpacing w:val="0"/>
        <w:jc w:val="both"/>
        <w:rPr>
          <w:rFonts w:ascii="Calibri" w:eastAsia="Calibri" w:hAnsi="Calibri" w:cs="Calibri"/>
          <w:lang w:val="es-MX"/>
        </w:rPr>
      </w:pPr>
      <w:r w:rsidRPr="0040199F">
        <w:rPr>
          <w:rFonts w:ascii="Calibri" w:eastAsia="Calibri" w:hAnsi="Calibri" w:cs="Calibri"/>
          <w:b/>
          <w:bCs/>
          <w:lang w:val="es-MX"/>
        </w:rPr>
        <w:t>Surinam</w:t>
      </w:r>
      <w:r w:rsidRPr="0040199F">
        <w:rPr>
          <w:rFonts w:ascii="Calibri" w:eastAsia="Calibri" w:hAnsi="Calibri" w:cs="Calibri"/>
          <w:lang w:val="es-MX"/>
        </w:rPr>
        <w:t xml:space="preserve"> - </w:t>
      </w:r>
      <w:r w:rsidRPr="0040199F">
        <w:rPr>
          <w:shd w:val="clear" w:color="auto" w:fill="FFFFFF"/>
          <w:lang w:val="es-MX"/>
        </w:rPr>
        <w:t xml:space="preserve">Daniela Rosario, </w:t>
      </w:r>
      <w:proofErr w:type="gramStart"/>
      <w:r w:rsidRPr="0040199F">
        <w:rPr>
          <w:shd w:val="clear" w:color="auto" w:fill="FFFFFF"/>
          <w:lang w:val="es-MX"/>
        </w:rPr>
        <w:t>Directora</w:t>
      </w:r>
      <w:proofErr w:type="gramEnd"/>
      <w:r w:rsidRPr="0040199F">
        <w:rPr>
          <w:shd w:val="clear" w:color="auto" w:fill="FFFFFF"/>
          <w:lang w:val="es-MX"/>
        </w:rPr>
        <w:t xml:space="preserve"> Adjunta de Educación, Ministerio de Educación, Ciencia y Tecnología, y Naomi Esajas-Friperson, Directora Adjunta de Mercado Laboral, Ministerio de Trabajo, Empleo y Asuntos de Juventud</w:t>
      </w:r>
    </w:p>
    <w:p w14:paraId="1566182D" w14:textId="77777777" w:rsidR="0040199F" w:rsidRPr="00EA3784" w:rsidRDefault="0040199F" w:rsidP="0040199F">
      <w:pPr>
        <w:pStyle w:val="ListParagraph"/>
        <w:spacing w:after="0" w:line="240" w:lineRule="auto"/>
        <w:ind w:left="2160"/>
        <w:jc w:val="both"/>
        <w:rPr>
          <w:rFonts w:ascii="Calibri" w:eastAsia="Calibri" w:hAnsi="Calibri" w:cs="Calibri"/>
          <w:lang w:val="es-CO"/>
        </w:rPr>
      </w:pPr>
    </w:p>
    <w:p w14:paraId="08BA4613" w14:textId="77777777" w:rsidR="0040199F" w:rsidRPr="0040199F" w:rsidRDefault="0040199F" w:rsidP="0040199F">
      <w:pPr>
        <w:spacing w:after="120" w:line="240" w:lineRule="auto"/>
        <w:ind w:left="708" w:firstLine="708"/>
        <w:jc w:val="both"/>
        <w:rPr>
          <w:rFonts w:ascii="Calibri" w:eastAsia="Calibri" w:hAnsi="Calibri" w:cs="Calibri"/>
          <w:lang w:val="es-MX"/>
        </w:rPr>
      </w:pPr>
      <w:r w:rsidRPr="0040199F">
        <w:rPr>
          <w:rFonts w:ascii="Calibri" w:eastAsia="Calibri" w:hAnsi="Calibri" w:cs="Calibri"/>
          <w:b/>
          <w:bCs/>
          <w:lang w:val="es-MX"/>
        </w:rPr>
        <w:t>Perspectivas de los actores sociales</w:t>
      </w:r>
      <w:r w:rsidRPr="0040199F">
        <w:rPr>
          <w:rFonts w:ascii="Calibri" w:eastAsia="Calibri" w:hAnsi="Calibri" w:cs="Calibri"/>
          <w:lang w:val="es-MX"/>
        </w:rPr>
        <w:t xml:space="preserve"> (10 minutos cada uno):</w:t>
      </w:r>
    </w:p>
    <w:p w14:paraId="6D1F0491" w14:textId="77777777" w:rsidR="0040199F" w:rsidRPr="0040199F" w:rsidRDefault="0040199F" w:rsidP="003C046B">
      <w:pPr>
        <w:pStyle w:val="ListParagraph"/>
        <w:numPr>
          <w:ilvl w:val="2"/>
          <w:numId w:val="18"/>
        </w:numPr>
        <w:spacing w:after="120" w:line="240" w:lineRule="auto"/>
        <w:contextualSpacing w:val="0"/>
        <w:jc w:val="both"/>
        <w:rPr>
          <w:rFonts w:ascii="Calibri" w:eastAsia="Calibri" w:hAnsi="Calibri" w:cs="Calibri"/>
          <w:lang w:val="es-MX"/>
        </w:rPr>
      </w:pPr>
      <w:r w:rsidRPr="0040199F">
        <w:rPr>
          <w:b/>
          <w:lang w:val="es-MX"/>
        </w:rPr>
        <w:t>Representante de los trabajadores(as).</w:t>
      </w:r>
      <w:r w:rsidRPr="0040199F">
        <w:rPr>
          <w:lang w:val="es-MX"/>
        </w:rPr>
        <w:t xml:space="preserve"> Marta Pujadas, </w:t>
      </w:r>
      <w:proofErr w:type="gramStart"/>
      <w:r w:rsidRPr="0040199F">
        <w:rPr>
          <w:lang w:val="es-MX"/>
        </w:rPr>
        <w:t>Presidenta</w:t>
      </w:r>
      <w:proofErr w:type="gramEnd"/>
      <w:r w:rsidRPr="0040199F">
        <w:rPr>
          <w:lang w:val="es-MX"/>
        </w:rPr>
        <w:t xml:space="preserve"> del Consejo Sindical de Asesoramiento Técnico (COSATE) </w:t>
      </w:r>
    </w:p>
    <w:p w14:paraId="59FF1B52" w14:textId="77777777" w:rsidR="0040199F" w:rsidRPr="0040199F" w:rsidRDefault="0040199F" w:rsidP="003C046B">
      <w:pPr>
        <w:pStyle w:val="ListParagraph"/>
        <w:numPr>
          <w:ilvl w:val="2"/>
          <w:numId w:val="18"/>
        </w:numPr>
        <w:spacing w:after="120" w:line="240" w:lineRule="auto"/>
        <w:jc w:val="both"/>
        <w:rPr>
          <w:rFonts w:ascii="Calibri" w:eastAsia="Calibri" w:hAnsi="Calibri" w:cs="Calibri"/>
          <w:lang w:val="es-MX"/>
        </w:rPr>
      </w:pPr>
      <w:r w:rsidRPr="0040199F">
        <w:rPr>
          <w:b/>
          <w:lang w:val="es-MX"/>
        </w:rPr>
        <w:t>Representante de los empleadores(as).</w:t>
      </w:r>
      <w:r w:rsidRPr="0040199F">
        <w:rPr>
          <w:bCs/>
          <w:lang w:val="es-MX"/>
        </w:rPr>
        <w:t xml:space="preserve"> </w:t>
      </w:r>
      <w:r w:rsidRPr="0040199F">
        <w:rPr>
          <w:rFonts w:ascii="Calibri" w:eastAsia="Calibri" w:hAnsi="Calibri" w:cs="Calibri"/>
          <w:lang w:val="es-MX"/>
        </w:rPr>
        <w:t xml:space="preserve">Laura Giménez de la Unión Industrial Argentina, en representación del </w:t>
      </w:r>
      <w:proofErr w:type="gramStart"/>
      <w:r w:rsidRPr="0040199F">
        <w:rPr>
          <w:rFonts w:ascii="Calibri" w:eastAsia="Calibri" w:hAnsi="Calibri" w:cs="Calibri"/>
          <w:lang w:val="es-MX"/>
        </w:rPr>
        <w:t>Presidente</w:t>
      </w:r>
      <w:proofErr w:type="gramEnd"/>
      <w:r w:rsidRPr="0040199F">
        <w:rPr>
          <w:rFonts w:ascii="Calibri" w:eastAsia="Calibri" w:hAnsi="Calibri" w:cs="Calibri"/>
          <w:lang w:val="es-MX"/>
        </w:rPr>
        <w:t xml:space="preserve"> de la Comisión Empresarial de Asesoramiento Técnico en Asuntos Laborales (CEATAL)</w:t>
      </w:r>
    </w:p>
    <w:p w14:paraId="2AC8012A" w14:textId="77777777" w:rsidR="0040199F" w:rsidRPr="0040199F" w:rsidRDefault="0040199F" w:rsidP="0040199F">
      <w:pPr>
        <w:pStyle w:val="ListParagraph"/>
        <w:spacing w:after="0" w:line="240" w:lineRule="auto"/>
        <w:ind w:left="2160"/>
        <w:jc w:val="both"/>
        <w:rPr>
          <w:rFonts w:ascii="Calibri" w:eastAsia="Calibri" w:hAnsi="Calibri" w:cs="Calibri"/>
          <w:lang w:val="es-MX"/>
        </w:rPr>
      </w:pPr>
    </w:p>
    <w:p w14:paraId="55E18312" w14:textId="620DE597" w:rsidR="0040199F" w:rsidRPr="0040199F" w:rsidRDefault="003C046B" w:rsidP="0040199F">
      <w:pPr>
        <w:spacing w:after="120" w:line="240" w:lineRule="auto"/>
        <w:ind w:left="1416"/>
        <w:jc w:val="both"/>
        <w:rPr>
          <w:rFonts w:ascii="Calibri" w:eastAsia="Calibri" w:hAnsi="Calibri" w:cs="Calibri"/>
          <w:lang w:val="es-MX"/>
        </w:rPr>
      </w:pPr>
      <w:r w:rsidRPr="00EA3784">
        <w:rPr>
          <w:b/>
          <w:noProof/>
        </w:rPr>
        <mc:AlternateContent>
          <mc:Choice Requires="wps">
            <w:drawing>
              <wp:anchor distT="45720" distB="45720" distL="114300" distR="114300" simplePos="0" relativeHeight="251660288" behindDoc="0" locked="0" layoutInCell="1" allowOverlap="1" wp14:anchorId="56757E7E" wp14:editId="69F7A9B9">
                <wp:simplePos x="0" y="0"/>
                <wp:positionH relativeFrom="margin">
                  <wp:posOffset>905510</wp:posOffset>
                </wp:positionH>
                <wp:positionV relativeFrom="paragraph">
                  <wp:posOffset>309245</wp:posOffset>
                </wp:positionV>
                <wp:extent cx="4823460" cy="1699260"/>
                <wp:effectExtent l="0" t="0" r="15240"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699260"/>
                        </a:xfrm>
                        <a:prstGeom prst="rect">
                          <a:avLst/>
                        </a:prstGeom>
                        <a:solidFill>
                          <a:srgbClr val="FFFFFF"/>
                        </a:solidFill>
                        <a:ln w="9525">
                          <a:solidFill>
                            <a:srgbClr val="000000"/>
                          </a:solidFill>
                          <a:miter lim="800000"/>
                          <a:headEnd/>
                          <a:tailEnd/>
                        </a:ln>
                      </wps:spPr>
                      <wps:txbx>
                        <w:txbxContent>
                          <w:p w14:paraId="7ED19DED" w14:textId="77777777" w:rsidR="0040199F" w:rsidRPr="0040199F" w:rsidRDefault="0040199F" w:rsidP="0040199F">
                            <w:pPr>
                              <w:spacing w:after="120" w:line="240" w:lineRule="auto"/>
                              <w:ind w:left="450" w:hanging="270"/>
                              <w:jc w:val="both"/>
                              <w:rPr>
                                <w:b/>
                                <w:lang w:val="es-MX"/>
                              </w:rPr>
                            </w:pPr>
                            <w:r w:rsidRPr="0040199F">
                              <w:rPr>
                                <w:b/>
                                <w:lang w:val="es-MX"/>
                              </w:rPr>
                              <w:t>Preguntas orientadoras para las presentaciones y el diálogo de 1ª Sesión:</w:t>
                            </w:r>
                          </w:p>
                          <w:p w14:paraId="4AA48103" w14:textId="77777777" w:rsidR="0040199F" w:rsidRPr="0040199F" w:rsidRDefault="0040199F" w:rsidP="003C046B">
                            <w:pPr>
                              <w:pStyle w:val="ListParagraph"/>
                              <w:numPr>
                                <w:ilvl w:val="0"/>
                                <w:numId w:val="19"/>
                              </w:numPr>
                              <w:spacing w:after="120" w:line="240" w:lineRule="auto"/>
                              <w:ind w:left="450" w:right="11" w:hanging="270"/>
                              <w:contextualSpacing w:val="0"/>
                              <w:jc w:val="both"/>
                              <w:rPr>
                                <w:rFonts w:cstheme="minorHAnsi"/>
                                <w:i/>
                                <w:iCs/>
                                <w:lang w:val="es-MX"/>
                              </w:rPr>
                            </w:pPr>
                            <w:r w:rsidRPr="0040199F">
                              <w:rPr>
                                <w:rFonts w:cstheme="minorHAnsi"/>
                                <w:bCs/>
                                <w:i/>
                                <w:iCs/>
                                <w:lang w:val="es-MX"/>
                              </w:rPr>
                              <w:t>¿</w:t>
                            </w:r>
                            <w:r w:rsidRPr="0040199F">
                              <w:rPr>
                                <w:rFonts w:cstheme="minorHAnsi"/>
                                <w:i/>
                                <w:iCs/>
                                <w:lang w:val="es-MX"/>
                              </w:rPr>
                              <w:t xml:space="preserve">Cuáles son las principales áreas y acciones de articulación entre los Ministerios de Educación y de Trabajo en su país?   Sugerimos considerar acciones en materia de formación docente, vinculación entre educación y formación para el trabajo, acciones para facilitar la transición escuela-trabajo, entre otras.  </w:t>
                            </w:r>
                          </w:p>
                          <w:p w14:paraId="23F629EE" w14:textId="77777777" w:rsidR="0040199F" w:rsidRPr="0040199F" w:rsidRDefault="0040199F" w:rsidP="003C046B">
                            <w:pPr>
                              <w:pStyle w:val="ListParagraph"/>
                              <w:numPr>
                                <w:ilvl w:val="0"/>
                                <w:numId w:val="19"/>
                              </w:numPr>
                              <w:spacing w:after="120" w:line="240" w:lineRule="auto"/>
                              <w:ind w:left="450" w:right="11" w:hanging="270"/>
                              <w:contextualSpacing w:val="0"/>
                              <w:jc w:val="both"/>
                              <w:rPr>
                                <w:rFonts w:cstheme="minorHAnsi"/>
                                <w:i/>
                                <w:iCs/>
                                <w:lang w:val="es-MX"/>
                              </w:rPr>
                            </w:pPr>
                            <w:r w:rsidRPr="0040199F">
                              <w:rPr>
                                <w:rFonts w:cstheme="minorHAnsi"/>
                                <w:i/>
                                <w:iCs/>
                                <w:lang w:val="es-MX"/>
                              </w:rPr>
                              <w:t xml:space="preserve">¿Cuáles son los principales aciertos y lecciones aprendidas de las acciones señaladas en la pregunta anterior?   </w:t>
                            </w:r>
                          </w:p>
                          <w:p w14:paraId="35B36122" w14:textId="77777777" w:rsidR="0040199F" w:rsidRPr="0040199F" w:rsidRDefault="0040199F" w:rsidP="0040199F">
                            <w:pPr>
                              <w:ind w:left="450" w:hanging="270"/>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57E7E" id="_x0000_t202" coordsize="21600,21600" o:spt="202" path="m,l,21600r21600,l21600,xe">
                <v:stroke joinstyle="miter"/>
                <v:path gradientshapeok="t" o:connecttype="rect"/>
              </v:shapetype>
              <v:shape id="Text Box 217" o:spid="_x0000_s1026" type="#_x0000_t202" style="position:absolute;left:0;text-align:left;margin-left:71.3pt;margin-top:24.35pt;width:379.8pt;height:133.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">
                <v:textbox>
                  <w:txbxContent>
                    <w:p w14:paraId="7ED19DED" w14:textId="77777777" w:rsidR="0040199F" w:rsidRPr="0040199F" w:rsidRDefault="0040199F" w:rsidP="0040199F">
                      <w:pPr>
                        <w:spacing w:after="120" w:line="240" w:lineRule="auto"/>
                        <w:ind w:left="450" w:hanging="270"/>
                        <w:jc w:val="both"/>
                        <w:rPr>
                          <w:b/>
                          <w:lang w:val="es-MX"/>
                        </w:rPr>
                      </w:pPr>
                      <w:r w:rsidRPr="0040199F">
                        <w:rPr>
                          <w:b/>
                          <w:lang w:val="es-MX"/>
                        </w:rPr>
                        <w:t>Preguntas orientadoras para las presentaciones y el diálogo de 1ª Sesión:</w:t>
                      </w:r>
                    </w:p>
                    <w:p w14:paraId="4AA48103" w14:textId="77777777" w:rsidR="0040199F" w:rsidRPr="0040199F" w:rsidRDefault="0040199F" w:rsidP="003C046B">
                      <w:pPr>
                        <w:pStyle w:val="ListParagraph"/>
                        <w:numPr>
                          <w:ilvl w:val="0"/>
                          <w:numId w:val="19"/>
                        </w:numPr>
                        <w:spacing w:after="120" w:line="240" w:lineRule="auto"/>
                        <w:ind w:left="450" w:right="11" w:hanging="270"/>
                        <w:contextualSpacing w:val="0"/>
                        <w:jc w:val="both"/>
                        <w:rPr>
                          <w:rFonts w:cstheme="minorHAnsi"/>
                          <w:i/>
                          <w:iCs/>
                          <w:lang w:val="es-MX"/>
                        </w:rPr>
                      </w:pPr>
                      <w:r w:rsidRPr="0040199F">
                        <w:rPr>
                          <w:rFonts w:cstheme="minorHAnsi"/>
                          <w:bCs/>
                          <w:i/>
                          <w:iCs/>
                          <w:lang w:val="es-MX"/>
                        </w:rPr>
                        <w:t>¿</w:t>
                      </w:r>
                      <w:r w:rsidRPr="0040199F">
                        <w:rPr>
                          <w:rFonts w:cstheme="minorHAnsi"/>
                          <w:i/>
                          <w:iCs/>
                          <w:lang w:val="es-MX"/>
                        </w:rPr>
                        <w:t xml:space="preserve">Cuáles son las principales áreas y acciones de articulación entre los Ministerios de Educación y de Trabajo en su país?   Sugerimos considerar acciones en materia de formación docente, vinculación entre educación y formación para el trabajo, acciones para facilitar la transición escuela-trabajo, entre otras.  </w:t>
                      </w:r>
                    </w:p>
                    <w:p w14:paraId="23F629EE" w14:textId="77777777" w:rsidR="0040199F" w:rsidRPr="0040199F" w:rsidRDefault="0040199F" w:rsidP="003C046B">
                      <w:pPr>
                        <w:pStyle w:val="ListParagraph"/>
                        <w:numPr>
                          <w:ilvl w:val="0"/>
                          <w:numId w:val="19"/>
                        </w:numPr>
                        <w:spacing w:after="120" w:line="240" w:lineRule="auto"/>
                        <w:ind w:left="450" w:right="11" w:hanging="270"/>
                        <w:contextualSpacing w:val="0"/>
                        <w:jc w:val="both"/>
                        <w:rPr>
                          <w:rFonts w:cstheme="minorHAnsi"/>
                          <w:i/>
                          <w:iCs/>
                          <w:lang w:val="es-MX"/>
                        </w:rPr>
                      </w:pPr>
                      <w:r w:rsidRPr="0040199F">
                        <w:rPr>
                          <w:rFonts w:cstheme="minorHAnsi"/>
                          <w:i/>
                          <w:iCs/>
                          <w:lang w:val="es-MX"/>
                        </w:rPr>
                        <w:t xml:space="preserve">¿Cuáles son los principales aciertos y lecciones aprendidas de las acciones señaladas en la pregunta anterior?   </w:t>
                      </w:r>
                    </w:p>
                    <w:p w14:paraId="35B36122" w14:textId="77777777" w:rsidR="0040199F" w:rsidRPr="0040199F" w:rsidRDefault="0040199F" w:rsidP="0040199F">
                      <w:pPr>
                        <w:ind w:left="450" w:hanging="270"/>
                        <w:rPr>
                          <w:lang w:val="es-MX"/>
                        </w:rPr>
                      </w:pPr>
                    </w:p>
                  </w:txbxContent>
                </v:textbox>
                <w10:wrap type="square" anchorx="margin"/>
              </v:shape>
            </w:pict>
          </mc:Fallback>
        </mc:AlternateContent>
      </w:r>
      <w:r w:rsidR="0040199F" w:rsidRPr="0040199F">
        <w:rPr>
          <w:rFonts w:ascii="Calibri" w:eastAsia="Calibri" w:hAnsi="Calibri" w:cs="Calibri"/>
          <w:b/>
          <w:bCs/>
          <w:lang w:val="es-MX"/>
        </w:rPr>
        <w:t>Diálogo abierto entre todas las delegaciones</w:t>
      </w:r>
      <w:r w:rsidR="0040199F" w:rsidRPr="0040199F">
        <w:rPr>
          <w:rFonts w:ascii="Calibri" w:eastAsia="Calibri" w:hAnsi="Calibri" w:cs="Calibri"/>
          <w:lang w:val="es-MX"/>
        </w:rPr>
        <w:t xml:space="preserve"> (1 hora y 10 minutos)</w:t>
      </w:r>
    </w:p>
    <w:p w14:paraId="682A8814" w14:textId="77777777" w:rsidR="0040199F" w:rsidRPr="0040199F" w:rsidRDefault="0040199F" w:rsidP="0040199F">
      <w:pPr>
        <w:spacing w:after="120" w:line="240" w:lineRule="auto"/>
        <w:ind w:left="1440"/>
        <w:jc w:val="both"/>
        <w:rPr>
          <w:b/>
          <w:lang w:val="es-MX"/>
        </w:rPr>
      </w:pPr>
    </w:p>
    <w:p w14:paraId="42B360B9" w14:textId="77777777" w:rsidR="0040199F" w:rsidRPr="0040199F" w:rsidRDefault="0040199F" w:rsidP="0040199F">
      <w:pPr>
        <w:tabs>
          <w:tab w:val="left" w:pos="720"/>
          <w:tab w:val="left" w:pos="1440"/>
        </w:tabs>
        <w:spacing w:after="120" w:line="240" w:lineRule="auto"/>
        <w:ind w:left="1416" w:right="26" w:hanging="1416"/>
        <w:jc w:val="both"/>
        <w:rPr>
          <w:rFonts w:ascii="Calibri" w:eastAsia="Calibri" w:hAnsi="Calibri" w:cs="Calibri"/>
          <w:lang w:val="es-MX"/>
        </w:rPr>
      </w:pPr>
      <w:r w:rsidRPr="0040199F">
        <w:rPr>
          <w:rFonts w:ascii="Calibri" w:eastAsia="Calibri" w:hAnsi="Calibri" w:cs="Calibri"/>
          <w:lang w:val="es-MX"/>
        </w:rPr>
        <w:t>12:50 – 14:00</w:t>
      </w:r>
      <w:r w:rsidRPr="0040199F">
        <w:rPr>
          <w:lang w:val="es-MX"/>
        </w:rPr>
        <w:tab/>
      </w:r>
      <w:r w:rsidRPr="0040199F">
        <w:rPr>
          <w:rFonts w:ascii="Calibri" w:eastAsia="Calibri" w:hAnsi="Calibri" w:cs="Calibri"/>
          <w:b/>
          <w:bCs/>
          <w:lang w:val="es-MX"/>
        </w:rPr>
        <w:t>Receso.  Almuerzo ofrecido por el Ministerio de Trabajo, Empleo y Seguridad Social de Argentina</w:t>
      </w:r>
      <w:r w:rsidRPr="0040199F">
        <w:rPr>
          <w:rFonts w:ascii="Calibri" w:eastAsia="Calibri" w:hAnsi="Calibri" w:cs="Calibri"/>
          <w:lang w:val="es-MX"/>
        </w:rPr>
        <w:t xml:space="preserve">.  </w:t>
      </w:r>
    </w:p>
    <w:p w14:paraId="6DDB27EE" w14:textId="2B4675D8" w:rsidR="0040199F" w:rsidRPr="0040199F" w:rsidRDefault="0040199F" w:rsidP="0040199F">
      <w:pPr>
        <w:rPr>
          <w:rFonts w:ascii="Calibri" w:eastAsia="Calibri" w:hAnsi="Calibri" w:cs="Calibri"/>
          <w:lang w:val="es-MX"/>
        </w:rPr>
      </w:pPr>
    </w:p>
    <w:p w14:paraId="0B97CEC6" w14:textId="77777777" w:rsidR="0040199F" w:rsidRPr="0040199F" w:rsidRDefault="0040199F" w:rsidP="0040199F">
      <w:pPr>
        <w:spacing w:after="0" w:line="240" w:lineRule="auto"/>
        <w:ind w:left="1440" w:hanging="1440"/>
        <w:jc w:val="both"/>
        <w:rPr>
          <w:rFonts w:ascii="Calibri" w:eastAsia="Calibri" w:hAnsi="Calibri" w:cs="Calibri"/>
          <w:i/>
          <w:iCs/>
          <w:lang w:val="es-MX"/>
        </w:rPr>
      </w:pPr>
      <w:r w:rsidRPr="0040199F">
        <w:rPr>
          <w:rFonts w:ascii="Calibri" w:eastAsia="Calibri" w:hAnsi="Calibri" w:cs="Calibri"/>
          <w:lang w:val="es-MX"/>
        </w:rPr>
        <w:t>14:00 – 17:00</w:t>
      </w:r>
      <w:r w:rsidRPr="0040199F">
        <w:rPr>
          <w:lang w:val="es-MX"/>
        </w:rPr>
        <w:tab/>
      </w:r>
      <w:r w:rsidRPr="0040199F">
        <w:rPr>
          <w:rFonts w:ascii="Calibri" w:eastAsia="Calibri" w:hAnsi="Calibri" w:cs="Calibri"/>
          <w:b/>
          <w:bCs/>
          <w:lang w:val="es-MX"/>
        </w:rPr>
        <w:t>2ª Sesión – Los Marcos Nacionales de Cualificaciones como herramientas concretas de articulación educación-trabajo</w:t>
      </w:r>
      <w:r w:rsidRPr="0040199F">
        <w:rPr>
          <w:rFonts w:ascii="Calibri" w:eastAsia="Calibri" w:hAnsi="Calibri" w:cs="Calibri"/>
          <w:lang w:val="es-MX"/>
        </w:rPr>
        <w:t xml:space="preserve"> </w:t>
      </w:r>
    </w:p>
    <w:p w14:paraId="59E43867" w14:textId="77777777" w:rsidR="0040199F" w:rsidRPr="00EA3784" w:rsidRDefault="0040199F" w:rsidP="0040199F">
      <w:pPr>
        <w:spacing w:after="0" w:line="240" w:lineRule="auto"/>
        <w:ind w:left="1440" w:hanging="24"/>
        <w:jc w:val="both"/>
        <w:rPr>
          <w:rFonts w:ascii="Calibri" w:eastAsia="Calibri" w:hAnsi="Calibri" w:cs="Calibri"/>
          <w:lang w:val="es-CO"/>
        </w:rPr>
      </w:pPr>
    </w:p>
    <w:p w14:paraId="2354A348" w14:textId="77777777" w:rsidR="0040199F" w:rsidRPr="00EA3784" w:rsidRDefault="0040199F" w:rsidP="0040199F">
      <w:pPr>
        <w:spacing w:after="0" w:line="240" w:lineRule="auto"/>
        <w:ind w:left="1440" w:hanging="24"/>
        <w:jc w:val="both"/>
        <w:rPr>
          <w:rFonts w:ascii="Calibri" w:eastAsia="Calibri" w:hAnsi="Calibri" w:cs="Calibri"/>
          <w:lang w:val="es-CO"/>
        </w:rPr>
      </w:pPr>
      <w:r w:rsidRPr="00EA3784">
        <w:rPr>
          <w:rFonts w:ascii="Calibri" w:eastAsia="Calibri" w:hAnsi="Calibri" w:cs="Calibri"/>
          <w:b/>
          <w:bCs/>
          <w:lang w:val="es-CO"/>
        </w:rPr>
        <w:t>Moderadora</w:t>
      </w:r>
      <w:r w:rsidRPr="00EA3784">
        <w:rPr>
          <w:rFonts w:ascii="Calibri" w:eastAsia="Calibri" w:hAnsi="Calibri" w:cs="Calibri"/>
          <w:lang w:val="es-CO"/>
        </w:rPr>
        <w:t xml:space="preserve">: Carmen Lemos Ibarra, </w:t>
      </w:r>
      <w:proofErr w:type="gramStart"/>
      <w:r w:rsidRPr="00EA3784">
        <w:rPr>
          <w:rFonts w:ascii="Calibri" w:eastAsia="Calibri" w:hAnsi="Calibri" w:cs="Calibri"/>
          <w:lang w:val="es-CO"/>
        </w:rPr>
        <w:t>Directora</w:t>
      </w:r>
      <w:proofErr w:type="gramEnd"/>
      <w:r w:rsidRPr="00EA3784">
        <w:rPr>
          <w:rFonts w:ascii="Calibri" w:eastAsia="Calibri" w:hAnsi="Calibri" w:cs="Calibri"/>
          <w:lang w:val="es-CO"/>
        </w:rPr>
        <w:t xml:space="preserve"> de </w:t>
      </w:r>
      <w:r w:rsidRPr="00EA3784">
        <w:rPr>
          <w:lang w:val="es-AR" w:eastAsia="es-ES"/>
        </w:rPr>
        <w:t xml:space="preserve">Normalización de Competencias y Certificación de Calidad, </w:t>
      </w:r>
      <w:r w:rsidRPr="00EA3784">
        <w:rPr>
          <w:rFonts w:ascii="Calibri" w:eastAsia="Calibri" w:hAnsi="Calibri" w:cs="Calibri"/>
          <w:lang w:val="es-CO"/>
        </w:rPr>
        <w:t xml:space="preserve">Ministerio de Trabajo, Empleo y Seguridad Social de Argentina </w:t>
      </w:r>
    </w:p>
    <w:p w14:paraId="0108CF29" w14:textId="77777777" w:rsidR="0040199F" w:rsidRPr="0040199F" w:rsidRDefault="0040199F" w:rsidP="0040199F">
      <w:pPr>
        <w:spacing w:after="0" w:line="240" w:lineRule="auto"/>
        <w:ind w:left="1440" w:right="14"/>
        <w:jc w:val="both"/>
        <w:rPr>
          <w:rFonts w:cstheme="minorHAnsi"/>
          <w:b/>
          <w:bCs/>
          <w:lang w:val="es-MX"/>
        </w:rPr>
      </w:pPr>
    </w:p>
    <w:p w14:paraId="4A000EBE" w14:textId="77777777" w:rsidR="0040199F" w:rsidRPr="00EA3784" w:rsidRDefault="0040199F" w:rsidP="0040199F">
      <w:pPr>
        <w:spacing w:after="120" w:line="240" w:lineRule="auto"/>
        <w:ind w:left="1440" w:right="11"/>
        <w:jc w:val="both"/>
        <w:rPr>
          <w:rFonts w:cstheme="minorHAnsi"/>
        </w:rPr>
      </w:pPr>
      <w:proofErr w:type="spellStart"/>
      <w:r w:rsidRPr="00EA3784">
        <w:rPr>
          <w:rFonts w:cstheme="minorHAnsi"/>
          <w:b/>
          <w:bCs/>
        </w:rPr>
        <w:t>Presentación</w:t>
      </w:r>
      <w:proofErr w:type="spellEnd"/>
      <w:r w:rsidRPr="00EA3784">
        <w:rPr>
          <w:rFonts w:cstheme="minorHAnsi"/>
          <w:b/>
          <w:bCs/>
        </w:rPr>
        <w:t xml:space="preserve"> </w:t>
      </w:r>
      <w:proofErr w:type="spellStart"/>
      <w:r w:rsidRPr="00EA3784">
        <w:rPr>
          <w:rFonts w:cstheme="minorHAnsi"/>
          <w:b/>
          <w:bCs/>
        </w:rPr>
        <w:t>introductoria</w:t>
      </w:r>
      <w:proofErr w:type="spellEnd"/>
      <w:r w:rsidRPr="00EA3784">
        <w:rPr>
          <w:rFonts w:cstheme="minorHAnsi"/>
        </w:rPr>
        <w:t>:</w:t>
      </w:r>
    </w:p>
    <w:p w14:paraId="7F42675D" w14:textId="77777777" w:rsidR="0040199F" w:rsidRPr="0040199F" w:rsidRDefault="0040199F" w:rsidP="003C046B">
      <w:pPr>
        <w:pStyle w:val="ListParagraph"/>
        <w:numPr>
          <w:ilvl w:val="2"/>
          <w:numId w:val="18"/>
        </w:numPr>
        <w:spacing w:after="0" w:line="240" w:lineRule="auto"/>
        <w:contextualSpacing w:val="0"/>
        <w:jc w:val="both"/>
        <w:rPr>
          <w:rFonts w:ascii="Calibri" w:eastAsia="Calibri" w:hAnsi="Calibri" w:cs="Calibri"/>
          <w:lang w:val="es-MX"/>
        </w:rPr>
      </w:pPr>
      <w:r w:rsidRPr="0040199F">
        <w:rPr>
          <w:bCs/>
          <w:lang w:val="es-MX"/>
        </w:rPr>
        <w:t>Presentación</w:t>
      </w:r>
      <w:r w:rsidRPr="0040199F">
        <w:rPr>
          <w:rFonts w:ascii="Calibri" w:eastAsia="Calibri" w:hAnsi="Calibri" w:cs="Calibri"/>
          <w:bCs/>
          <w:lang w:val="es-MX"/>
        </w:rPr>
        <w:t xml:space="preserve"> </w:t>
      </w:r>
      <w:r w:rsidRPr="0040199F">
        <w:rPr>
          <w:rFonts w:ascii="Calibri" w:eastAsia="Calibri" w:hAnsi="Calibri" w:cs="Calibri"/>
          <w:lang w:val="es-MX"/>
        </w:rPr>
        <w:t>a cargo de OIT/CINTERFOR con panorama sobre el desarrollo de marcos nacionales de cualificaciones en la región, a cargo de Fernando Vargas, Especialista Principal (20 minutos)</w:t>
      </w:r>
    </w:p>
    <w:p w14:paraId="31844602" w14:textId="77777777" w:rsidR="0040199F" w:rsidRPr="0040199F" w:rsidRDefault="0040199F" w:rsidP="0040199F">
      <w:pPr>
        <w:pStyle w:val="ListParagraph"/>
        <w:spacing w:after="0" w:line="240" w:lineRule="auto"/>
        <w:ind w:left="2160"/>
        <w:contextualSpacing w:val="0"/>
        <w:jc w:val="both"/>
        <w:rPr>
          <w:rFonts w:ascii="Calibri" w:eastAsia="Calibri" w:hAnsi="Calibri" w:cs="Calibri"/>
          <w:lang w:val="es-MX"/>
        </w:rPr>
      </w:pPr>
    </w:p>
    <w:p w14:paraId="3A7E91DE" w14:textId="77777777" w:rsidR="0040199F" w:rsidRPr="0040199F" w:rsidRDefault="0040199F" w:rsidP="0040199F">
      <w:pPr>
        <w:spacing w:after="120" w:line="240" w:lineRule="auto"/>
        <w:ind w:left="732" w:firstLine="708"/>
        <w:jc w:val="both"/>
        <w:rPr>
          <w:rFonts w:ascii="Calibri" w:eastAsia="Calibri" w:hAnsi="Calibri" w:cs="Calibri"/>
          <w:lang w:val="es-MX"/>
        </w:rPr>
      </w:pPr>
      <w:r w:rsidRPr="0040199F">
        <w:rPr>
          <w:rFonts w:ascii="Calibri" w:eastAsia="Calibri" w:hAnsi="Calibri" w:cs="Calibri"/>
          <w:b/>
          <w:bCs/>
          <w:lang w:val="es-MX"/>
        </w:rPr>
        <w:t>Presentaciones de experiencias nacionales</w:t>
      </w:r>
      <w:r w:rsidRPr="0040199F">
        <w:rPr>
          <w:rFonts w:ascii="Calibri" w:eastAsia="Calibri" w:hAnsi="Calibri" w:cs="Calibri"/>
          <w:lang w:val="es-MX"/>
        </w:rPr>
        <w:t xml:space="preserve"> (20 minutos cada una):  </w:t>
      </w:r>
    </w:p>
    <w:p w14:paraId="24AED501" w14:textId="77777777" w:rsidR="0040199F" w:rsidRPr="0040199F" w:rsidRDefault="0040199F" w:rsidP="003C046B">
      <w:pPr>
        <w:pStyle w:val="ListParagraph"/>
        <w:numPr>
          <w:ilvl w:val="2"/>
          <w:numId w:val="18"/>
        </w:numPr>
        <w:spacing w:after="120" w:line="240" w:lineRule="auto"/>
        <w:contextualSpacing w:val="0"/>
        <w:jc w:val="both"/>
        <w:rPr>
          <w:rFonts w:ascii="Calibri" w:eastAsia="Calibri" w:hAnsi="Calibri" w:cs="Calibri"/>
          <w:b/>
          <w:bCs/>
          <w:lang w:val="es-MX"/>
        </w:rPr>
      </w:pPr>
      <w:proofErr w:type="gramStart"/>
      <w:r w:rsidRPr="0040199F">
        <w:rPr>
          <w:rFonts w:ascii="Calibri" w:eastAsia="Calibri" w:hAnsi="Calibri" w:cs="Calibri"/>
          <w:b/>
          <w:bCs/>
          <w:lang w:val="es-MX"/>
        </w:rPr>
        <w:t xml:space="preserve">Chile </w:t>
      </w:r>
      <w:r w:rsidRPr="0040199F">
        <w:rPr>
          <w:rFonts w:ascii="Calibri" w:eastAsia="Calibri" w:hAnsi="Calibri" w:cs="Calibri"/>
          <w:lang w:val="es-MX"/>
        </w:rPr>
        <w:t xml:space="preserve"> -</w:t>
      </w:r>
      <w:proofErr w:type="gramEnd"/>
      <w:r w:rsidRPr="0040199F">
        <w:rPr>
          <w:rFonts w:ascii="Calibri" w:eastAsia="Calibri" w:hAnsi="Calibri" w:cs="Calibri"/>
          <w:lang w:val="es-MX"/>
        </w:rPr>
        <w:t xml:space="preserve">  </w:t>
      </w:r>
      <w:r w:rsidRPr="00EA3784">
        <w:rPr>
          <w:lang w:val="es-US"/>
        </w:rPr>
        <w:t>Catalina Estévez,</w:t>
      </w:r>
      <w:r w:rsidRPr="00EA3784">
        <w:rPr>
          <w:shd w:val="clear" w:color="auto" w:fill="FFFFFF"/>
          <w:lang w:val="es-US"/>
        </w:rPr>
        <w:t xml:space="preserve"> Jefa del Área de Articulación con la Formación Técnico Profesional de </w:t>
      </w:r>
      <w:r w:rsidRPr="00EA3784">
        <w:rPr>
          <w:lang w:val="es-US"/>
        </w:rPr>
        <w:t xml:space="preserve">Chile Valora, Anita Melo Lagos, </w:t>
      </w:r>
      <w:r w:rsidRPr="00EA3784">
        <w:rPr>
          <w:shd w:val="clear" w:color="auto" w:fill="FFFFFF"/>
          <w:lang w:val="es-US"/>
        </w:rPr>
        <w:t xml:space="preserve">Profesional del Departamento de Capacitación de Personas del SENCE, </w:t>
      </w:r>
      <w:r w:rsidRPr="00EA3784">
        <w:rPr>
          <w:lang w:val="es-US"/>
        </w:rPr>
        <w:t xml:space="preserve">y Cristian </w:t>
      </w:r>
      <w:proofErr w:type="spellStart"/>
      <w:r w:rsidRPr="00EA3784">
        <w:rPr>
          <w:lang w:val="es-US"/>
        </w:rPr>
        <w:t>Lincovil</w:t>
      </w:r>
      <w:proofErr w:type="spellEnd"/>
      <w:r w:rsidRPr="00EA3784">
        <w:rPr>
          <w:lang w:val="es-US"/>
        </w:rPr>
        <w:t>, Secretario Ejecutivo de Educación Media Técnico Profesional del Ministerio de Educación</w:t>
      </w:r>
    </w:p>
    <w:p w14:paraId="622E5BA8" w14:textId="77777777" w:rsidR="0040199F" w:rsidRPr="0040199F" w:rsidRDefault="0040199F" w:rsidP="003C046B">
      <w:pPr>
        <w:pStyle w:val="ListParagraph"/>
        <w:numPr>
          <w:ilvl w:val="2"/>
          <w:numId w:val="18"/>
        </w:numPr>
        <w:spacing w:after="120" w:line="240" w:lineRule="auto"/>
        <w:contextualSpacing w:val="0"/>
        <w:jc w:val="both"/>
        <w:rPr>
          <w:rFonts w:ascii="Calibri" w:eastAsia="Calibri" w:hAnsi="Calibri" w:cs="Calibri"/>
          <w:b/>
          <w:bCs/>
          <w:lang w:val="es-MX"/>
        </w:rPr>
      </w:pPr>
      <w:r w:rsidRPr="0040199F">
        <w:rPr>
          <w:rFonts w:ascii="Calibri" w:eastAsia="Calibri" w:hAnsi="Calibri" w:cs="Calibri"/>
          <w:b/>
          <w:bCs/>
          <w:lang w:val="es-MX"/>
        </w:rPr>
        <w:t>Colombia</w:t>
      </w:r>
      <w:r w:rsidRPr="0040199F">
        <w:rPr>
          <w:rFonts w:ascii="Calibri" w:eastAsia="Calibri" w:hAnsi="Calibri" w:cs="Calibri"/>
          <w:lang w:val="es-MX"/>
        </w:rPr>
        <w:t xml:space="preserve"> </w:t>
      </w:r>
      <w:proofErr w:type="gramStart"/>
      <w:r w:rsidRPr="0040199F">
        <w:rPr>
          <w:rFonts w:ascii="Calibri" w:eastAsia="Calibri" w:hAnsi="Calibri" w:cs="Calibri"/>
          <w:lang w:val="es-MX"/>
        </w:rPr>
        <w:t>-  Iván</w:t>
      </w:r>
      <w:proofErr w:type="gramEnd"/>
      <w:r w:rsidRPr="0040199F">
        <w:rPr>
          <w:rFonts w:ascii="Calibri" w:eastAsia="Calibri" w:hAnsi="Calibri" w:cs="Calibri"/>
          <w:lang w:val="es-MX"/>
        </w:rPr>
        <w:t xml:space="preserve"> Jaramillo, Viceministro de Empleo y Pensiones, </w:t>
      </w:r>
      <w:r w:rsidRPr="00EA3784">
        <w:rPr>
          <w:shd w:val="clear" w:color="auto" w:fill="FFFFFF"/>
          <w:lang w:val="es-CO"/>
        </w:rPr>
        <w:t>Judy Caldas, Directora de Movilidad y Formación para el Trabajo del Ministerio de Trabajo</w:t>
      </w:r>
      <w:r w:rsidRPr="0040199F">
        <w:rPr>
          <w:rFonts w:ascii="Calibri" w:eastAsia="Calibri" w:hAnsi="Calibri" w:cs="Calibri"/>
          <w:lang w:val="es-MX"/>
        </w:rPr>
        <w:t xml:space="preserve"> y Eliana Mendieta, Subdirectora de Apoyo a la Gestión de las Instituciones de Educación Superior del Ministerio de Educación</w:t>
      </w:r>
    </w:p>
    <w:p w14:paraId="277F2322" w14:textId="77777777" w:rsidR="0040199F" w:rsidRPr="0040199F" w:rsidRDefault="0040199F" w:rsidP="003C046B">
      <w:pPr>
        <w:pStyle w:val="ListParagraph"/>
        <w:numPr>
          <w:ilvl w:val="2"/>
          <w:numId w:val="18"/>
        </w:numPr>
        <w:spacing w:after="120" w:line="240" w:lineRule="auto"/>
        <w:jc w:val="both"/>
        <w:rPr>
          <w:rFonts w:ascii="Calibri" w:eastAsia="Calibri" w:hAnsi="Calibri" w:cs="Calibri"/>
          <w:i/>
          <w:iCs/>
          <w:lang w:val="es-MX"/>
        </w:rPr>
      </w:pPr>
      <w:r w:rsidRPr="0040199F">
        <w:rPr>
          <w:rFonts w:ascii="Calibri" w:eastAsia="Calibri" w:hAnsi="Calibri" w:cs="Calibri"/>
          <w:b/>
          <w:bCs/>
          <w:lang w:val="es-MX"/>
        </w:rPr>
        <w:lastRenderedPageBreak/>
        <w:t>Costa Rica</w:t>
      </w:r>
      <w:r w:rsidRPr="0040199F">
        <w:rPr>
          <w:rFonts w:ascii="Calibri" w:eastAsia="Calibri" w:hAnsi="Calibri" w:cs="Calibri"/>
          <w:lang w:val="es-MX"/>
        </w:rPr>
        <w:t xml:space="preserve"> – Juan Ricardo Wong, </w:t>
      </w:r>
      <w:proofErr w:type="gramStart"/>
      <w:r w:rsidRPr="0040199F">
        <w:rPr>
          <w:rFonts w:ascii="Calibri" w:eastAsia="Calibri" w:hAnsi="Calibri" w:cs="Calibri"/>
          <w:lang w:val="es-MX"/>
        </w:rPr>
        <w:t>Director Ejecutivo</w:t>
      </w:r>
      <w:proofErr w:type="gramEnd"/>
      <w:r w:rsidRPr="0040199F">
        <w:rPr>
          <w:rFonts w:ascii="Calibri" w:eastAsia="Calibri" w:hAnsi="Calibri" w:cs="Calibri"/>
          <w:lang w:val="es-MX"/>
        </w:rPr>
        <w:t xml:space="preserve"> del Consejo Nacional de Enseñanza Superior Universitaria (CONASUP), Ministerio de Educación</w:t>
      </w:r>
    </w:p>
    <w:p w14:paraId="5373A6CB" w14:textId="77777777" w:rsidR="0040199F" w:rsidRPr="0040199F" w:rsidRDefault="0040199F" w:rsidP="0040199F">
      <w:pPr>
        <w:pStyle w:val="ListParagraph"/>
        <w:spacing w:after="0" w:line="240" w:lineRule="auto"/>
        <w:ind w:left="2160"/>
        <w:jc w:val="both"/>
        <w:rPr>
          <w:rFonts w:ascii="Calibri" w:eastAsia="Calibri" w:hAnsi="Calibri" w:cs="Calibri"/>
          <w:lang w:val="es-MX"/>
        </w:rPr>
      </w:pPr>
    </w:p>
    <w:p w14:paraId="16D2929D" w14:textId="77777777" w:rsidR="0040199F" w:rsidRPr="0040199F" w:rsidRDefault="0040199F" w:rsidP="0040199F">
      <w:pPr>
        <w:spacing w:after="120" w:line="240" w:lineRule="auto"/>
        <w:ind w:left="708" w:firstLine="708"/>
        <w:jc w:val="both"/>
        <w:rPr>
          <w:rFonts w:ascii="Calibri" w:eastAsia="Calibri" w:hAnsi="Calibri" w:cs="Calibri"/>
          <w:b/>
          <w:bCs/>
          <w:lang w:val="es-MX"/>
        </w:rPr>
      </w:pPr>
      <w:r w:rsidRPr="0040199F">
        <w:rPr>
          <w:rFonts w:ascii="Calibri" w:eastAsia="Calibri" w:hAnsi="Calibri" w:cs="Calibri"/>
          <w:b/>
          <w:bCs/>
          <w:lang w:val="es-MX"/>
        </w:rPr>
        <w:t>La experiencia del Marco Regional de Cualificaciones de la Alianza del Pacífico</w:t>
      </w:r>
    </w:p>
    <w:p w14:paraId="274F54D9" w14:textId="77777777" w:rsidR="0040199F" w:rsidRPr="0040199F" w:rsidRDefault="0040199F" w:rsidP="003C046B">
      <w:pPr>
        <w:pStyle w:val="ListParagraph"/>
        <w:numPr>
          <w:ilvl w:val="2"/>
          <w:numId w:val="18"/>
        </w:numPr>
        <w:spacing w:after="0" w:line="240" w:lineRule="auto"/>
        <w:contextualSpacing w:val="0"/>
        <w:jc w:val="both"/>
        <w:rPr>
          <w:rFonts w:ascii="Calibri" w:eastAsia="Calibri" w:hAnsi="Calibri" w:cs="Calibri"/>
          <w:lang w:val="es-MX"/>
        </w:rPr>
      </w:pPr>
      <w:r w:rsidRPr="0040199F">
        <w:rPr>
          <w:bCs/>
          <w:lang w:val="es-MX"/>
        </w:rPr>
        <w:t>Presentación</w:t>
      </w:r>
      <w:r w:rsidRPr="0040199F">
        <w:rPr>
          <w:rFonts w:ascii="Calibri" w:eastAsia="Calibri" w:hAnsi="Calibri" w:cs="Calibri"/>
          <w:bCs/>
          <w:lang w:val="es-MX"/>
        </w:rPr>
        <w:t xml:space="preserve"> a</w:t>
      </w:r>
      <w:r w:rsidRPr="0040199F">
        <w:rPr>
          <w:rFonts w:ascii="Calibri" w:eastAsia="Calibri" w:hAnsi="Calibri" w:cs="Calibri"/>
          <w:lang w:val="es-MX"/>
        </w:rPr>
        <w:t xml:space="preserve"> cargo de Igor Dedic en representación del Grupo Técnico Laboral de la Alianza (20 minutos)</w:t>
      </w:r>
    </w:p>
    <w:p w14:paraId="7935ACA1" w14:textId="77777777" w:rsidR="0040199F" w:rsidRPr="0040199F" w:rsidRDefault="0040199F" w:rsidP="0040199F">
      <w:pPr>
        <w:pStyle w:val="ListParagraph"/>
        <w:spacing w:after="0" w:line="240" w:lineRule="auto"/>
        <w:ind w:left="2160"/>
        <w:contextualSpacing w:val="0"/>
        <w:jc w:val="both"/>
        <w:rPr>
          <w:rFonts w:ascii="Calibri" w:eastAsia="Calibri" w:hAnsi="Calibri" w:cs="Calibri"/>
          <w:lang w:val="es-MX"/>
        </w:rPr>
      </w:pPr>
    </w:p>
    <w:p w14:paraId="4D593AE5" w14:textId="77777777" w:rsidR="0040199F" w:rsidRPr="0040199F" w:rsidRDefault="0040199F" w:rsidP="0040199F">
      <w:pPr>
        <w:spacing w:after="120" w:line="240" w:lineRule="auto"/>
        <w:ind w:left="1416"/>
        <w:jc w:val="both"/>
        <w:rPr>
          <w:rFonts w:ascii="Calibri" w:eastAsia="Calibri" w:hAnsi="Calibri" w:cs="Calibri"/>
          <w:lang w:val="es-MX"/>
        </w:rPr>
      </w:pPr>
      <w:r w:rsidRPr="0040199F">
        <w:rPr>
          <w:rFonts w:ascii="Calibri" w:eastAsia="Calibri" w:hAnsi="Calibri" w:cs="Calibri"/>
          <w:b/>
          <w:bCs/>
          <w:lang w:val="es-MX"/>
        </w:rPr>
        <w:t>Diálogo abierto entre todas las delegaciones</w:t>
      </w:r>
      <w:r w:rsidRPr="0040199F">
        <w:rPr>
          <w:rFonts w:ascii="Calibri" w:eastAsia="Calibri" w:hAnsi="Calibri" w:cs="Calibri"/>
          <w:lang w:val="es-MX"/>
        </w:rPr>
        <w:t xml:space="preserve"> (1 hora y 20 minutos)</w:t>
      </w:r>
    </w:p>
    <w:p w14:paraId="5B735916" w14:textId="77777777" w:rsidR="0040199F" w:rsidRPr="0040199F" w:rsidRDefault="0040199F" w:rsidP="0040199F">
      <w:pPr>
        <w:tabs>
          <w:tab w:val="left" w:pos="720"/>
          <w:tab w:val="left" w:pos="2880"/>
        </w:tabs>
        <w:spacing w:after="120" w:line="240" w:lineRule="auto"/>
        <w:ind w:right="544"/>
        <w:jc w:val="both"/>
        <w:rPr>
          <w:rFonts w:ascii="Calibri" w:eastAsia="Calibri" w:hAnsi="Calibri" w:cs="Calibri"/>
          <w:lang w:val="es-MX"/>
        </w:rPr>
      </w:pPr>
      <w:r w:rsidRPr="00EA3784">
        <w:rPr>
          <w:b/>
          <w:noProof/>
        </w:rPr>
        <mc:AlternateContent>
          <mc:Choice Requires="wps">
            <w:drawing>
              <wp:anchor distT="45720" distB="45720" distL="114300" distR="114300" simplePos="0" relativeHeight="251661312" behindDoc="0" locked="0" layoutInCell="1" allowOverlap="1" wp14:anchorId="50E950B8" wp14:editId="21CA86E0">
                <wp:simplePos x="0" y="0"/>
                <wp:positionH relativeFrom="margin">
                  <wp:align>right</wp:align>
                </wp:positionH>
                <wp:positionV relativeFrom="paragraph">
                  <wp:posOffset>55880</wp:posOffset>
                </wp:positionV>
                <wp:extent cx="4823460" cy="1615440"/>
                <wp:effectExtent l="0" t="0" r="1524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615440"/>
                        </a:xfrm>
                        <a:prstGeom prst="rect">
                          <a:avLst/>
                        </a:prstGeom>
                        <a:solidFill>
                          <a:srgbClr val="FFFFFF"/>
                        </a:solidFill>
                        <a:ln w="9525">
                          <a:solidFill>
                            <a:srgbClr val="000000"/>
                          </a:solidFill>
                          <a:miter lim="800000"/>
                          <a:headEnd/>
                          <a:tailEnd/>
                        </a:ln>
                      </wps:spPr>
                      <wps:txbx>
                        <w:txbxContent>
                          <w:p w14:paraId="11E7FD40" w14:textId="77777777" w:rsidR="0040199F" w:rsidRPr="0040199F" w:rsidRDefault="0040199F" w:rsidP="0040199F">
                            <w:pPr>
                              <w:spacing w:after="120" w:line="240" w:lineRule="auto"/>
                              <w:ind w:left="450" w:hanging="270"/>
                              <w:jc w:val="both"/>
                              <w:rPr>
                                <w:b/>
                                <w:lang w:val="es-MX"/>
                              </w:rPr>
                            </w:pPr>
                            <w:r w:rsidRPr="0040199F">
                              <w:rPr>
                                <w:b/>
                                <w:lang w:val="es-MX"/>
                              </w:rPr>
                              <w:t>Preguntas orientadoras para las presentaciones y el diálogo de 2ª Sesión:</w:t>
                            </w:r>
                          </w:p>
                          <w:p w14:paraId="0BEB4C02" w14:textId="77777777" w:rsidR="0040199F" w:rsidRPr="0040199F" w:rsidRDefault="0040199F" w:rsidP="003C046B">
                            <w:pPr>
                              <w:pStyle w:val="ListParagraph"/>
                              <w:numPr>
                                <w:ilvl w:val="0"/>
                                <w:numId w:val="19"/>
                              </w:numPr>
                              <w:tabs>
                                <w:tab w:val="left" w:pos="129"/>
                              </w:tabs>
                              <w:spacing w:after="120" w:line="240" w:lineRule="auto"/>
                              <w:ind w:left="450" w:right="11" w:hanging="270"/>
                              <w:contextualSpacing w:val="0"/>
                              <w:jc w:val="both"/>
                              <w:rPr>
                                <w:rFonts w:cstheme="minorHAnsi"/>
                                <w:i/>
                                <w:iCs/>
                                <w:lang w:val="es-MX"/>
                              </w:rPr>
                            </w:pPr>
                            <w:r w:rsidRPr="0040199F">
                              <w:rPr>
                                <w:rFonts w:cstheme="minorHAnsi"/>
                                <w:bCs/>
                                <w:i/>
                                <w:iCs/>
                                <w:lang w:val="es-MX"/>
                              </w:rPr>
                              <w:t>¿En qué instancia se encuentra el desarrollo del marco de cualificaciones en su país?</w:t>
                            </w:r>
                          </w:p>
                          <w:p w14:paraId="5CCF8E57" w14:textId="77777777" w:rsidR="0040199F" w:rsidRPr="0040199F" w:rsidRDefault="0040199F" w:rsidP="003C046B">
                            <w:pPr>
                              <w:pStyle w:val="ListParagraph"/>
                              <w:numPr>
                                <w:ilvl w:val="0"/>
                                <w:numId w:val="19"/>
                              </w:numPr>
                              <w:tabs>
                                <w:tab w:val="left" w:pos="129"/>
                              </w:tabs>
                              <w:spacing w:after="120" w:line="240" w:lineRule="auto"/>
                              <w:ind w:left="450" w:right="11" w:hanging="270"/>
                              <w:contextualSpacing w:val="0"/>
                              <w:jc w:val="both"/>
                              <w:rPr>
                                <w:rFonts w:cstheme="minorHAnsi"/>
                                <w:i/>
                                <w:iCs/>
                                <w:lang w:val="es-MX"/>
                              </w:rPr>
                            </w:pPr>
                            <w:r w:rsidRPr="0040199F">
                              <w:rPr>
                                <w:rFonts w:cstheme="minorHAnsi"/>
                                <w:bCs/>
                                <w:i/>
                                <w:iCs/>
                                <w:lang w:val="es-MX"/>
                              </w:rPr>
                              <w:t>¿Qué aspectos favorecen y qué aspectos dificultan la formulación de un marco nacional de cualificaciones?</w:t>
                            </w:r>
                          </w:p>
                          <w:p w14:paraId="2194807D" w14:textId="77777777" w:rsidR="0040199F" w:rsidRPr="0040199F" w:rsidRDefault="0040199F" w:rsidP="003C046B">
                            <w:pPr>
                              <w:pStyle w:val="ListParagraph"/>
                              <w:numPr>
                                <w:ilvl w:val="0"/>
                                <w:numId w:val="19"/>
                              </w:numPr>
                              <w:tabs>
                                <w:tab w:val="left" w:pos="129"/>
                              </w:tabs>
                              <w:spacing w:after="120" w:line="240" w:lineRule="auto"/>
                              <w:ind w:left="450" w:right="11" w:hanging="270"/>
                              <w:contextualSpacing w:val="0"/>
                              <w:jc w:val="both"/>
                              <w:rPr>
                                <w:rFonts w:cstheme="minorHAnsi"/>
                                <w:i/>
                                <w:iCs/>
                                <w:lang w:val="es-MX"/>
                              </w:rPr>
                            </w:pPr>
                            <w:r w:rsidRPr="0040199F">
                              <w:rPr>
                                <w:rFonts w:cstheme="minorHAnsi"/>
                                <w:bCs/>
                                <w:i/>
                                <w:iCs/>
                                <w:lang w:val="es-MX"/>
                              </w:rPr>
                              <w:t>¿Qué lecciones aprendidas pueden sintetizarse para continuar avanzando en los marcos nacionales de cualificaciones?</w:t>
                            </w:r>
                          </w:p>
                          <w:p w14:paraId="59120FEE" w14:textId="77777777" w:rsidR="0040199F" w:rsidRPr="0040199F" w:rsidRDefault="0040199F" w:rsidP="0040199F">
                            <w:pPr>
                              <w:ind w:left="450" w:hanging="270"/>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950B8" id="Text Box 1" o:spid="_x0000_s1027" type="#_x0000_t202" style="position:absolute;left:0;text-align:left;margin-left:328.6pt;margin-top:4.4pt;width:379.8pt;height:127.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">
                <v:textbox>
                  <w:txbxContent>
                    <w:p w14:paraId="11E7FD40" w14:textId="77777777" w:rsidR="0040199F" w:rsidRPr="0040199F" w:rsidRDefault="0040199F" w:rsidP="0040199F">
                      <w:pPr>
                        <w:spacing w:after="120" w:line="240" w:lineRule="auto"/>
                        <w:ind w:left="450" w:hanging="270"/>
                        <w:jc w:val="both"/>
                        <w:rPr>
                          <w:b/>
                          <w:lang w:val="es-MX"/>
                        </w:rPr>
                      </w:pPr>
                      <w:r w:rsidRPr="0040199F">
                        <w:rPr>
                          <w:b/>
                          <w:lang w:val="es-MX"/>
                        </w:rPr>
                        <w:t>Preguntas orientadoras para las presentaciones y el diálogo de 2ª Sesión:</w:t>
                      </w:r>
                    </w:p>
                    <w:p w14:paraId="0BEB4C02" w14:textId="77777777" w:rsidR="0040199F" w:rsidRPr="0040199F" w:rsidRDefault="0040199F" w:rsidP="003C046B">
                      <w:pPr>
                        <w:pStyle w:val="ListParagraph"/>
                        <w:numPr>
                          <w:ilvl w:val="0"/>
                          <w:numId w:val="19"/>
                        </w:numPr>
                        <w:tabs>
                          <w:tab w:val="left" w:pos="129"/>
                        </w:tabs>
                        <w:spacing w:after="120" w:line="240" w:lineRule="auto"/>
                        <w:ind w:left="450" w:right="11" w:hanging="270"/>
                        <w:contextualSpacing w:val="0"/>
                        <w:jc w:val="both"/>
                        <w:rPr>
                          <w:rFonts w:cstheme="minorHAnsi"/>
                          <w:i/>
                          <w:iCs/>
                          <w:lang w:val="es-MX"/>
                        </w:rPr>
                      </w:pPr>
                      <w:r w:rsidRPr="0040199F">
                        <w:rPr>
                          <w:rFonts w:cstheme="minorHAnsi"/>
                          <w:bCs/>
                          <w:i/>
                          <w:iCs/>
                          <w:lang w:val="es-MX"/>
                        </w:rPr>
                        <w:t>¿En qué instancia se encuentra el desarrollo del marco de cualificaciones en su país?</w:t>
                      </w:r>
                    </w:p>
                    <w:p w14:paraId="5CCF8E57" w14:textId="77777777" w:rsidR="0040199F" w:rsidRPr="0040199F" w:rsidRDefault="0040199F" w:rsidP="003C046B">
                      <w:pPr>
                        <w:pStyle w:val="ListParagraph"/>
                        <w:numPr>
                          <w:ilvl w:val="0"/>
                          <w:numId w:val="19"/>
                        </w:numPr>
                        <w:tabs>
                          <w:tab w:val="left" w:pos="129"/>
                        </w:tabs>
                        <w:spacing w:after="120" w:line="240" w:lineRule="auto"/>
                        <w:ind w:left="450" w:right="11" w:hanging="270"/>
                        <w:contextualSpacing w:val="0"/>
                        <w:jc w:val="both"/>
                        <w:rPr>
                          <w:rFonts w:cstheme="minorHAnsi"/>
                          <w:i/>
                          <w:iCs/>
                          <w:lang w:val="es-MX"/>
                        </w:rPr>
                      </w:pPr>
                      <w:r w:rsidRPr="0040199F">
                        <w:rPr>
                          <w:rFonts w:cstheme="minorHAnsi"/>
                          <w:bCs/>
                          <w:i/>
                          <w:iCs/>
                          <w:lang w:val="es-MX"/>
                        </w:rPr>
                        <w:t>¿Qué aspectos favorecen y qué aspectos dificultan la formulación de un marco nacional de cualificaciones?</w:t>
                      </w:r>
                    </w:p>
                    <w:p w14:paraId="2194807D" w14:textId="77777777" w:rsidR="0040199F" w:rsidRPr="0040199F" w:rsidRDefault="0040199F" w:rsidP="003C046B">
                      <w:pPr>
                        <w:pStyle w:val="ListParagraph"/>
                        <w:numPr>
                          <w:ilvl w:val="0"/>
                          <w:numId w:val="19"/>
                        </w:numPr>
                        <w:tabs>
                          <w:tab w:val="left" w:pos="129"/>
                        </w:tabs>
                        <w:spacing w:after="120" w:line="240" w:lineRule="auto"/>
                        <w:ind w:left="450" w:right="11" w:hanging="270"/>
                        <w:contextualSpacing w:val="0"/>
                        <w:jc w:val="both"/>
                        <w:rPr>
                          <w:rFonts w:cstheme="minorHAnsi"/>
                          <w:i/>
                          <w:iCs/>
                          <w:lang w:val="es-MX"/>
                        </w:rPr>
                      </w:pPr>
                      <w:r w:rsidRPr="0040199F">
                        <w:rPr>
                          <w:rFonts w:cstheme="minorHAnsi"/>
                          <w:bCs/>
                          <w:i/>
                          <w:iCs/>
                          <w:lang w:val="es-MX"/>
                        </w:rPr>
                        <w:t>¿Qué lecciones aprendidas pueden sintetizarse para continuar avanzando en los marcos nacionales de cualificaciones?</w:t>
                      </w:r>
                    </w:p>
                    <w:p w14:paraId="59120FEE" w14:textId="77777777" w:rsidR="0040199F" w:rsidRPr="0040199F" w:rsidRDefault="0040199F" w:rsidP="0040199F">
                      <w:pPr>
                        <w:ind w:left="450" w:hanging="270"/>
                        <w:rPr>
                          <w:lang w:val="es-MX"/>
                        </w:rPr>
                      </w:pPr>
                    </w:p>
                  </w:txbxContent>
                </v:textbox>
                <w10:wrap type="square" anchorx="margin"/>
              </v:shape>
            </w:pict>
          </mc:Fallback>
        </mc:AlternateContent>
      </w:r>
    </w:p>
    <w:p w14:paraId="732D8FF5" w14:textId="77777777" w:rsidR="0040199F" w:rsidRPr="0040199F" w:rsidRDefault="0040199F" w:rsidP="0040199F">
      <w:pPr>
        <w:tabs>
          <w:tab w:val="left" w:pos="720"/>
          <w:tab w:val="left" w:pos="2880"/>
        </w:tabs>
        <w:spacing w:after="120" w:line="240" w:lineRule="auto"/>
        <w:ind w:right="544"/>
        <w:jc w:val="both"/>
        <w:rPr>
          <w:rFonts w:ascii="Calibri" w:eastAsia="Calibri" w:hAnsi="Calibri" w:cs="Calibri"/>
          <w:b/>
          <w:bCs/>
          <w:u w:val="single"/>
          <w:lang w:val="es-MX"/>
        </w:rPr>
      </w:pPr>
    </w:p>
    <w:p w14:paraId="35F8AA95" w14:textId="77777777" w:rsidR="0040199F" w:rsidRPr="0040199F" w:rsidRDefault="0040199F" w:rsidP="0040199F">
      <w:pPr>
        <w:tabs>
          <w:tab w:val="left" w:pos="720"/>
          <w:tab w:val="left" w:pos="2880"/>
        </w:tabs>
        <w:spacing w:after="120" w:line="240" w:lineRule="auto"/>
        <w:ind w:right="544"/>
        <w:jc w:val="both"/>
        <w:rPr>
          <w:rFonts w:ascii="Calibri" w:eastAsia="Calibri" w:hAnsi="Calibri" w:cs="Calibri"/>
          <w:b/>
          <w:bCs/>
          <w:u w:val="single"/>
          <w:lang w:val="es-MX"/>
        </w:rPr>
      </w:pPr>
    </w:p>
    <w:p w14:paraId="1FB4E448" w14:textId="77777777" w:rsidR="0040199F" w:rsidRPr="0040199F" w:rsidRDefault="0040199F" w:rsidP="0040199F">
      <w:pPr>
        <w:tabs>
          <w:tab w:val="left" w:pos="720"/>
          <w:tab w:val="left" w:pos="2880"/>
        </w:tabs>
        <w:spacing w:after="120" w:line="240" w:lineRule="auto"/>
        <w:ind w:right="544"/>
        <w:jc w:val="both"/>
        <w:rPr>
          <w:rFonts w:ascii="Calibri" w:eastAsia="Calibri" w:hAnsi="Calibri" w:cs="Calibri"/>
          <w:b/>
          <w:bCs/>
          <w:u w:val="single"/>
          <w:lang w:val="es-MX"/>
        </w:rPr>
      </w:pPr>
    </w:p>
    <w:p w14:paraId="79A662F0" w14:textId="77777777" w:rsidR="0040199F" w:rsidRPr="0040199F" w:rsidRDefault="0040199F" w:rsidP="0040199F">
      <w:pPr>
        <w:tabs>
          <w:tab w:val="left" w:pos="720"/>
          <w:tab w:val="left" w:pos="2880"/>
        </w:tabs>
        <w:spacing w:after="120" w:line="240" w:lineRule="auto"/>
        <w:ind w:right="544"/>
        <w:jc w:val="both"/>
        <w:rPr>
          <w:rFonts w:ascii="Calibri" w:eastAsia="Calibri" w:hAnsi="Calibri" w:cs="Calibri"/>
          <w:b/>
          <w:bCs/>
          <w:u w:val="single"/>
          <w:lang w:val="es-MX"/>
        </w:rPr>
      </w:pPr>
    </w:p>
    <w:p w14:paraId="7F2E87A5" w14:textId="77777777" w:rsidR="0040199F" w:rsidRPr="0040199F" w:rsidRDefault="0040199F" w:rsidP="0040199F">
      <w:pPr>
        <w:tabs>
          <w:tab w:val="left" w:pos="720"/>
          <w:tab w:val="left" w:pos="2880"/>
        </w:tabs>
        <w:spacing w:after="120" w:line="240" w:lineRule="auto"/>
        <w:ind w:right="544"/>
        <w:jc w:val="both"/>
        <w:rPr>
          <w:rFonts w:ascii="Calibri" w:eastAsia="Calibri" w:hAnsi="Calibri" w:cs="Calibri"/>
          <w:b/>
          <w:bCs/>
          <w:u w:val="single"/>
          <w:lang w:val="es-MX"/>
        </w:rPr>
      </w:pPr>
    </w:p>
    <w:p w14:paraId="3716CBE3" w14:textId="77777777" w:rsidR="0040199F" w:rsidRPr="0040199F" w:rsidRDefault="0040199F" w:rsidP="0040199F">
      <w:pPr>
        <w:tabs>
          <w:tab w:val="left" w:pos="720"/>
          <w:tab w:val="left" w:pos="2880"/>
        </w:tabs>
        <w:spacing w:after="120" w:line="240" w:lineRule="auto"/>
        <w:ind w:right="544"/>
        <w:jc w:val="both"/>
        <w:rPr>
          <w:rFonts w:ascii="Calibri" w:eastAsia="Calibri" w:hAnsi="Calibri" w:cs="Calibri"/>
          <w:b/>
          <w:bCs/>
          <w:u w:val="single"/>
          <w:lang w:val="es-MX"/>
        </w:rPr>
      </w:pPr>
    </w:p>
    <w:p w14:paraId="0098A28E" w14:textId="77777777" w:rsidR="0040199F" w:rsidRPr="0040199F" w:rsidRDefault="0040199F" w:rsidP="0040199F">
      <w:pPr>
        <w:tabs>
          <w:tab w:val="left" w:pos="720"/>
          <w:tab w:val="left" w:pos="2880"/>
        </w:tabs>
        <w:spacing w:after="120" w:line="240" w:lineRule="auto"/>
        <w:ind w:right="544"/>
        <w:jc w:val="both"/>
        <w:rPr>
          <w:rFonts w:ascii="Calibri" w:eastAsia="Calibri" w:hAnsi="Calibri" w:cs="Calibri"/>
          <w:b/>
          <w:bCs/>
          <w:u w:val="single"/>
          <w:lang w:val="es-MX"/>
        </w:rPr>
      </w:pPr>
    </w:p>
    <w:p w14:paraId="2F092A4E" w14:textId="77777777" w:rsidR="0040199F" w:rsidRDefault="0040199F" w:rsidP="0040199F">
      <w:pPr>
        <w:rPr>
          <w:rFonts w:ascii="Calibri" w:eastAsia="Calibri" w:hAnsi="Calibri" w:cs="Calibri"/>
          <w:lang w:val="es-MX"/>
        </w:rPr>
      </w:pPr>
      <w:r w:rsidRPr="0040199F">
        <w:rPr>
          <w:rFonts w:ascii="Calibri" w:eastAsia="Calibri" w:hAnsi="Calibri" w:cs="Calibri"/>
          <w:lang w:val="es-MX"/>
        </w:rPr>
        <w:t xml:space="preserve">17:15 </w:t>
      </w:r>
      <w:r w:rsidRPr="0040199F">
        <w:rPr>
          <w:rFonts w:ascii="Calibri" w:eastAsia="Calibri" w:hAnsi="Calibri" w:cs="Calibri"/>
          <w:lang w:val="es-MX"/>
        </w:rPr>
        <w:tab/>
      </w:r>
      <w:r w:rsidRPr="0040199F">
        <w:rPr>
          <w:rFonts w:ascii="Calibri" w:eastAsia="Calibri" w:hAnsi="Calibri" w:cs="Calibri"/>
          <w:lang w:val="es-MX"/>
        </w:rPr>
        <w:tab/>
      </w:r>
      <w:r w:rsidRPr="0040199F">
        <w:rPr>
          <w:rFonts w:ascii="Calibri" w:eastAsia="Calibri" w:hAnsi="Calibri" w:cs="Calibri"/>
          <w:b/>
          <w:bCs/>
          <w:lang w:val="es-MX"/>
        </w:rPr>
        <w:t xml:space="preserve">Traslado del Ministerio de Educación al Hotel Regal </w:t>
      </w:r>
      <w:proofErr w:type="spellStart"/>
      <w:r w:rsidRPr="0040199F">
        <w:rPr>
          <w:rFonts w:ascii="Calibri" w:eastAsia="Calibri" w:hAnsi="Calibri" w:cs="Calibri"/>
          <w:b/>
          <w:bCs/>
          <w:lang w:val="es-MX"/>
        </w:rPr>
        <w:t>Pacific</w:t>
      </w:r>
      <w:proofErr w:type="spellEnd"/>
    </w:p>
    <w:p w14:paraId="1B74DCA6" w14:textId="77777777" w:rsidR="0040199F" w:rsidRDefault="0040199F" w:rsidP="0040199F">
      <w:pPr>
        <w:rPr>
          <w:rFonts w:ascii="Calibri" w:eastAsia="Calibri" w:hAnsi="Calibri" w:cs="Calibri"/>
          <w:lang w:val="es-MX"/>
        </w:rPr>
      </w:pPr>
    </w:p>
    <w:p w14:paraId="043D9978" w14:textId="0DA8B001" w:rsidR="0040199F" w:rsidRPr="0040199F" w:rsidRDefault="0040199F" w:rsidP="0040199F">
      <w:pPr>
        <w:rPr>
          <w:rFonts w:ascii="Calibri" w:eastAsia="Calibri" w:hAnsi="Calibri" w:cs="Calibri"/>
          <w:lang w:val="es-MX"/>
        </w:rPr>
      </w:pPr>
      <w:r w:rsidRPr="0040199F">
        <w:rPr>
          <w:rFonts w:ascii="Calibri" w:eastAsia="Calibri" w:hAnsi="Calibri" w:cs="Calibri"/>
          <w:b/>
          <w:bCs/>
          <w:u w:val="single"/>
          <w:lang w:val="es-MX"/>
        </w:rPr>
        <w:t xml:space="preserve">Viernes, 5 de mayo  </w:t>
      </w:r>
    </w:p>
    <w:p w14:paraId="4A3537C8" w14:textId="77777777" w:rsidR="0040199F" w:rsidRPr="0040199F" w:rsidRDefault="0040199F" w:rsidP="0040199F">
      <w:pPr>
        <w:tabs>
          <w:tab w:val="left" w:pos="720"/>
          <w:tab w:val="left" w:pos="1440"/>
        </w:tabs>
        <w:spacing w:after="0" w:line="240" w:lineRule="auto"/>
        <w:ind w:left="1440" w:right="544" w:hanging="1440"/>
        <w:jc w:val="both"/>
        <w:rPr>
          <w:rFonts w:ascii="Calibri" w:eastAsia="Calibri" w:hAnsi="Calibri" w:cs="Calibri"/>
          <w:lang w:val="es-MX"/>
        </w:rPr>
      </w:pPr>
    </w:p>
    <w:p w14:paraId="76A9CD6B" w14:textId="77777777" w:rsidR="0040199F" w:rsidRPr="0040199F" w:rsidRDefault="0040199F" w:rsidP="0040199F">
      <w:pPr>
        <w:tabs>
          <w:tab w:val="left" w:pos="720"/>
          <w:tab w:val="left" w:pos="1440"/>
        </w:tabs>
        <w:spacing w:after="0" w:line="240" w:lineRule="auto"/>
        <w:ind w:left="1440" w:right="544" w:hanging="1440"/>
        <w:jc w:val="both"/>
        <w:rPr>
          <w:rFonts w:ascii="Calibri" w:eastAsia="Calibri" w:hAnsi="Calibri" w:cs="Calibri"/>
          <w:lang w:val="es-MX"/>
        </w:rPr>
      </w:pPr>
      <w:r w:rsidRPr="0040199F">
        <w:rPr>
          <w:rFonts w:ascii="Calibri" w:eastAsia="Calibri" w:hAnsi="Calibri" w:cs="Calibri"/>
          <w:lang w:val="es-MX"/>
        </w:rPr>
        <w:t xml:space="preserve">9:00 – 10:00 </w:t>
      </w:r>
      <w:r w:rsidRPr="0040199F">
        <w:rPr>
          <w:lang w:val="es-MX"/>
        </w:rPr>
        <w:tab/>
      </w:r>
      <w:r w:rsidRPr="0040199F">
        <w:rPr>
          <w:rFonts w:ascii="Calibri" w:eastAsia="Calibri" w:hAnsi="Calibri" w:cs="Calibri"/>
          <w:lang w:val="es-MX"/>
        </w:rPr>
        <w:t xml:space="preserve">2ª Sesión – Continuación de la discusión del día 1   </w:t>
      </w:r>
    </w:p>
    <w:p w14:paraId="6B3A72F0" w14:textId="77777777" w:rsidR="0040199F" w:rsidRPr="0040199F" w:rsidRDefault="0040199F" w:rsidP="0040199F">
      <w:pPr>
        <w:tabs>
          <w:tab w:val="left" w:pos="720"/>
          <w:tab w:val="left" w:pos="1440"/>
        </w:tabs>
        <w:spacing w:after="0" w:line="240" w:lineRule="auto"/>
        <w:ind w:left="1440" w:right="544" w:hanging="1440"/>
        <w:jc w:val="both"/>
        <w:rPr>
          <w:rFonts w:ascii="Calibri" w:eastAsia="Calibri" w:hAnsi="Calibri" w:cs="Calibri"/>
          <w:lang w:val="es-MX"/>
        </w:rPr>
      </w:pPr>
    </w:p>
    <w:p w14:paraId="3C583EC6" w14:textId="77777777" w:rsidR="0040199F" w:rsidRPr="0040199F" w:rsidRDefault="0040199F" w:rsidP="0040199F">
      <w:pPr>
        <w:tabs>
          <w:tab w:val="left" w:pos="720"/>
          <w:tab w:val="left" w:pos="1440"/>
        </w:tabs>
        <w:spacing w:after="0" w:line="240" w:lineRule="auto"/>
        <w:ind w:left="1440" w:right="544" w:hanging="1440"/>
        <w:jc w:val="both"/>
        <w:rPr>
          <w:rFonts w:ascii="Calibri" w:eastAsia="Calibri" w:hAnsi="Calibri" w:cs="Calibri"/>
          <w:lang w:val="es-MX"/>
        </w:rPr>
      </w:pPr>
      <w:r w:rsidRPr="0040199F">
        <w:rPr>
          <w:rFonts w:ascii="Calibri" w:eastAsia="Calibri" w:hAnsi="Calibri" w:cs="Calibri"/>
          <w:lang w:val="es-MX"/>
        </w:rPr>
        <w:t xml:space="preserve">10:00 – 12:00 </w:t>
      </w:r>
      <w:r w:rsidRPr="0040199F">
        <w:rPr>
          <w:lang w:val="es-MX"/>
        </w:rPr>
        <w:tab/>
      </w:r>
      <w:r w:rsidRPr="0040199F">
        <w:rPr>
          <w:rFonts w:ascii="Calibri" w:eastAsia="Calibri" w:hAnsi="Calibri" w:cs="Calibri"/>
          <w:b/>
          <w:bCs/>
          <w:lang w:val="es-MX"/>
        </w:rPr>
        <w:t xml:space="preserve">3a Sesión – Ejercicio en subgrupos </w:t>
      </w:r>
    </w:p>
    <w:p w14:paraId="206D06D3" w14:textId="77777777" w:rsidR="0040199F" w:rsidRPr="0040199F" w:rsidRDefault="0040199F" w:rsidP="0040199F">
      <w:pPr>
        <w:tabs>
          <w:tab w:val="left" w:pos="720"/>
          <w:tab w:val="left" w:pos="1440"/>
        </w:tabs>
        <w:spacing w:after="0" w:line="240" w:lineRule="auto"/>
        <w:ind w:left="1440" w:right="544" w:hanging="1440"/>
        <w:jc w:val="both"/>
        <w:rPr>
          <w:rFonts w:ascii="Calibri" w:eastAsia="Calibri" w:hAnsi="Calibri" w:cs="Calibri"/>
          <w:lang w:val="es-MX"/>
        </w:rPr>
      </w:pPr>
    </w:p>
    <w:p w14:paraId="11AB9EC7" w14:textId="77777777" w:rsidR="0040199F" w:rsidRPr="00EA3784" w:rsidRDefault="0040199F" w:rsidP="0040199F">
      <w:pPr>
        <w:spacing w:after="0" w:line="240" w:lineRule="auto"/>
        <w:ind w:left="1440"/>
        <w:jc w:val="both"/>
        <w:rPr>
          <w:lang w:val="es-CO"/>
        </w:rPr>
      </w:pPr>
      <w:r w:rsidRPr="00EA3784">
        <w:rPr>
          <w:b/>
          <w:bCs/>
          <w:lang w:val="es-CO"/>
        </w:rPr>
        <w:t>Moderadora:</w:t>
      </w:r>
      <w:r w:rsidRPr="00EA3784">
        <w:rPr>
          <w:lang w:val="es-CO"/>
        </w:rPr>
        <w:t xml:space="preserve">  María Claudia Camacho, </w:t>
      </w:r>
      <w:proofErr w:type="gramStart"/>
      <w:r w:rsidRPr="00EA3784">
        <w:rPr>
          <w:lang w:val="es-CO"/>
        </w:rPr>
        <w:t>Jefa</w:t>
      </w:r>
      <w:proofErr w:type="gramEnd"/>
      <w:r w:rsidRPr="00EA3784">
        <w:rPr>
          <w:lang w:val="es-CO"/>
        </w:rPr>
        <w:t xml:space="preserve"> de Sección de Trabajo y Empleo, Departamento de Desarrollo Humano, Educación y Empleo de la OEA</w:t>
      </w:r>
    </w:p>
    <w:p w14:paraId="7FF6EEC3" w14:textId="77777777" w:rsidR="0040199F" w:rsidRPr="0040199F" w:rsidRDefault="0040199F" w:rsidP="0040199F">
      <w:pPr>
        <w:spacing w:after="120" w:line="240" w:lineRule="auto"/>
        <w:ind w:right="11"/>
        <w:jc w:val="both"/>
        <w:rPr>
          <w:rFonts w:cstheme="minorHAnsi"/>
          <w:i/>
          <w:iCs/>
          <w:lang w:val="es-MX"/>
        </w:rPr>
      </w:pPr>
    </w:p>
    <w:p w14:paraId="3F32B111" w14:textId="77777777" w:rsidR="0040199F" w:rsidRPr="0040199F" w:rsidRDefault="0040199F" w:rsidP="0040199F">
      <w:pPr>
        <w:spacing w:after="120" w:line="240" w:lineRule="auto"/>
        <w:ind w:right="11"/>
        <w:jc w:val="both"/>
        <w:rPr>
          <w:rFonts w:cstheme="minorHAnsi"/>
          <w:i/>
          <w:iCs/>
          <w:lang w:val="es-MX"/>
        </w:rPr>
      </w:pPr>
      <w:r w:rsidRPr="00EA3784">
        <w:rPr>
          <w:b/>
          <w:noProof/>
        </w:rPr>
        <mc:AlternateContent>
          <mc:Choice Requires="wps">
            <w:drawing>
              <wp:anchor distT="45720" distB="45720" distL="114300" distR="114300" simplePos="0" relativeHeight="251662336" behindDoc="0" locked="0" layoutInCell="1" allowOverlap="1" wp14:anchorId="71A505A8" wp14:editId="62D6E668">
                <wp:simplePos x="0" y="0"/>
                <wp:positionH relativeFrom="margin">
                  <wp:align>right</wp:align>
                </wp:positionH>
                <wp:positionV relativeFrom="paragraph">
                  <wp:posOffset>4445</wp:posOffset>
                </wp:positionV>
                <wp:extent cx="4823460" cy="18516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851660"/>
                        </a:xfrm>
                        <a:prstGeom prst="rect">
                          <a:avLst/>
                        </a:prstGeom>
                        <a:solidFill>
                          <a:srgbClr val="FFFFFF"/>
                        </a:solidFill>
                        <a:ln w="9525">
                          <a:solidFill>
                            <a:srgbClr val="000000"/>
                          </a:solidFill>
                          <a:miter lim="800000"/>
                          <a:headEnd/>
                          <a:tailEnd/>
                        </a:ln>
                      </wps:spPr>
                      <wps:txbx>
                        <w:txbxContent>
                          <w:p w14:paraId="23F01DE4" w14:textId="77777777" w:rsidR="0040199F" w:rsidRPr="0040199F" w:rsidRDefault="0040199F" w:rsidP="0040199F">
                            <w:pPr>
                              <w:spacing w:after="120" w:line="240" w:lineRule="auto"/>
                              <w:ind w:left="450" w:hanging="270"/>
                              <w:jc w:val="both"/>
                              <w:rPr>
                                <w:b/>
                                <w:lang w:val="es-MX"/>
                              </w:rPr>
                            </w:pPr>
                            <w:r w:rsidRPr="0040199F">
                              <w:rPr>
                                <w:b/>
                                <w:lang w:val="es-MX"/>
                              </w:rPr>
                              <w:t>Preguntas orientadoras para los sub-grupos:</w:t>
                            </w:r>
                          </w:p>
                          <w:p w14:paraId="4DB76774" w14:textId="77777777" w:rsidR="0040199F" w:rsidRDefault="0040199F" w:rsidP="003C046B">
                            <w:pPr>
                              <w:pStyle w:val="ListParagraph"/>
                              <w:numPr>
                                <w:ilvl w:val="0"/>
                                <w:numId w:val="19"/>
                              </w:numPr>
                              <w:tabs>
                                <w:tab w:val="left" w:pos="129"/>
                              </w:tabs>
                              <w:spacing w:after="120" w:line="240" w:lineRule="auto"/>
                              <w:ind w:left="450" w:right="11" w:hanging="270"/>
                              <w:contextualSpacing w:val="0"/>
                              <w:jc w:val="both"/>
                              <w:rPr>
                                <w:rFonts w:cstheme="minorHAnsi"/>
                                <w:i/>
                                <w:iCs/>
                              </w:rPr>
                            </w:pPr>
                            <w:r w:rsidRPr="0040199F">
                              <w:rPr>
                                <w:rFonts w:cstheme="minorHAnsi"/>
                                <w:i/>
                                <w:iCs/>
                                <w:lang w:val="es-MX"/>
                              </w:rPr>
                              <w:t xml:space="preserve">¿Cuáles son los principales aciertos y lecciones aprendidas de las acciones de articulación entre los Ministerios de Educación y de Trabajo?   </w:t>
                            </w:r>
                            <w:r w:rsidRPr="004B6430">
                              <w:rPr>
                                <w:rFonts w:cstheme="minorHAnsi"/>
                                <w:i/>
                                <w:iCs/>
                              </w:rPr>
                              <w:t>[Viene de 1ª sesión</w:t>
                            </w:r>
                            <w:r>
                              <w:rPr>
                                <w:rFonts w:cstheme="minorHAnsi"/>
                                <w:i/>
                                <w:iCs/>
                              </w:rPr>
                              <w:t>]</w:t>
                            </w:r>
                          </w:p>
                          <w:p w14:paraId="1008ACC1" w14:textId="77777777" w:rsidR="0040199F" w:rsidRDefault="0040199F" w:rsidP="003C046B">
                            <w:pPr>
                              <w:pStyle w:val="ListParagraph"/>
                              <w:numPr>
                                <w:ilvl w:val="0"/>
                                <w:numId w:val="19"/>
                              </w:numPr>
                              <w:tabs>
                                <w:tab w:val="left" w:pos="129"/>
                              </w:tabs>
                              <w:spacing w:after="120" w:line="240" w:lineRule="auto"/>
                              <w:ind w:left="450" w:right="11" w:hanging="270"/>
                              <w:contextualSpacing w:val="0"/>
                              <w:jc w:val="both"/>
                              <w:rPr>
                                <w:rFonts w:cstheme="minorHAnsi"/>
                                <w:i/>
                                <w:iCs/>
                              </w:rPr>
                            </w:pPr>
                            <w:r w:rsidRPr="004B6430">
                              <w:rPr>
                                <w:rFonts w:cstheme="minorHAnsi"/>
                                <w:bCs/>
                                <w:i/>
                                <w:iCs/>
                                <w:lang w:val="es-US"/>
                              </w:rPr>
                              <w:t xml:space="preserve">¿Qué lecciones aprendidas pueden sintetizarse para continuar avanzando en los marcos nacionales de cualificaciones? </w:t>
                            </w:r>
                            <w:r w:rsidRPr="004B6430">
                              <w:rPr>
                                <w:rFonts w:cstheme="minorHAnsi"/>
                                <w:i/>
                                <w:iCs/>
                              </w:rPr>
                              <w:t>[Viene de 2ª sesión]</w:t>
                            </w:r>
                          </w:p>
                          <w:p w14:paraId="37D812E6" w14:textId="77777777" w:rsidR="0040199F" w:rsidRPr="004B6430" w:rsidRDefault="0040199F" w:rsidP="003C046B">
                            <w:pPr>
                              <w:pStyle w:val="ListParagraph"/>
                              <w:numPr>
                                <w:ilvl w:val="0"/>
                                <w:numId w:val="19"/>
                              </w:numPr>
                              <w:tabs>
                                <w:tab w:val="left" w:pos="129"/>
                              </w:tabs>
                              <w:spacing w:after="120" w:line="240" w:lineRule="auto"/>
                              <w:ind w:left="450" w:right="11" w:hanging="270"/>
                              <w:contextualSpacing w:val="0"/>
                              <w:jc w:val="both"/>
                              <w:rPr>
                                <w:rFonts w:cstheme="minorHAnsi"/>
                                <w:i/>
                                <w:iCs/>
                              </w:rPr>
                            </w:pPr>
                            <w:r w:rsidRPr="0040199F">
                              <w:rPr>
                                <w:rFonts w:cstheme="minorHAnsi"/>
                                <w:i/>
                                <w:iCs/>
                                <w:lang w:val="es-MX"/>
                              </w:rPr>
                              <w:t xml:space="preserve">¿Qué recomendaciones de política pueden hacerse para favorecer y mejorar la articulación entre Ministerios de Trabajo y de Educación?  </w:t>
                            </w:r>
                            <w:r w:rsidRPr="004B6430">
                              <w:rPr>
                                <w:rFonts w:cstheme="minorHAnsi"/>
                                <w:i/>
                                <w:iCs/>
                              </w:rPr>
                              <w:t>¿Cuáles deben ser las áreas prioritarias de dicha articulación?</w:t>
                            </w:r>
                          </w:p>
                          <w:p w14:paraId="7759D087" w14:textId="77777777" w:rsidR="0040199F" w:rsidRPr="00E94EEC" w:rsidRDefault="0040199F" w:rsidP="0040199F">
                            <w:pPr>
                              <w:tabs>
                                <w:tab w:val="left" w:pos="129"/>
                              </w:tabs>
                              <w:spacing w:after="120" w:line="240" w:lineRule="auto"/>
                              <w:ind w:right="11"/>
                              <w:jc w:val="both"/>
                              <w:rPr>
                                <w:rFonts w:cstheme="minorHAnsi"/>
                                <w:i/>
                                <w:iCs/>
                              </w:rPr>
                            </w:pPr>
                          </w:p>
                          <w:p w14:paraId="4BA1B61D" w14:textId="77777777" w:rsidR="0040199F" w:rsidRPr="003A7757" w:rsidRDefault="0040199F" w:rsidP="0040199F">
                            <w:pPr>
                              <w:ind w:left="450" w:hanging="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05A8" id="Text Box 2" o:spid="_x0000_s1028" type="#_x0000_t202" style="position:absolute;left:0;text-align:left;margin-left:328.6pt;margin-top:.35pt;width:379.8pt;height:145.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">
                <v:textbox>
                  <w:txbxContent>
                    <w:p w14:paraId="23F01DE4" w14:textId="77777777" w:rsidR="0040199F" w:rsidRPr="0040199F" w:rsidRDefault="0040199F" w:rsidP="0040199F">
                      <w:pPr>
                        <w:spacing w:after="120" w:line="240" w:lineRule="auto"/>
                        <w:ind w:left="450" w:hanging="270"/>
                        <w:jc w:val="both"/>
                        <w:rPr>
                          <w:b/>
                          <w:lang w:val="es-MX"/>
                        </w:rPr>
                      </w:pPr>
                      <w:r w:rsidRPr="0040199F">
                        <w:rPr>
                          <w:b/>
                          <w:lang w:val="es-MX"/>
                        </w:rPr>
                        <w:t>Preguntas orientadoras para los sub-grupos:</w:t>
                      </w:r>
                    </w:p>
                    <w:p w14:paraId="4DB76774" w14:textId="77777777" w:rsidR="0040199F" w:rsidRDefault="0040199F" w:rsidP="003C046B">
                      <w:pPr>
                        <w:pStyle w:val="ListParagraph"/>
                        <w:numPr>
                          <w:ilvl w:val="0"/>
                          <w:numId w:val="19"/>
                        </w:numPr>
                        <w:tabs>
                          <w:tab w:val="left" w:pos="129"/>
                        </w:tabs>
                        <w:spacing w:after="120" w:line="240" w:lineRule="auto"/>
                        <w:ind w:left="450" w:right="11" w:hanging="270"/>
                        <w:contextualSpacing w:val="0"/>
                        <w:jc w:val="both"/>
                        <w:rPr>
                          <w:rFonts w:cstheme="minorHAnsi"/>
                          <w:i/>
                          <w:iCs/>
                        </w:rPr>
                      </w:pPr>
                      <w:r w:rsidRPr="0040199F">
                        <w:rPr>
                          <w:rFonts w:cstheme="minorHAnsi"/>
                          <w:i/>
                          <w:iCs/>
                          <w:lang w:val="es-MX"/>
                        </w:rPr>
                        <w:t xml:space="preserve">¿Cuáles son los principales aciertos y lecciones aprendidas de las acciones de articulación entre los Ministerios de Educación y de Trabajo?   </w:t>
                      </w:r>
                      <w:r w:rsidRPr="004B6430">
                        <w:rPr>
                          <w:rFonts w:cstheme="minorHAnsi"/>
                          <w:i/>
                          <w:iCs/>
                        </w:rPr>
                        <w:t>[Viene de 1ª sesión</w:t>
                      </w:r>
                      <w:r>
                        <w:rPr>
                          <w:rFonts w:cstheme="minorHAnsi"/>
                          <w:i/>
                          <w:iCs/>
                        </w:rPr>
                        <w:t>]</w:t>
                      </w:r>
                    </w:p>
                    <w:p w14:paraId="1008ACC1" w14:textId="77777777" w:rsidR="0040199F" w:rsidRDefault="0040199F" w:rsidP="003C046B">
                      <w:pPr>
                        <w:pStyle w:val="ListParagraph"/>
                        <w:numPr>
                          <w:ilvl w:val="0"/>
                          <w:numId w:val="19"/>
                        </w:numPr>
                        <w:tabs>
                          <w:tab w:val="left" w:pos="129"/>
                        </w:tabs>
                        <w:spacing w:after="120" w:line="240" w:lineRule="auto"/>
                        <w:ind w:left="450" w:right="11" w:hanging="270"/>
                        <w:contextualSpacing w:val="0"/>
                        <w:jc w:val="both"/>
                        <w:rPr>
                          <w:rFonts w:cstheme="minorHAnsi"/>
                          <w:i/>
                          <w:iCs/>
                        </w:rPr>
                      </w:pPr>
                      <w:r w:rsidRPr="004B6430">
                        <w:rPr>
                          <w:rFonts w:cstheme="minorHAnsi"/>
                          <w:bCs/>
                          <w:i/>
                          <w:iCs/>
                          <w:lang w:val="es-US"/>
                        </w:rPr>
                        <w:t xml:space="preserve">¿Qué lecciones aprendidas pueden sintetizarse para continuar avanzando en los marcos nacionales de cualificaciones? </w:t>
                      </w:r>
                      <w:r w:rsidRPr="004B6430">
                        <w:rPr>
                          <w:rFonts w:cstheme="minorHAnsi"/>
                          <w:i/>
                          <w:iCs/>
                        </w:rPr>
                        <w:t>[Viene de 2ª sesión]</w:t>
                      </w:r>
                    </w:p>
                    <w:p w14:paraId="37D812E6" w14:textId="77777777" w:rsidR="0040199F" w:rsidRPr="004B6430" w:rsidRDefault="0040199F" w:rsidP="003C046B">
                      <w:pPr>
                        <w:pStyle w:val="ListParagraph"/>
                        <w:numPr>
                          <w:ilvl w:val="0"/>
                          <w:numId w:val="19"/>
                        </w:numPr>
                        <w:tabs>
                          <w:tab w:val="left" w:pos="129"/>
                        </w:tabs>
                        <w:spacing w:after="120" w:line="240" w:lineRule="auto"/>
                        <w:ind w:left="450" w:right="11" w:hanging="270"/>
                        <w:contextualSpacing w:val="0"/>
                        <w:jc w:val="both"/>
                        <w:rPr>
                          <w:rFonts w:cstheme="minorHAnsi"/>
                          <w:i/>
                          <w:iCs/>
                        </w:rPr>
                      </w:pPr>
                      <w:r w:rsidRPr="0040199F">
                        <w:rPr>
                          <w:rFonts w:cstheme="minorHAnsi"/>
                          <w:i/>
                          <w:iCs/>
                          <w:lang w:val="es-MX"/>
                        </w:rPr>
                        <w:t xml:space="preserve">¿Qué recomendaciones de política pueden hacerse para favorecer y mejorar la articulación entre Ministerios de Trabajo y de Educación?  </w:t>
                      </w:r>
                      <w:r w:rsidRPr="004B6430">
                        <w:rPr>
                          <w:rFonts w:cstheme="minorHAnsi"/>
                          <w:i/>
                          <w:iCs/>
                        </w:rPr>
                        <w:t>¿Cuáles deben ser las áreas prioritarias de dicha articulación?</w:t>
                      </w:r>
                    </w:p>
                    <w:p w14:paraId="7759D087" w14:textId="77777777" w:rsidR="0040199F" w:rsidRPr="00E94EEC" w:rsidRDefault="0040199F" w:rsidP="0040199F">
                      <w:pPr>
                        <w:tabs>
                          <w:tab w:val="left" w:pos="129"/>
                        </w:tabs>
                        <w:spacing w:after="120" w:line="240" w:lineRule="auto"/>
                        <w:ind w:right="11"/>
                        <w:jc w:val="both"/>
                        <w:rPr>
                          <w:rFonts w:cstheme="minorHAnsi"/>
                          <w:i/>
                          <w:iCs/>
                        </w:rPr>
                      </w:pPr>
                    </w:p>
                    <w:p w14:paraId="4BA1B61D" w14:textId="77777777" w:rsidR="0040199F" w:rsidRPr="003A7757" w:rsidRDefault="0040199F" w:rsidP="0040199F">
                      <w:pPr>
                        <w:ind w:left="450" w:hanging="270"/>
                      </w:pPr>
                    </w:p>
                  </w:txbxContent>
                </v:textbox>
                <w10:wrap type="square" anchorx="margin"/>
              </v:shape>
            </w:pict>
          </mc:Fallback>
        </mc:AlternateContent>
      </w:r>
    </w:p>
    <w:p w14:paraId="16BFA72E" w14:textId="77777777" w:rsidR="0040199F" w:rsidRPr="0040199F" w:rsidRDefault="0040199F" w:rsidP="0040199F">
      <w:pPr>
        <w:spacing w:after="120" w:line="240" w:lineRule="auto"/>
        <w:ind w:right="11"/>
        <w:jc w:val="both"/>
        <w:rPr>
          <w:rFonts w:cstheme="minorHAnsi"/>
          <w:i/>
          <w:iCs/>
          <w:lang w:val="es-MX"/>
        </w:rPr>
      </w:pPr>
    </w:p>
    <w:p w14:paraId="517D468F" w14:textId="77777777" w:rsidR="0040199F" w:rsidRPr="0040199F" w:rsidRDefault="0040199F" w:rsidP="0040199F">
      <w:pPr>
        <w:spacing w:after="120" w:line="240" w:lineRule="auto"/>
        <w:ind w:right="11"/>
        <w:jc w:val="both"/>
        <w:rPr>
          <w:rFonts w:cstheme="minorHAnsi"/>
          <w:i/>
          <w:iCs/>
          <w:lang w:val="es-MX"/>
        </w:rPr>
      </w:pPr>
    </w:p>
    <w:p w14:paraId="4E08B44A" w14:textId="77777777" w:rsidR="0040199F" w:rsidRPr="0040199F" w:rsidRDefault="0040199F" w:rsidP="0040199F">
      <w:pPr>
        <w:spacing w:after="120" w:line="240" w:lineRule="auto"/>
        <w:ind w:right="11"/>
        <w:jc w:val="both"/>
        <w:rPr>
          <w:rFonts w:cstheme="minorHAnsi"/>
          <w:i/>
          <w:iCs/>
          <w:lang w:val="es-MX"/>
        </w:rPr>
      </w:pPr>
    </w:p>
    <w:p w14:paraId="3EF95AA4" w14:textId="77777777" w:rsidR="0040199F" w:rsidRPr="0040199F" w:rsidRDefault="0040199F" w:rsidP="0040199F">
      <w:pPr>
        <w:spacing w:after="120" w:line="240" w:lineRule="auto"/>
        <w:ind w:right="11"/>
        <w:jc w:val="both"/>
        <w:rPr>
          <w:rFonts w:cstheme="minorHAnsi"/>
          <w:i/>
          <w:iCs/>
          <w:lang w:val="es-MX"/>
        </w:rPr>
      </w:pPr>
    </w:p>
    <w:p w14:paraId="7F1724A9" w14:textId="77777777" w:rsidR="0040199F" w:rsidRPr="0040199F" w:rsidRDefault="0040199F" w:rsidP="0040199F">
      <w:pPr>
        <w:spacing w:after="120" w:line="240" w:lineRule="auto"/>
        <w:ind w:right="11"/>
        <w:jc w:val="both"/>
        <w:rPr>
          <w:rFonts w:cstheme="minorHAnsi"/>
          <w:i/>
          <w:iCs/>
          <w:lang w:val="es-MX"/>
        </w:rPr>
      </w:pPr>
    </w:p>
    <w:p w14:paraId="35E6547E" w14:textId="77777777" w:rsidR="0040199F" w:rsidRPr="0040199F" w:rsidRDefault="0040199F" w:rsidP="0040199F">
      <w:pPr>
        <w:spacing w:after="120" w:line="240" w:lineRule="auto"/>
        <w:ind w:right="11"/>
        <w:jc w:val="both"/>
        <w:rPr>
          <w:rFonts w:cstheme="minorHAnsi"/>
          <w:i/>
          <w:iCs/>
          <w:lang w:val="es-MX"/>
        </w:rPr>
      </w:pPr>
    </w:p>
    <w:p w14:paraId="60442B3B" w14:textId="77777777" w:rsidR="0040199F" w:rsidRPr="0040199F" w:rsidRDefault="0040199F" w:rsidP="0040199F">
      <w:pPr>
        <w:spacing w:after="120" w:line="240" w:lineRule="auto"/>
        <w:ind w:right="11"/>
        <w:jc w:val="both"/>
        <w:rPr>
          <w:rFonts w:cstheme="minorHAnsi"/>
          <w:i/>
          <w:iCs/>
          <w:lang w:val="es-MX"/>
        </w:rPr>
      </w:pPr>
    </w:p>
    <w:p w14:paraId="323B5EE3" w14:textId="77777777" w:rsidR="0040199F" w:rsidRPr="0040199F" w:rsidRDefault="0040199F" w:rsidP="0040199F">
      <w:pPr>
        <w:tabs>
          <w:tab w:val="left" w:pos="720"/>
          <w:tab w:val="left" w:pos="1440"/>
        </w:tabs>
        <w:spacing w:after="0" w:line="240" w:lineRule="auto"/>
        <w:ind w:left="1440" w:right="547" w:hanging="1440"/>
        <w:jc w:val="both"/>
        <w:rPr>
          <w:rFonts w:ascii="Calibri" w:eastAsia="Calibri" w:hAnsi="Calibri" w:cs="Calibri"/>
          <w:lang w:val="es-MX"/>
        </w:rPr>
      </w:pPr>
    </w:p>
    <w:p w14:paraId="2AB3E5E2" w14:textId="77777777" w:rsidR="0040199F" w:rsidRPr="0040199F" w:rsidRDefault="0040199F" w:rsidP="0040199F">
      <w:pPr>
        <w:tabs>
          <w:tab w:val="left" w:pos="720"/>
          <w:tab w:val="left" w:pos="1440"/>
        </w:tabs>
        <w:spacing w:after="0" w:line="240" w:lineRule="auto"/>
        <w:ind w:left="1440" w:right="26" w:hanging="1440"/>
        <w:jc w:val="both"/>
        <w:rPr>
          <w:rFonts w:ascii="Calibri" w:eastAsia="Calibri" w:hAnsi="Calibri" w:cs="Calibri"/>
          <w:lang w:val="es-MX"/>
        </w:rPr>
      </w:pPr>
      <w:r w:rsidRPr="0040199F">
        <w:rPr>
          <w:rFonts w:ascii="Calibri" w:eastAsia="Calibri" w:hAnsi="Calibri" w:cs="Calibri"/>
          <w:lang w:val="es-MX"/>
        </w:rPr>
        <w:lastRenderedPageBreak/>
        <w:t>12:00 – 13:00</w:t>
      </w:r>
      <w:r w:rsidRPr="0040199F">
        <w:rPr>
          <w:lang w:val="es-MX"/>
        </w:rPr>
        <w:tab/>
      </w:r>
      <w:r w:rsidRPr="0040199F">
        <w:rPr>
          <w:rFonts w:ascii="Calibri" w:eastAsia="Calibri" w:hAnsi="Calibri" w:cs="Calibri"/>
          <w:b/>
          <w:bCs/>
          <w:lang w:val="es-MX"/>
        </w:rPr>
        <w:t xml:space="preserve">Receso/Almuerzo y espacio para que relatores de </w:t>
      </w:r>
      <w:proofErr w:type="spellStart"/>
      <w:r w:rsidRPr="0040199F">
        <w:rPr>
          <w:rFonts w:ascii="Calibri" w:eastAsia="Calibri" w:hAnsi="Calibri" w:cs="Calibri"/>
          <w:b/>
          <w:bCs/>
          <w:lang w:val="es-MX"/>
        </w:rPr>
        <w:t>sub-grupos</w:t>
      </w:r>
      <w:proofErr w:type="spellEnd"/>
      <w:r w:rsidRPr="0040199F">
        <w:rPr>
          <w:rFonts w:ascii="Calibri" w:eastAsia="Calibri" w:hAnsi="Calibri" w:cs="Calibri"/>
          <w:b/>
          <w:bCs/>
          <w:lang w:val="es-MX"/>
        </w:rPr>
        <w:t xml:space="preserve"> afinen conclusiones</w:t>
      </w:r>
      <w:r w:rsidRPr="0040199F">
        <w:rPr>
          <w:rFonts w:ascii="Calibri" w:eastAsia="Calibri" w:hAnsi="Calibri" w:cs="Calibri"/>
          <w:lang w:val="es-MX"/>
        </w:rPr>
        <w:t xml:space="preserve">   Almuerzo ofrecido por el Ministerio de Trabajo, Empleo y Seguridad Social de Argentina.  </w:t>
      </w:r>
      <w:r w:rsidRPr="0040199F">
        <w:rPr>
          <w:lang w:val="es-MX"/>
        </w:rPr>
        <w:tab/>
      </w:r>
    </w:p>
    <w:p w14:paraId="5286EA83" w14:textId="77777777" w:rsidR="0040199F" w:rsidRPr="0040199F" w:rsidRDefault="0040199F" w:rsidP="0040199F">
      <w:pPr>
        <w:tabs>
          <w:tab w:val="left" w:pos="720"/>
          <w:tab w:val="left" w:pos="1440"/>
        </w:tabs>
        <w:spacing w:after="0" w:line="240" w:lineRule="auto"/>
        <w:ind w:right="547"/>
        <w:jc w:val="both"/>
        <w:rPr>
          <w:rFonts w:ascii="Calibri" w:eastAsia="Calibri" w:hAnsi="Calibri" w:cs="Calibri"/>
          <w:lang w:val="es-MX"/>
        </w:rPr>
      </w:pPr>
    </w:p>
    <w:p w14:paraId="1CDF9482" w14:textId="77777777" w:rsidR="0040199F" w:rsidRPr="0040199F" w:rsidRDefault="0040199F" w:rsidP="0040199F">
      <w:pPr>
        <w:tabs>
          <w:tab w:val="left" w:pos="720"/>
          <w:tab w:val="left" w:pos="1440"/>
        </w:tabs>
        <w:spacing w:after="0" w:line="240" w:lineRule="auto"/>
        <w:ind w:right="547"/>
        <w:jc w:val="both"/>
        <w:rPr>
          <w:rFonts w:ascii="Calibri" w:eastAsia="Calibri" w:hAnsi="Calibri" w:cs="Calibri"/>
          <w:lang w:val="es-MX"/>
        </w:rPr>
      </w:pPr>
      <w:r w:rsidRPr="0040199F">
        <w:rPr>
          <w:rFonts w:ascii="Calibri" w:eastAsia="Calibri" w:hAnsi="Calibri" w:cs="Calibri"/>
          <w:lang w:val="es-MX"/>
        </w:rPr>
        <w:t>13:00 – 14:00</w:t>
      </w:r>
      <w:r w:rsidRPr="0040199F">
        <w:rPr>
          <w:lang w:val="es-MX"/>
        </w:rPr>
        <w:tab/>
      </w:r>
      <w:r w:rsidRPr="0040199F">
        <w:rPr>
          <w:rFonts w:ascii="Calibri" w:eastAsia="Calibri" w:hAnsi="Calibri" w:cs="Calibri"/>
          <w:b/>
          <w:bCs/>
          <w:lang w:val="es-MX"/>
        </w:rPr>
        <w:t xml:space="preserve">Presentación de conclusiones de </w:t>
      </w:r>
      <w:proofErr w:type="spellStart"/>
      <w:r w:rsidRPr="0040199F">
        <w:rPr>
          <w:rFonts w:ascii="Calibri" w:eastAsia="Calibri" w:hAnsi="Calibri" w:cs="Calibri"/>
          <w:b/>
          <w:bCs/>
          <w:lang w:val="es-MX"/>
        </w:rPr>
        <w:t>sub-grupos</w:t>
      </w:r>
      <w:proofErr w:type="spellEnd"/>
    </w:p>
    <w:p w14:paraId="48510ECD" w14:textId="77777777" w:rsidR="0040199F" w:rsidRDefault="0040199F" w:rsidP="0040199F">
      <w:pPr>
        <w:tabs>
          <w:tab w:val="left" w:pos="720"/>
          <w:tab w:val="left" w:pos="1440"/>
        </w:tabs>
        <w:spacing w:after="0" w:line="240" w:lineRule="auto"/>
        <w:ind w:right="547"/>
        <w:jc w:val="both"/>
        <w:rPr>
          <w:rFonts w:ascii="Calibri" w:eastAsia="Calibri" w:hAnsi="Calibri" w:cs="Calibri"/>
          <w:lang w:val="es-MX"/>
        </w:rPr>
      </w:pPr>
    </w:p>
    <w:p w14:paraId="06FD943E" w14:textId="77777777" w:rsidR="0040199F" w:rsidRPr="0040199F" w:rsidRDefault="0040199F" w:rsidP="0040199F">
      <w:pPr>
        <w:tabs>
          <w:tab w:val="left" w:pos="720"/>
          <w:tab w:val="left" w:pos="1440"/>
        </w:tabs>
        <w:spacing w:after="0" w:line="240" w:lineRule="auto"/>
        <w:ind w:right="547"/>
        <w:jc w:val="both"/>
        <w:rPr>
          <w:rFonts w:ascii="Calibri" w:eastAsia="Calibri" w:hAnsi="Calibri" w:cs="Calibri"/>
          <w:lang w:val="es-MX"/>
        </w:rPr>
      </w:pPr>
    </w:p>
    <w:p w14:paraId="68B1A490" w14:textId="77777777" w:rsidR="0040199F" w:rsidRPr="00EA3784" w:rsidRDefault="0040199F" w:rsidP="0040199F">
      <w:pPr>
        <w:tabs>
          <w:tab w:val="left" w:pos="720"/>
          <w:tab w:val="left" w:pos="1440"/>
        </w:tabs>
        <w:spacing w:after="120" w:line="240" w:lineRule="auto"/>
        <w:ind w:right="26"/>
        <w:jc w:val="both"/>
        <w:rPr>
          <w:rFonts w:ascii="Calibri" w:eastAsia="Calibri" w:hAnsi="Calibri" w:cs="Calibri"/>
          <w:b/>
          <w:bCs/>
        </w:rPr>
      </w:pPr>
      <w:r w:rsidRPr="00EA3784">
        <w:rPr>
          <w:rFonts w:ascii="Calibri" w:eastAsia="Calibri" w:hAnsi="Calibri" w:cs="Calibri"/>
        </w:rPr>
        <w:t>14:00 – 14:30</w:t>
      </w:r>
      <w:r w:rsidRPr="00EA3784">
        <w:tab/>
      </w:r>
      <w:r w:rsidRPr="00EA3784">
        <w:rPr>
          <w:rFonts w:ascii="Calibri" w:eastAsia="Calibri" w:hAnsi="Calibri" w:cs="Calibri"/>
          <w:b/>
          <w:bCs/>
        </w:rPr>
        <w:t>Clausura</w:t>
      </w:r>
    </w:p>
    <w:p w14:paraId="02031D34" w14:textId="77777777" w:rsidR="0040199F" w:rsidRPr="0040199F" w:rsidRDefault="0040199F" w:rsidP="003C046B">
      <w:pPr>
        <w:numPr>
          <w:ilvl w:val="0"/>
          <w:numId w:val="19"/>
        </w:numPr>
        <w:tabs>
          <w:tab w:val="left" w:pos="720"/>
          <w:tab w:val="left" w:pos="1440"/>
        </w:tabs>
        <w:spacing w:after="120" w:line="240" w:lineRule="auto"/>
        <w:ind w:right="26"/>
        <w:jc w:val="both"/>
        <w:rPr>
          <w:lang w:val="es-MX"/>
        </w:rPr>
      </w:pPr>
      <w:r w:rsidRPr="0040199F">
        <w:rPr>
          <w:lang w:val="es-MX"/>
        </w:rPr>
        <w:t xml:space="preserve">Jesús Schucry Giacoman, </w:t>
      </w:r>
      <w:proofErr w:type="gramStart"/>
      <w:r w:rsidRPr="0040199F">
        <w:rPr>
          <w:lang w:val="es-MX"/>
        </w:rPr>
        <w:t>Director</w:t>
      </w:r>
      <w:proofErr w:type="gramEnd"/>
      <w:r w:rsidRPr="0040199F">
        <w:rPr>
          <w:lang w:val="es-MX"/>
        </w:rPr>
        <w:t xml:space="preserve"> del Departamento de Desarrollo Humano, Educación y Empleo, OEA</w:t>
      </w:r>
    </w:p>
    <w:p w14:paraId="4C841527" w14:textId="77777777" w:rsidR="0040199F" w:rsidRPr="0040199F" w:rsidRDefault="0040199F" w:rsidP="003C046B">
      <w:pPr>
        <w:numPr>
          <w:ilvl w:val="0"/>
          <w:numId w:val="19"/>
        </w:numPr>
        <w:tabs>
          <w:tab w:val="left" w:pos="720"/>
          <w:tab w:val="left" w:pos="1440"/>
        </w:tabs>
        <w:spacing w:after="120" w:line="240" w:lineRule="auto"/>
        <w:ind w:right="26"/>
        <w:jc w:val="both"/>
        <w:rPr>
          <w:lang w:val="es-MX"/>
        </w:rPr>
      </w:pPr>
      <w:r w:rsidRPr="0040199F">
        <w:rPr>
          <w:lang w:val="es-MX"/>
        </w:rPr>
        <w:t xml:space="preserve">Marina Larrea, </w:t>
      </w:r>
      <w:proofErr w:type="gramStart"/>
      <w:r w:rsidRPr="00EA3784">
        <w:rPr>
          <w:rFonts w:ascii="Calibri" w:eastAsia="Calibri" w:hAnsi="Calibri" w:cs="Calibri"/>
          <w:lang w:val="es-CO"/>
        </w:rPr>
        <w:t>Directora Nacional</w:t>
      </w:r>
      <w:proofErr w:type="gramEnd"/>
      <w:r w:rsidRPr="00EA3784">
        <w:rPr>
          <w:rFonts w:ascii="Calibri" w:eastAsia="Calibri" w:hAnsi="Calibri" w:cs="Calibri"/>
          <w:lang w:val="es-CO"/>
        </w:rPr>
        <w:t xml:space="preserve"> de Cooperación Internacional, Ministerio de Educación de Argentina</w:t>
      </w:r>
    </w:p>
    <w:p w14:paraId="022C5B08" w14:textId="77777777" w:rsidR="0040199F" w:rsidRPr="0040199F" w:rsidRDefault="0040199F" w:rsidP="003C046B">
      <w:pPr>
        <w:numPr>
          <w:ilvl w:val="0"/>
          <w:numId w:val="19"/>
        </w:numPr>
        <w:tabs>
          <w:tab w:val="left" w:pos="720"/>
          <w:tab w:val="left" w:pos="1440"/>
        </w:tabs>
        <w:spacing w:after="120" w:line="240" w:lineRule="auto"/>
        <w:ind w:right="26"/>
        <w:jc w:val="both"/>
        <w:rPr>
          <w:lang w:val="es-MX"/>
        </w:rPr>
      </w:pPr>
      <w:r w:rsidRPr="0040199F">
        <w:rPr>
          <w:lang w:val="es-MX"/>
        </w:rPr>
        <w:t xml:space="preserve">Leonardo Julio Di Pietro Paolo, </w:t>
      </w:r>
      <w:proofErr w:type="gramStart"/>
      <w:r w:rsidRPr="0040199F">
        <w:rPr>
          <w:lang w:val="es-MX"/>
        </w:rPr>
        <w:t>Secretario</w:t>
      </w:r>
      <w:proofErr w:type="gramEnd"/>
      <w:r w:rsidRPr="0040199F">
        <w:rPr>
          <w:lang w:val="es-MX"/>
        </w:rPr>
        <w:t xml:space="preserve"> de Empleo del Ministerio de Trabajo, Empleo y Seguridad Social de Argentina</w:t>
      </w:r>
    </w:p>
    <w:p w14:paraId="7AACEE8F" w14:textId="77777777" w:rsidR="0040199F" w:rsidRPr="0040199F" w:rsidRDefault="0040199F" w:rsidP="0040199F">
      <w:pPr>
        <w:tabs>
          <w:tab w:val="left" w:pos="720"/>
          <w:tab w:val="left" w:pos="1440"/>
        </w:tabs>
        <w:spacing w:after="0" w:line="240" w:lineRule="auto"/>
        <w:ind w:left="1800" w:right="29"/>
        <w:jc w:val="both"/>
        <w:rPr>
          <w:lang w:val="es-MX"/>
        </w:rPr>
      </w:pPr>
    </w:p>
    <w:p w14:paraId="5748EE0B" w14:textId="77777777" w:rsidR="0040199F" w:rsidRPr="0040199F" w:rsidRDefault="0040199F" w:rsidP="0040199F">
      <w:pPr>
        <w:spacing w:after="0" w:line="240" w:lineRule="auto"/>
        <w:ind w:left="1411" w:hanging="1411"/>
        <w:jc w:val="both"/>
        <w:rPr>
          <w:b/>
          <w:bCs/>
          <w:lang w:val="es-MX"/>
        </w:rPr>
      </w:pPr>
      <w:r w:rsidRPr="0040199F">
        <w:rPr>
          <w:lang w:val="es-MX"/>
        </w:rPr>
        <w:t xml:space="preserve">14:30 – 15:30 </w:t>
      </w:r>
      <w:r w:rsidRPr="0040199F">
        <w:rPr>
          <w:lang w:val="es-MX"/>
        </w:rPr>
        <w:tab/>
      </w:r>
      <w:r w:rsidRPr="0040199F">
        <w:rPr>
          <w:b/>
          <w:bCs/>
          <w:lang w:val="es-MX"/>
        </w:rPr>
        <w:t xml:space="preserve">Visita guiada a la Biblioteca Nacional de </w:t>
      </w:r>
      <w:proofErr w:type="gramStart"/>
      <w:r w:rsidRPr="0040199F">
        <w:rPr>
          <w:b/>
          <w:bCs/>
          <w:lang w:val="es-MX"/>
        </w:rPr>
        <w:t>Maestras y Maestros</w:t>
      </w:r>
      <w:proofErr w:type="gramEnd"/>
      <w:r w:rsidRPr="0040199F">
        <w:rPr>
          <w:b/>
          <w:bCs/>
          <w:lang w:val="es-MX"/>
        </w:rPr>
        <w:t xml:space="preserve"> y al Palacio Sarmiento, con enfoque en el patrimonio edilicio y las obras de la Pinacoteca del Ministerio de Educación de la República Argentina</w:t>
      </w:r>
    </w:p>
    <w:p w14:paraId="23E103C6" w14:textId="77777777" w:rsidR="0040199F" w:rsidRPr="0040199F" w:rsidRDefault="0040199F" w:rsidP="0040199F">
      <w:pPr>
        <w:spacing w:after="0" w:line="240" w:lineRule="auto"/>
        <w:ind w:left="1411" w:hanging="1411"/>
        <w:jc w:val="both"/>
        <w:rPr>
          <w:b/>
          <w:bCs/>
          <w:lang w:val="es-MX"/>
        </w:rPr>
      </w:pPr>
    </w:p>
    <w:p w14:paraId="0A5A8C5D" w14:textId="77777777" w:rsidR="0040199F" w:rsidRPr="0040199F" w:rsidRDefault="0040199F" w:rsidP="0040199F">
      <w:pPr>
        <w:rPr>
          <w:rFonts w:ascii="Calibri" w:eastAsia="Calibri" w:hAnsi="Calibri" w:cs="Calibri"/>
          <w:lang w:val="es-MX"/>
        </w:rPr>
      </w:pPr>
      <w:r w:rsidRPr="0040199F">
        <w:rPr>
          <w:rFonts w:ascii="Calibri" w:eastAsia="Calibri" w:hAnsi="Calibri" w:cs="Calibri"/>
          <w:lang w:val="es-MX"/>
        </w:rPr>
        <w:t xml:space="preserve">15:40 </w:t>
      </w:r>
      <w:r w:rsidRPr="0040199F">
        <w:rPr>
          <w:rFonts w:ascii="Calibri" w:eastAsia="Calibri" w:hAnsi="Calibri" w:cs="Calibri"/>
          <w:lang w:val="es-MX"/>
        </w:rPr>
        <w:tab/>
      </w:r>
      <w:r w:rsidRPr="0040199F">
        <w:rPr>
          <w:rFonts w:ascii="Calibri" w:eastAsia="Calibri" w:hAnsi="Calibri" w:cs="Calibri"/>
          <w:lang w:val="es-MX"/>
        </w:rPr>
        <w:tab/>
      </w:r>
      <w:r w:rsidRPr="0040199F">
        <w:rPr>
          <w:rFonts w:ascii="Calibri" w:eastAsia="Calibri" w:hAnsi="Calibri" w:cs="Calibri"/>
          <w:b/>
          <w:bCs/>
          <w:lang w:val="es-MX"/>
        </w:rPr>
        <w:t xml:space="preserve">Traslado del Ministerio de Educación al Hotel Regal </w:t>
      </w:r>
      <w:proofErr w:type="spellStart"/>
      <w:r w:rsidRPr="0040199F">
        <w:rPr>
          <w:rFonts w:ascii="Calibri" w:eastAsia="Calibri" w:hAnsi="Calibri" w:cs="Calibri"/>
          <w:b/>
          <w:bCs/>
          <w:lang w:val="es-MX"/>
        </w:rPr>
        <w:t>Pacific</w:t>
      </w:r>
      <w:proofErr w:type="spellEnd"/>
    </w:p>
    <w:p w14:paraId="4EC77F8F" w14:textId="77777777" w:rsidR="0040199F" w:rsidRPr="0040199F" w:rsidRDefault="0040199F" w:rsidP="0040199F">
      <w:pPr>
        <w:spacing w:after="120" w:line="240" w:lineRule="auto"/>
        <w:ind w:left="1416" w:hanging="1416"/>
        <w:rPr>
          <w:lang w:val="es-MX"/>
        </w:rPr>
      </w:pPr>
    </w:p>
    <w:p w14:paraId="106D4642" w14:textId="77777777" w:rsidR="00C55456" w:rsidRPr="00B2692E" w:rsidRDefault="00C55456" w:rsidP="00A345D5">
      <w:pPr>
        <w:spacing w:after="0" w:line="240" w:lineRule="auto"/>
        <w:contextualSpacing/>
        <w:jc w:val="center"/>
        <w:rPr>
          <w:rFonts w:ascii="Calibri" w:eastAsia="Calibri" w:hAnsi="Calibri" w:cs="Calibri"/>
          <w:b/>
          <w:bCs/>
          <w:color w:val="002060"/>
          <w:sz w:val="24"/>
          <w:szCs w:val="24"/>
          <w:lang w:val="es-CO"/>
        </w:rPr>
      </w:pPr>
    </w:p>
    <w:p w14:paraId="7DC081F0" w14:textId="63925B57" w:rsidR="64AAF0D5" w:rsidRPr="00570DBD" w:rsidRDefault="00FD59FB" w:rsidP="00FD59FB">
      <w:pPr>
        <w:jc w:val="center"/>
        <w:rPr>
          <w:rFonts w:ascii="Calibri" w:eastAsia="Calibri" w:hAnsi="Calibri" w:cs="Calibri"/>
          <w:b/>
          <w:bCs/>
          <w:color w:val="002060"/>
          <w:sz w:val="24"/>
          <w:szCs w:val="24"/>
        </w:rPr>
      </w:pPr>
      <w:r w:rsidRPr="00CF2EEB">
        <w:rPr>
          <w:rFonts w:ascii="Calibri" w:eastAsia="Calibri" w:hAnsi="Calibri" w:cs="Calibri"/>
          <w:b/>
          <w:bCs/>
          <w:color w:val="002060"/>
          <w:sz w:val="24"/>
          <w:szCs w:val="24"/>
        </w:rPr>
        <w:br w:type="page"/>
      </w:r>
      <w:r w:rsidR="00C55456" w:rsidRPr="00570DBD">
        <w:rPr>
          <w:rFonts w:ascii="Calibri" w:eastAsia="Calibri" w:hAnsi="Calibri" w:cs="Calibri"/>
          <w:b/>
          <w:bCs/>
          <w:color w:val="002060"/>
          <w:sz w:val="24"/>
          <w:szCs w:val="24"/>
        </w:rPr>
        <w:lastRenderedPageBreak/>
        <w:t xml:space="preserve">ANEXO 2 - </w:t>
      </w:r>
      <w:r w:rsidR="64AAF0D5" w:rsidRPr="00570DBD">
        <w:rPr>
          <w:rFonts w:ascii="Calibri" w:eastAsia="Calibri" w:hAnsi="Calibri" w:cs="Calibri"/>
          <w:b/>
          <w:bCs/>
          <w:color w:val="002060"/>
          <w:sz w:val="24"/>
          <w:szCs w:val="24"/>
        </w:rPr>
        <w:t>LISTA DE PARTICIPANTES</w:t>
      </w:r>
    </w:p>
    <w:p w14:paraId="6D88BC92" w14:textId="77777777" w:rsidR="00B2692E" w:rsidRPr="00570DBD" w:rsidRDefault="00B2692E" w:rsidP="00A345D5">
      <w:pPr>
        <w:spacing w:after="0" w:line="240" w:lineRule="auto"/>
        <w:contextualSpacing/>
        <w:jc w:val="center"/>
        <w:rPr>
          <w:rFonts w:ascii="Calibri" w:eastAsia="Calibri" w:hAnsi="Calibri" w:cs="Calibri"/>
          <w:i/>
          <w:iCs/>
          <w:sz w:val="24"/>
          <w:szCs w:val="24"/>
        </w:rPr>
      </w:pPr>
    </w:p>
    <w:p w14:paraId="2B7E8A08" w14:textId="77777777" w:rsidR="0040199F" w:rsidRPr="003424F0" w:rsidRDefault="0040199F" w:rsidP="0040199F">
      <w:pPr>
        <w:spacing w:after="0" w:line="240" w:lineRule="auto"/>
        <w:jc w:val="center"/>
        <w:rPr>
          <w:b/>
          <w:bCs/>
          <w:u w:val="single"/>
        </w:rPr>
      </w:pPr>
      <w:r w:rsidRPr="003424F0">
        <w:rPr>
          <w:b/>
          <w:bCs/>
          <w:u w:val="single"/>
        </w:rPr>
        <w:t>ESTADOS MIEMBROS / MEMBER STATES</w:t>
      </w:r>
    </w:p>
    <w:p w14:paraId="30822215" w14:textId="77777777" w:rsidR="0040199F" w:rsidRPr="003424F0" w:rsidRDefault="0040199F" w:rsidP="0040199F">
      <w:pPr>
        <w:spacing w:after="0" w:line="240" w:lineRule="auto"/>
      </w:pPr>
    </w:p>
    <w:p w14:paraId="0B625CEB" w14:textId="77777777" w:rsidR="0040199F" w:rsidRPr="003424F0" w:rsidRDefault="0040199F" w:rsidP="0040199F">
      <w:pPr>
        <w:spacing w:after="0" w:line="240" w:lineRule="auto"/>
        <w:rPr>
          <w:b/>
          <w:bCs/>
        </w:rPr>
      </w:pPr>
    </w:p>
    <w:p w14:paraId="57935C51" w14:textId="77777777" w:rsidR="0040199F" w:rsidRPr="003424F0" w:rsidRDefault="0040199F" w:rsidP="0040199F">
      <w:pPr>
        <w:spacing w:after="0" w:line="240" w:lineRule="auto"/>
      </w:pPr>
      <w:r w:rsidRPr="003424F0">
        <w:rPr>
          <w:b/>
          <w:bCs/>
        </w:rPr>
        <w:t xml:space="preserve">ANTIGUA AND BARBUDA – </w:t>
      </w:r>
      <w:r w:rsidRPr="003424F0">
        <w:t xml:space="preserve">Ministry of Legal Affairs, Public Safety &amp; Labour / Ministry of Education, </w:t>
      </w:r>
      <w:proofErr w:type="gramStart"/>
      <w:r w:rsidRPr="003424F0">
        <w:t>Sports</w:t>
      </w:r>
      <w:proofErr w:type="gramEnd"/>
      <w:r w:rsidRPr="003424F0">
        <w:t xml:space="preserve"> and Creative Industries </w:t>
      </w:r>
    </w:p>
    <w:p w14:paraId="4B496B10" w14:textId="77777777" w:rsidR="0040199F" w:rsidRPr="003424F0" w:rsidRDefault="0040199F" w:rsidP="0040199F">
      <w:pPr>
        <w:spacing w:after="0" w:line="240" w:lineRule="auto"/>
        <w:rPr>
          <w:b/>
          <w:bCs/>
        </w:rPr>
      </w:pPr>
    </w:p>
    <w:p w14:paraId="5A9D2445" w14:textId="77777777" w:rsidR="0040199F" w:rsidRDefault="0040199F" w:rsidP="003C046B">
      <w:pPr>
        <w:pStyle w:val="ListParagraph"/>
        <w:numPr>
          <w:ilvl w:val="0"/>
          <w:numId w:val="36"/>
        </w:numPr>
        <w:spacing w:after="0" w:line="240" w:lineRule="auto"/>
      </w:pPr>
      <w:r>
        <w:t>Clare Browne, Director of Education</w:t>
      </w:r>
    </w:p>
    <w:p w14:paraId="598554A4" w14:textId="77777777" w:rsidR="0040199F" w:rsidRDefault="0040199F" w:rsidP="003C046B">
      <w:pPr>
        <w:pStyle w:val="ListParagraph"/>
        <w:numPr>
          <w:ilvl w:val="0"/>
          <w:numId w:val="36"/>
        </w:numPr>
        <w:spacing w:after="0" w:line="240" w:lineRule="auto"/>
      </w:pPr>
      <w:r>
        <w:t>Eltonia Anthony-Rojas, Labour Commissioner</w:t>
      </w:r>
    </w:p>
    <w:p w14:paraId="6B0CEECB" w14:textId="77777777" w:rsidR="0040199F" w:rsidRPr="001D284C" w:rsidRDefault="0040199F" w:rsidP="003C046B">
      <w:pPr>
        <w:pStyle w:val="ListParagraph"/>
        <w:numPr>
          <w:ilvl w:val="0"/>
          <w:numId w:val="36"/>
        </w:numPr>
        <w:spacing w:after="0" w:line="240" w:lineRule="auto"/>
      </w:pPr>
      <w:r>
        <w:t xml:space="preserve">Pascal Kentish, Deputy Labour Commissioner </w:t>
      </w:r>
    </w:p>
    <w:p w14:paraId="6A31CC11" w14:textId="77777777" w:rsidR="0040199F" w:rsidRDefault="0040199F" w:rsidP="003C046B">
      <w:pPr>
        <w:pStyle w:val="ListParagraph"/>
        <w:numPr>
          <w:ilvl w:val="0"/>
          <w:numId w:val="36"/>
        </w:numPr>
        <w:spacing w:after="0" w:line="240" w:lineRule="auto"/>
      </w:pPr>
      <w:r>
        <w:t xml:space="preserve">Jeannette Mason, Knowledge Base Officer, Ministry of Education </w:t>
      </w:r>
    </w:p>
    <w:p w14:paraId="136E9ECA" w14:textId="77777777" w:rsidR="0040199F" w:rsidRDefault="0040199F" w:rsidP="0040199F">
      <w:pPr>
        <w:spacing w:after="0" w:line="240" w:lineRule="auto"/>
      </w:pPr>
      <w:r>
        <w:t xml:space="preserve"> </w:t>
      </w:r>
    </w:p>
    <w:p w14:paraId="15CE7377" w14:textId="77777777" w:rsidR="0040199F" w:rsidRPr="00853F30" w:rsidRDefault="0040199F" w:rsidP="0040199F">
      <w:pPr>
        <w:spacing w:after="0" w:line="240" w:lineRule="auto"/>
      </w:pPr>
    </w:p>
    <w:p w14:paraId="2C306C08" w14:textId="77777777" w:rsidR="0040199F" w:rsidRPr="008A51D6" w:rsidRDefault="0040199F" w:rsidP="0040199F">
      <w:pPr>
        <w:spacing w:after="0" w:line="240" w:lineRule="auto"/>
        <w:rPr>
          <w:highlight w:val="yellow"/>
          <w:lang w:val="es-CO"/>
        </w:rPr>
      </w:pPr>
      <w:r w:rsidRPr="79E761AB">
        <w:rPr>
          <w:b/>
          <w:lang w:val="es-CO"/>
        </w:rPr>
        <w:t xml:space="preserve">ARGENTINA – </w:t>
      </w:r>
      <w:r w:rsidRPr="79E761AB">
        <w:rPr>
          <w:lang w:val="es-CO"/>
        </w:rPr>
        <w:t>Ministerio de Trabajo, Empleo y Seguridad Social (</w:t>
      </w:r>
      <w:proofErr w:type="spellStart"/>
      <w:r w:rsidRPr="79E761AB">
        <w:rPr>
          <w:lang w:val="es-CO"/>
        </w:rPr>
        <w:t>MTEySS</w:t>
      </w:r>
      <w:proofErr w:type="spellEnd"/>
      <w:r w:rsidRPr="79E761AB">
        <w:rPr>
          <w:lang w:val="es-CO"/>
        </w:rPr>
        <w:t>) / Ministerio de Educación</w:t>
      </w:r>
    </w:p>
    <w:p w14:paraId="58AD338A" w14:textId="77777777" w:rsidR="0040199F" w:rsidRPr="008A51D6" w:rsidRDefault="0040199F" w:rsidP="0040199F">
      <w:pPr>
        <w:spacing w:after="0" w:line="240" w:lineRule="auto"/>
        <w:rPr>
          <w:lang w:val="es-CO"/>
        </w:rPr>
      </w:pPr>
    </w:p>
    <w:p w14:paraId="079F1DA9" w14:textId="77777777" w:rsidR="0040199F" w:rsidRPr="00511FCA" w:rsidRDefault="0040199F" w:rsidP="003C046B">
      <w:pPr>
        <w:pStyle w:val="ListParagraph"/>
        <w:numPr>
          <w:ilvl w:val="0"/>
          <w:numId w:val="43"/>
        </w:numPr>
        <w:spacing w:after="0"/>
        <w:rPr>
          <w:color w:val="000000"/>
          <w:lang w:val="es-ES"/>
        </w:rPr>
      </w:pPr>
      <w:r>
        <w:rPr>
          <w:color w:val="000000" w:themeColor="text1"/>
          <w:lang w:val="es-ES"/>
        </w:rPr>
        <w:t xml:space="preserve">Ministra </w:t>
      </w:r>
      <w:r w:rsidRPr="74F8DE39">
        <w:rPr>
          <w:color w:val="000000" w:themeColor="text1"/>
          <w:lang w:val="es-ES"/>
        </w:rPr>
        <w:t xml:space="preserve">Raquel Cecilia </w:t>
      </w:r>
      <w:proofErr w:type="spellStart"/>
      <w:r w:rsidRPr="74F8DE39">
        <w:rPr>
          <w:color w:val="000000" w:themeColor="text1"/>
          <w:lang w:val="es-ES"/>
        </w:rPr>
        <w:t>Kismer</w:t>
      </w:r>
      <w:proofErr w:type="spellEnd"/>
      <w:r>
        <w:rPr>
          <w:color w:val="000000" w:themeColor="text1"/>
          <w:lang w:val="es-ES"/>
        </w:rPr>
        <w:t xml:space="preserve"> de Olmos</w:t>
      </w:r>
      <w:r w:rsidRPr="74F8DE39">
        <w:rPr>
          <w:color w:val="000000" w:themeColor="text1"/>
          <w:lang w:val="es-ES"/>
        </w:rPr>
        <w:t xml:space="preserve">, </w:t>
      </w:r>
      <w:proofErr w:type="gramStart"/>
      <w:r w:rsidRPr="74F8DE39">
        <w:rPr>
          <w:color w:val="000000" w:themeColor="text1"/>
          <w:lang w:val="es-ES"/>
        </w:rPr>
        <w:t>Ministra</w:t>
      </w:r>
      <w:proofErr w:type="gramEnd"/>
      <w:r w:rsidRPr="74F8DE39">
        <w:rPr>
          <w:color w:val="000000" w:themeColor="text1"/>
          <w:lang w:val="es-ES"/>
        </w:rPr>
        <w:t xml:space="preserve"> de Trabajo, Empleo y Seguridad Social </w:t>
      </w:r>
      <w:r w:rsidRPr="006D18AF">
        <w:rPr>
          <w:lang w:val="es-ES"/>
        </w:rPr>
        <w:t> </w:t>
      </w:r>
    </w:p>
    <w:p w14:paraId="7E419EC7" w14:textId="77777777" w:rsidR="0040199F" w:rsidRDefault="0040199F" w:rsidP="003C046B">
      <w:pPr>
        <w:pStyle w:val="ListParagraph"/>
        <w:numPr>
          <w:ilvl w:val="0"/>
          <w:numId w:val="43"/>
        </w:numPr>
        <w:spacing w:after="0"/>
        <w:rPr>
          <w:color w:val="000000" w:themeColor="text1"/>
          <w:lang w:val="es-ES"/>
        </w:rPr>
      </w:pPr>
      <w:r w:rsidRPr="7C43A8CC">
        <w:rPr>
          <w:color w:val="000000" w:themeColor="text1"/>
          <w:lang w:val="es-ES"/>
        </w:rPr>
        <w:t xml:space="preserve">Andrea Fabiana García, </w:t>
      </w:r>
      <w:proofErr w:type="gramStart"/>
      <w:r w:rsidRPr="7C43A8CC">
        <w:rPr>
          <w:color w:val="000000" w:themeColor="text1"/>
          <w:lang w:val="es-ES"/>
        </w:rPr>
        <w:t>Secretaria</w:t>
      </w:r>
      <w:proofErr w:type="gramEnd"/>
      <w:r w:rsidRPr="7C43A8CC">
        <w:rPr>
          <w:color w:val="000000" w:themeColor="text1"/>
          <w:lang w:val="es-ES"/>
        </w:rPr>
        <w:t xml:space="preserve"> de Cooperación Educativa y Acciones Prioritarias</w:t>
      </w:r>
      <w:r>
        <w:rPr>
          <w:color w:val="000000" w:themeColor="text1"/>
          <w:lang w:val="es-ES"/>
        </w:rPr>
        <w:t>, Ministerio de Educación</w:t>
      </w:r>
    </w:p>
    <w:p w14:paraId="367535F3" w14:textId="77777777" w:rsidR="0040199F" w:rsidRPr="00C42C27" w:rsidRDefault="0040199F" w:rsidP="003C046B">
      <w:pPr>
        <w:pStyle w:val="ListParagraph"/>
        <w:numPr>
          <w:ilvl w:val="0"/>
          <w:numId w:val="43"/>
        </w:numPr>
        <w:spacing w:after="0"/>
        <w:rPr>
          <w:color w:val="000000"/>
          <w:lang w:val="es-ES"/>
        </w:rPr>
      </w:pPr>
      <w:r w:rsidRPr="7C43A8CC">
        <w:rPr>
          <w:lang w:val="es-ES"/>
        </w:rPr>
        <w:t xml:space="preserve">Leonardo Julio Di Pietro Paolo, </w:t>
      </w:r>
      <w:proofErr w:type="gramStart"/>
      <w:r w:rsidRPr="7C43A8CC">
        <w:rPr>
          <w:lang w:val="es-ES"/>
        </w:rPr>
        <w:t>Secretario</w:t>
      </w:r>
      <w:proofErr w:type="gramEnd"/>
      <w:r w:rsidRPr="7C43A8CC">
        <w:rPr>
          <w:lang w:val="es-ES"/>
        </w:rPr>
        <w:t xml:space="preserve"> de Empleo, Ministerio de Trabajo, Empleo y Seguridad Social</w:t>
      </w:r>
      <w:r>
        <w:rPr>
          <w:lang w:val="es-ES"/>
        </w:rPr>
        <w:t xml:space="preserve">, </w:t>
      </w:r>
      <w:proofErr w:type="spellStart"/>
      <w:r w:rsidRPr="7C43A8CC">
        <w:rPr>
          <w:lang w:val="es-ES"/>
        </w:rPr>
        <w:t>MTEySS</w:t>
      </w:r>
      <w:proofErr w:type="spellEnd"/>
      <w:r w:rsidRPr="7C43A8CC">
        <w:rPr>
          <w:lang w:val="es-ES"/>
        </w:rPr>
        <w:t>    </w:t>
      </w:r>
    </w:p>
    <w:p w14:paraId="49A37648" w14:textId="77777777" w:rsidR="0040199F" w:rsidRPr="000B5DBD" w:rsidRDefault="0040199F" w:rsidP="003C046B">
      <w:pPr>
        <w:pStyle w:val="ListParagraph"/>
        <w:numPr>
          <w:ilvl w:val="0"/>
          <w:numId w:val="43"/>
        </w:numPr>
        <w:spacing w:after="0"/>
        <w:rPr>
          <w:rFonts w:ascii="Calibri" w:hAnsi="Calibri" w:cs="Calibri"/>
          <w:lang w:val="es-ES"/>
        </w:rPr>
      </w:pPr>
      <w:r w:rsidRPr="78CB4BE2">
        <w:rPr>
          <w:lang w:val="es-ES"/>
        </w:rPr>
        <w:t xml:space="preserve">Marina Larrea, </w:t>
      </w:r>
      <w:proofErr w:type="gramStart"/>
      <w:r w:rsidRPr="78CB4BE2">
        <w:rPr>
          <w:lang w:val="es-ES"/>
        </w:rPr>
        <w:t xml:space="preserve">Directora </w:t>
      </w:r>
      <w:r w:rsidRPr="78CB4BE2">
        <w:rPr>
          <w:rFonts w:ascii="Calibri" w:eastAsia="Calibri" w:hAnsi="Calibri" w:cs="Calibri"/>
          <w:lang w:val="es-CO"/>
        </w:rPr>
        <w:t>Nacional</w:t>
      </w:r>
      <w:proofErr w:type="gramEnd"/>
      <w:r w:rsidRPr="78CB4BE2">
        <w:rPr>
          <w:rFonts w:ascii="Calibri" w:eastAsia="Calibri" w:hAnsi="Calibri" w:cs="Calibri"/>
          <w:lang w:val="es-CO"/>
        </w:rPr>
        <w:t xml:space="preserve"> de Cooperación Internacional, </w:t>
      </w:r>
      <w:r w:rsidRPr="78CB4BE2">
        <w:rPr>
          <w:lang w:val="es-ES"/>
        </w:rPr>
        <w:t>Ministerio de Educación </w:t>
      </w:r>
    </w:p>
    <w:p w14:paraId="1EFD7B2E" w14:textId="77777777" w:rsidR="0040199F" w:rsidRDefault="0040199F" w:rsidP="003C046B">
      <w:pPr>
        <w:pStyle w:val="ListParagraph"/>
        <w:numPr>
          <w:ilvl w:val="0"/>
          <w:numId w:val="43"/>
        </w:numPr>
        <w:spacing w:after="0"/>
        <w:rPr>
          <w:rFonts w:ascii="Calibri" w:hAnsi="Calibri" w:cs="Calibri"/>
          <w:lang w:val="es-ES"/>
        </w:rPr>
      </w:pPr>
      <w:r w:rsidRPr="78CB4BE2">
        <w:rPr>
          <w:rFonts w:ascii="Calibri" w:hAnsi="Calibri" w:cs="Calibri"/>
          <w:lang w:val="es-ES"/>
        </w:rPr>
        <w:t xml:space="preserve">Gerardo Alfredo Corres, </w:t>
      </w:r>
      <w:proofErr w:type="gramStart"/>
      <w:r w:rsidRPr="78CB4BE2">
        <w:rPr>
          <w:rFonts w:ascii="Calibri" w:hAnsi="Calibri" w:cs="Calibri"/>
          <w:lang w:val="es-ES"/>
        </w:rPr>
        <w:t>Director</w:t>
      </w:r>
      <w:proofErr w:type="gramEnd"/>
      <w:r w:rsidRPr="78CB4BE2">
        <w:rPr>
          <w:rFonts w:ascii="Calibri" w:hAnsi="Calibri" w:cs="Calibri"/>
          <w:lang w:val="es-ES"/>
        </w:rPr>
        <w:t xml:space="preserve"> de Asuntos Internacionales, </w:t>
      </w:r>
      <w:proofErr w:type="spellStart"/>
      <w:r w:rsidRPr="78CB4BE2">
        <w:rPr>
          <w:lang w:val="es-ES"/>
        </w:rPr>
        <w:t>MTEySS</w:t>
      </w:r>
      <w:proofErr w:type="spellEnd"/>
      <w:r w:rsidRPr="78CB4BE2">
        <w:rPr>
          <w:lang w:val="es-ES"/>
        </w:rPr>
        <w:t>   </w:t>
      </w:r>
    </w:p>
    <w:p w14:paraId="7D6B5113" w14:textId="77777777" w:rsidR="0040199F" w:rsidRPr="00347734" w:rsidRDefault="0040199F" w:rsidP="003C046B">
      <w:pPr>
        <w:pStyle w:val="ListParagraph"/>
        <w:numPr>
          <w:ilvl w:val="0"/>
          <w:numId w:val="43"/>
        </w:numPr>
        <w:spacing w:after="0"/>
        <w:rPr>
          <w:rFonts w:ascii="Calibri" w:hAnsi="Calibri" w:cs="Calibri"/>
          <w:lang w:val="es-ES"/>
        </w:rPr>
      </w:pPr>
      <w:r w:rsidRPr="78CB4BE2">
        <w:rPr>
          <w:rFonts w:ascii="Calibri" w:hAnsi="Calibri" w:cs="Calibri"/>
          <w:lang w:val="es-ES"/>
        </w:rPr>
        <w:t xml:space="preserve">Alejandro Javier Negro, </w:t>
      </w:r>
      <w:proofErr w:type="gramStart"/>
      <w:r w:rsidRPr="78CB4BE2">
        <w:rPr>
          <w:rFonts w:ascii="Calibri" w:hAnsi="Calibri" w:cs="Calibri"/>
          <w:lang w:val="es-ES"/>
        </w:rPr>
        <w:t>Director</w:t>
      </w:r>
      <w:proofErr w:type="gramEnd"/>
      <w:r w:rsidRPr="78CB4BE2">
        <w:rPr>
          <w:rFonts w:ascii="Calibri" w:hAnsi="Calibri" w:cs="Calibri"/>
          <w:lang w:val="es-ES"/>
        </w:rPr>
        <w:t xml:space="preserve"> de Ceremonial y Relaciones Institucionales, </w:t>
      </w:r>
      <w:proofErr w:type="spellStart"/>
      <w:r w:rsidRPr="78CB4BE2">
        <w:rPr>
          <w:lang w:val="es-ES"/>
        </w:rPr>
        <w:t>MTEySS</w:t>
      </w:r>
      <w:proofErr w:type="spellEnd"/>
      <w:r w:rsidRPr="78CB4BE2">
        <w:rPr>
          <w:lang w:val="es-ES"/>
        </w:rPr>
        <w:t>     </w:t>
      </w:r>
    </w:p>
    <w:p w14:paraId="19123D0B" w14:textId="77777777" w:rsidR="0040199F" w:rsidRPr="000B5DBD" w:rsidRDefault="0040199F" w:rsidP="003C046B">
      <w:pPr>
        <w:pStyle w:val="ListParagraph"/>
        <w:numPr>
          <w:ilvl w:val="0"/>
          <w:numId w:val="43"/>
        </w:numPr>
        <w:spacing w:after="0"/>
        <w:rPr>
          <w:rFonts w:ascii="Calibri" w:hAnsi="Calibri" w:cs="Calibri"/>
          <w:lang w:val="es-ES"/>
        </w:rPr>
      </w:pPr>
      <w:r w:rsidRPr="78CB4BE2">
        <w:rPr>
          <w:lang w:val="es-ES"/>
        </w:rPr>
        <w:t>Ignacio Ballard, Dirección Nacional de Cooperación Internacional, Ministerio de Educación</w:t>
      </w:r>
    </w:p>
    <w:p w14:paraId="6BBC7B20" w14:textId="77777777" w:rsidR="0040199F" w:rsidRDefault="0040199F" w:rsidP="003C046B">
      <w:pPr>
        <w:pStyle w:val="ListParagraph"/>
        <w:numPr>
          <w:ilvl w:val="0"/>
          <w:numId w:val="43"/>
        </w:numPr>
        <w:spacing w:after="0"/>
        <w:rPr>
          <w:rFonts w:ascii="Calibri" w:hAnsi="Calibri" w:cs="Calibri"/>
          <w:lang w:val="es-ES"/>
        </w:rPr>
      </w:pPr>
      <w:r w:rsidRPr="78CB4BE2">
        <w:rPr>
          <w:rFonts w:ascii="Calibri" w:hAnsi="Calibri" w:cs="Calibri"/>
          <w:lang w:val="es-ES"/>
        </w:rPr>
        <w:t xml:space="preserve">Edith Beatriz Byk, </w:t>
      </w:r>
      <w:proofErr w:type="gramStart"/>
      <w:r w:rsidRPr="78CB4BE2">
        <w:rPr>
          <w:rFonts w:ascii="Calibri" w:hAnsi="Calibri" w:cs="Calibri"/>
          <w:lang w:val="es-ES"/>
        </w:rPr>
        <w:t>Directora Nacional</w:t>
      </w:r>
      <w:proofErr w:type="gramEnd"/>
      <w:r w:rsidRPr="78CB4BE2">
        <w:rPr>
          <w:rFonts w:ascii="Calibri" w:hAnsi="Calibri" w:cs="Calibri"/>
          <w:lang w:val="es-ES"/>
        </w:rPr>
        <w:t xml:space="preserve"> de Formación Continua, </w:t>
      </w:r>
      <w:proofErr w:type="spellStart"/>
      <w:r w:rsidRPr="78CB4BE2">
        <w:rPr>
          <w:lang w:val="es-ES"/>
        </w:rPr>
        <w:t>MTEySS</w:t>
      </w:r>
      <w:proofErr w:type="spellEnd"/>
      <w:r w:rsidRPr="78CB4BE2">
        <w:rPr>
          <w:lang w:val="es-ES"/>
        </w:rPr>
        <w:t>   </w:t>
      </w:r>
    </w:p>
    <w:p w14:paraId="38CC7A4E" w14:textId="77777777" w:rsidR="0040199F" w:rsidRPr="00A10B12" w:rsidRDefault="0040199F" w:rsidP="003C046B">
      <w:pPr>
        <w:pStyle w:val="ListParagraph"/>
        <w:numPr>
          <w:ilvl w:val="0"/>
          <w:numId w:val="43"/>
        </w:numPr>
        <w:spacing w:after="0"/>
        <w:rPr>
          <w:rFonts w:ascii="Calibri" w:hAnsi="Calibri" w:cs="Calibri"/>
          <w:lang w:val="es-ES"/>
        </w:rPr>
      </w:pPr>
      <w:r w:rsidRPr="78CB4BE2">
        <w:rPr>
          <w:rFonts w:ascii="Calibri" w:hAnsi="Calibri" w:cs="Calibri"/>
          <w:lang w:val="es-ES"/>
        </w:rPr>
        <w:t xml:space="preserve">Carmen Concepción Lemos Ibarra, </w:t>
      </w:r>
      <w:proofErr w:type="gramStart"/>
      <w:r w:rsidRPr="78CB4BE2">
        <w:rPr>
          <w:rFonts w:ascii="Calibri" w:hAnsi="Calibri" w:cs="Calibri"/>
          <w:lang w:val="es-ES"/>
        </w:rPr>
        <w:t>Directora</w:t>
      </w:r>
      <w:proofErr w:type="gramEnd"/>
      <w:r w:rsidRPr="78CB4BE2">
        <w:rPr>
          <w:rFonts w:ascii="Calibri" w:hAnsi="Calibri" w:cs="Calibri"/>
          <w:lang w:val="es-ES"/>
        </w:rPr>
        <w:t xml:space="preserve"> de Normalización de Competencias y Certificación de Calidad, </w:t>
      </w:r>
      <w:proofErr w:type="spellStart"/>
      <w:r w:rsidRPr="78CB4BE2">
        <w:rPr>
          <w:lang w:val="es-ES"/>
        </w:rPr>
        <w:t>MTEySS</w:t>
      </w:r>
      <w:proofErr w:type="spellEnd"/>
      <w:r w:rsidRPr="78CB4BE2">
        <w:rPr>
          <w:lang w:val="es-ES"/>
        </w:rPr>
        <w:t>   </w:t>
      </w:r>
    </w:p>
    <w:p w14:paraId="177CC998" w14:textId="77777777" w:rsidR="0040199F" w:rsidRDefault="0040199F" w:rsidP="003C046B">
      <w:pPr>
        <w:pStyle w:val="ListParagraph"/>
        <w:numPr>
          <w:ilvl w:val="0"/>
          <w:numId w:val="43"/>
        </w:numPr>
        <w:spacing w:after="0"/>
        <w:rPr>
          <w:rFonts w:ascii="Calibri" w:hAnsi="Calibri" w:cs="Calibri"/>
          <w:lang w:val="es-ES"/>
        </w:rPr>
      </w:pPr>
      <w:r w:rsidRPr="78CB4BE2">
        <w:rPr>
          <w:lang w:val="es-ES"/>
        </w:rPr>
        <w:t xml:space="preserve">Pablo Granovsky, Asesor, </w:t>
      </w:r>
      <w:r w:rsidRPr="78CB4BE2">
        <w:rPr>
          <w:lang w:val="es-AR"/>
        </w:rPr>
        <w:t xml:space="preserve">Dirección de Normalización de Competencias y Certificación de Calidad, </w:t>
      </w:r>
      <w:proofErr w:type="spellStart"/>
      <w:r w:rsidRPr="78CB4BE2">
        <w:rPr>
          <w:lang w:val="es-AR"/>
        </w:rPr>
        <w:t>MTEySS</w:t>
      </w:r>
      <w:proofErr w:type="spellEnd"/>
    </w:p>
    <w:p w14:paraId="294E9C18" w14:textId="77777777" w:rsidR="0040199F" w:rsidRDefault="0040199F" w:rsidP="003C046B">
      <w:pPr>
        <w:pStyle w:val="ListParagraph"/>
        <w:numPr>
          <w:ilvl w:val="0"/>
          <w:numId w:val="43"/>
        </w:numPr>
        <w:spacing w:after="0"/>
        <w:rPr>
          <w:rFonts w:ascii="Calibri" w:hAnsi="Calibri" w:cs="Calibri"/>
          <w:lang w:val="es-ES"/>
        </w:rPr>
      </w:pPr>
      <w:r w:rsidRPr="78CB4BE2">
        <w:rPr>
          <w:lang w:val="es-ES"/>
        </w:rPr>
        <w:t>Sergio Fernández, Técnico en el Programa de Relaciones Multilaterales en la DNCI </w:t>
      </w:r>
      <w:r w:rsidRPr="78CB4BE2">
        <w:rPr>
          <w:rFonts w:ascii="Calibri" w:hAnsi="Calibri" w:cs="Calibri"/>
          <w:lang w:val="es-ES"/>
        </w:rPr>
        <w:t xml:space="preserve"> </w:t>
      </w:r>
    </w:p>
    <w:p w14:paraId="47C71052" w14:textId="77777777" w:rsidR="0040199F" w:rsidRPr="00A455DF" w:rsidRDefault="0040199F" w:rsidP="003C046B">
      <w:pPr>
        <w:pStyle w:val="ListParagraph"/>
        <w:numPr>
          <w:ilvl w:val="0"/>
          <w:numId w:val="43"/>
        </w:numPr>
        <w:spacing w:after="0"/>
        <w:rPr>
          <w:rFonts w:ascii="Calibri" w:hAnsi="Calibri" w:cs="Calibri"/>
          <w:lang w:val="es-CO"/>
        </w:rPr>
      </w:pPr>
      <w:r w:rsidRPr="78CB4BE2">
        <w:rPr>
          <w:rFonts w:ascii="Calibri" w:hAnsi="Calibri" w:cs="Calibri"/>
          <w:lang w:val="es-CO"/>
        </w:rPr>
        <w:t xml:space="preserve">Maria Jose Olguin, Analista, Dirección de Asuntos Internacionales, </w:t>
      </w:r>
      <w:proofErr w:type="spellStart"/>
      <w:r w:rsidRPr="78CB4BE2">
        <w:rPr>
          <w:rFonts w:ascii="Calibri" w:hAnsi="Calibri" w:cs="Calibri"/>
          <w:lang w:val="es-CO"/>
        </w:rPr>
        <w:t>MTEySS</w:t>
      </w:r>
      <w:proofErr w:type="spellEnd"/>
    </w:p>
    <w:p w14:paraId="3AC9FE32" w14:textId="77777777" w:rsidR="0040199F" w:rsidRDefault="0040199F" w:rsidP="003C046B">
      <w:pPr>
        <w:pStyle w:val="ListParagraph"/>
        <w:numPr>
          <w:ilvl w:val="0"/>
          <w:numId w:val="43"/>
        </w:numPr>
        <w:spacing w:after="0"/>
        <w:rPr>
          <w:rFonts w:ascii="Calibri" w:hAnsi="Calibri" w:cs="Calibri"/>
          <w:lang w:val="es-ES"/>
        </w:rPr>
      </w:pPr>
      <w:r w:rsidRPr="78CB4BE2">
        <w:rPr>
          <w:rFonts w:ascii="Calibri" w:hAnsi="Calibri" w:cs="Calibri"/>
          <w:lang w:val="es-ES"/>
        </w:rPr>
        <w:t xml:space="preserve">Thiago Sabato Martins, Analista, </w:t>
      </w:r>
      <w:r w:rsidRPr="78CB4BE2">
        <w:rPr>
          <w:rFonts w:ascii="Calibri" w:hAnsi="Calibri" w:cs="Calibri"/>
          <w:lang w:val="es-CO"/>
        </w:rPr>
        <w:t xml:space="preserve">Dirección de Asuntos Internacionales, </w:t>
      </w:r>
      <w:proofErr w:type="spellStart"/>
      <w:r w:rsidRPr="78CB4BE2">
        <w:rPr>
          <w:rFonts w:ascii="Calibri" w:hAnsi="Calibri" w:cs="Calibri"/>
          <w:lang w:val="es-CO"/>
        </w:rPr>
        <w:t>MTEySS</w:t>
      </w:r>
      <w:proofErr w:type="spellEnd"/>
    </w:p>
    <w:p w14:paraId="722986EC" w14:textId="77777777" w:rsidR="0040199F" w:rsidRPr="007C1A37" w:rsidRDefault="0040199F" w:rsidP="003C046B">
      <w:pPr>
        <w:pStyle w:val="ListParagraph"/>
        <w:numPr>
          <w:ilvl w:val="0"/>
          <w:numId w:val="43"/>
        </w:numPr>
        <w:spacing w:after="0"/>
        <w:rPr>
          <w:rFonts w:ascii="Calibri" w:hAnsi="Calibri" w:cs="Calibri"/>
          <w:lang w:val="es-ES"/>
        </w:rPr>
      </w:pPr>
      <w:r w:rsidRPr="78CB4BE2">
        <w:rPr>
          <w:rFonts w:ascii="Calibri" w:hAnsi="Calibri" w:cs="Calibri"/>
          <w:lang w:val="es-ES"/>
        </w:rPr>
        <w:t xml:space="preserve">Marisa Vaudagna, Analista, </w:t>
      </w:r>
      <w:r w:rsidRPr="78CB4BE2">
        <w:rPr>
          <w:rFonts w:ascii="Calibri" w:hAnsi="Calibri" w:cs="Calibri"/>
          <w:lang w:val="es-CO"/>
        </w:rPr>
        <w:t xml:space="preserve">Dirección de Asuntos Internacionales, </w:t>
      </w:r>
      <w:proofErr w:type="spellStart"/>
      <w:r w:rsidRPr="78CB4BE2">
        <w:rPr>
          <w:rFonts w:ascii="Calibri" w:hAnsi="Calibri" w:cs="Calibri"/>
          <w:lang w:val="es-CO"/>
        </w:rPr>
        <w:t>MTEySS</w:t>
      </w:r>
      <w:proofErr w:type="spellEnd"/>
    </w:p>
    <w:p w14:paraId="3E2A05DE" w14:textId="77777777" w:rsidR="0040199F" w:rsidRPr="00A64F03" w:rsidRDefault="0040199F" w:rsidP="003C046B">
      <w:pPr>
        <w:pStyle w:val="ListParagraph"/>
        <w:numPr>
          <w:ilvl w:val="0"/>
          <w:numId w:val="43"/>
        </w:numPr>
        <w:spacing w:after="0"/>
        <w:rPr>
          <w:rFonts w:ascii="Calibri" w:hAnsi="Calibri" w:cs="Calibri"/>
          <w:lang w:val="es-ES"/>
        </w:rPr>
      </w:pPr>
      <w:r w:rsidRPr="78CB4BE2">
        <w:rPr>
          <w:rFonts w:ascii="Calibri" w:hAnsi="Calibri" w:cs="Calibri"/>
          <w:lang w:val="es-CO"/>
        </w:rPr>
        <w:t xml:space="preserve">Gustavo Angel Riccombeni, Asesor, Unidad Gabinete de Asesores, </w:t>
      </w:r>
      <w:proofErr w:type="spellStart"/>
      <w:r w:rsidRPr="78CB4BE2">
        <w:rPr>
          <w:rFonts w:ascii="Calibri" w:hAnsi="Calibri" w:cs="Calibri"/>
          <w:lang w:val="es-CO"/>
        </w:rPr>
        <w:t>MTEySS</w:t>
      </w:r>
      <w:proofErr w:type="spellEnd"/>
    </w:p>
    <w:p w14:paraId="6D2FF255" w14:textId="77777777" w:rsidR="0040199F" w:rsidRDefault="0040199F" w:rsidP="003C046B">
      <w:pPr>
        <w:pStyle w:val="ListParagraph"/>
        <w:numPr>
          <w:ilvl w:val="0"/>
          <w:numId w:val="43"/>
        </w:numPr>
        <w:spacing w:after="0"/>
        <w:rPr>
          <w:rFonts w:ascii="Calibri" w:hAnsi="Calibri" w:cs="Calibri"/>
          <w:lang w:val="es-ES"/>
        </w:rPr>
      </w:pPr>
      <w:r w:rsidRPr="78CB4BE2">
        <w:rPr>
          <w:rFonts w:ascii="Calibri" w:hAnsi="Calibri" w:cs="Calibri"/>
          <w:lang w:val="es-CO"/>
        </w:rPr>
        <w:t xml:space="preserve">Mariela </w:t>
      </w:r>
      <w:proofErr w:type="spellStart"/>
      <w:r w:rsidRPr="78CB4BE2">
        <w:rPr>
          <w:rFonts w:ascii="Calibri" w:hAnsi="Calibri" w:cs="Calibri"/>
          <w:lang w:val="es-CO"/>
        </w:rPr>
        <w:t>Olivari</w:t>
      </w:r>
      <w:proofErr w:type="spellEnd"/>
      <w:r w:rsidRPr="78CB4BE2">
        <w:rPr>
          <w:rFonts w:ascii="Calibri" w:hAnsi="Calibri" w:cs="Calibri"/>
          <w:lang w:val="es-CO"/>
        </w:rPr>
        <w:t xml:space="preserve">, Analista, Dirección de Asuntos Internacionales, </w:t>
      </w:r>
      <w:proofErr w:type="spellStart"/>
      <w:r w:rsidRPr="78CB4BE2">
        <w:rPr>
          <w:rFonts w:ascii="Calibri" w:hAnsi="Calibri" w:cs="Calibri"/>
          <w:lang w:val="es-CO"/>
        </w:rPr>
        <w:t>MTEySS</w:t>
      </w:r>
      <w:proofErr w:type="spellEnd"/>
    </w:p>
    <w:p w14:paraId="63709B2A" w14:textId="77777777" w:rsidR="0040199F" w:rsidRPr="004C221B" w:rsidRDefault="0040199F" w:rsidP="003C046B">
      <w:pPr>
        <w:pStyle w:val="ListParagraph"/>
        <w:numPr>
          <w:ilvl w:val="0"/>
          <w:numId w:val="43"/>
        </w:numPr>
        <w:spacing w:after="0"/>
        <w:rPr>
          <w:rFonts w:ascii="Roboto" w:eastAsia="Roboto" w:hAnsi="Roboto" w:cs="Roboto"/>
          <w:lang w:val="es-CO"/>
        </w:rPr>
      </w:pPr>
      <w:r w:rsidRPr="78CB4BE2">
        <w:rPr>
          <w:rFonts w:ascii="Calibri" w:hAnsi="Calibri" w:cs="Calibri"/>
          <w:lang w:val="es-CO"/>
        </w:rPr>
        <w:t xml:space="preserve">Karen Esteve, </w:t>
      </w:r>
      <w:r w:rsidRPr="78CB4BE2">
        <w:rPr>
          <w:lang w:val="es-AR"/>
        </w:rPr>
        <w:t xml:space="preserve">Dirección de Normalización de Competencias y Certificación de Calidad, </w:t>
      </w:r>
      <w:proofErr w:type="spellStart"/>
      <w:r w:rsidRPr="78CB4BE2">
        <w:rPr>
          <w:lang w:val="es-AR"/>
        </w:rPr>
        <w:t>MTEySS</w:t>
      </w:r>
      <w:proofErr w:type="spellEnd"/>
    </w:p>
    <w:p w14:paraId="71FD96DC" w14:textId="77777777" w:rsidR="0040199F" w:rsidRPr="00BA43A3" w:rsidRDefault="0040199F" w:rsidP="003C046B">
      <w:pPr>
        <w:pStyle w:val="ListParagraph"/>
        <w:numPr>
          <w:ilvl w:val="0"/>
          <w:numId w:val="43"/>
        </w:numPr>
        <w:spacing w:after="0"/>
        <w:rPr>
          <w:rFonts w:ascii="Roboto" w:eastAsia="Roboto" w:hAnsi="Roboto" w:cs="Roboto"/>
          <w:lang w:val="es-CO"/>
        </w:rPr>
      </w:pPr>
      <w:r w:rsidRPr="78CB4BE2">
        <w:rPr>
          <w:rFonts w:ascii="Calibri" w:hAnsi="Calibri" w:cs="Calibri"/>
          <w:lang w:val="es-CO"/>
        </w:rPr>
        <w:t xml:space="preserve">Natalia </w:t>
      </w:r>
      <w:proofErr w:type="spellStart"/>
      <w:r w:rsidRPr="78CB4BE2">
        <w:rPr>
          <w:rFonts w:ascii="Calibri" w:hAnsi="Calibri" w:cs="Calibri"/>
          <w:lang w:val="es-CO"/>
        </w:rPr>
        <w:t>Muffolini</w:t>
      </w:r>
      <w:proofErr w:type="spellEnd"/>
      <w:r w:rsidRPr="78CB4BE2">
        <w:rPr>
          <w:rFonts w:ascii="Calibri" w:hAnsi="Calibri" w:cs="Calibri"/>
          <w:lang w:val="es-CO"/>
        </w:rPr>
        <w:t xml:space="preserve">, </w:t>
      </w:r>
      <w:r w:rsidRPr="78CB4BE2">
        <w:rPr>
          <w:lang w:val="es-AR"/>
        </w:rPr>
        <w:t xml:space="preserve">Dirección de Normalización de Competencias y Certificación de Calidad, </w:t>
      </w:r>
      <w:proofErr w:type="spellStart"/>
      <w:r w:rsidRPr="78CB4BE2">
        <w:rPr>
          <w:lang w:val="es-AR"/>
        </w:rPr>
        <w:t>MTEySS</w:t>
      </w:r>
      <w:proofErr w:type="spellEnd"/>
    </w:p>
    <w:p w14:paraId="289178C0" w14:textId="77777777" w:rsidR="0040199F" w:rsidRPr="00DB7E06" w:rsidRDefault="0040199F" w:rsidP="003C046B">
      <w:pPr>
        <w:pStyle w:val="ListParagraph"/>
        <w:numPr>
          <w:ilvl w:val="0"/>
          <w:numId w:val="43"/>
        </w:numPr>
        <w:spacing w:after="0"/>
        <w:rPr>
          <w:rFonts w:ascii="Roboto" w:eastAsia="Roboto" w:hAnsi="Roboto" w:cs="Roboto"/>
          <w:lang w:val="es-CO"/>
        </w:rPr>
      </w:pPr>
      <w:r w:rsidRPr="78CB4BE2">
        <w:rPr>
          <w:rFonts w:ascii="Calibri" w:hAnsi="Calibri" w:cs="Calibri"/>
          <w:lang w:val="es-CO"/>
        </w:rPr>
        <w:t xml:space="preserve">Rodrigo Ardisana, </w:t>
      </w:r>
      <w:r w:rsidRPr="78CB4BE2">
        <w:rPr>
          <w:lang w:val="es-AR"/>
        </w:rPr>
        <w:t xml:space="preserve">Dirección de Normalización de Competencias y Certificación de Calidad, </w:t>
      </w:r>
      <w:proofErr w:type="spellStart"/>
      <w:r w:rsidRPr="78CB4BE2">
        <w:rPr>
          <w:lang w:val="es-AR"/>
        </w:rPr>
        <w:t>MTEySS</w:t>
      </w:r>
      <w:proofErr w:type="spellEnd"/>
    </w:p>
    <w:p w14:paraId="6FD216C5" w14:textId="77777777" w:rsidR="0040199F" w:rsidRPr="000F1706" w:rsidRDefault="0040199F" w:rsidP="003C046B">
      <w:pPr>
        <w:pStyle w:val="ListParagraph"/>
        <w:numPr>
          <w:ilvl w:val="0"/>
          <w:numId w:val="43"/>
        </w:numPr>
        <w:spacing w:after="0"/>
        <w:rPr>
          <w:rFonts w:ascii="Roboto" w:eastAsia="Roboto" w:hAnsi="Roboto" w:cs="Roboto"/>
          <w:lang w:val="es-CO"/>
        </w:rPr>
      </w:pPr>
      <w:r w:rsidRPr="78CB4BE2">
        <w:rPr>
          <w:rFonts w:ascii="Calibri" w:hAnsi="Calibri" w:cs="Calibri"/>
          <w:lang w:val="es-CO"/>
        </w:rPr>
        <w:t xml:space="preserve">Marisa </w:t>
      </w:r>
      <w:proofErr w:type="spellStart"/>
      <w:r w:rsidRPr="78CB4BE2">
        <w:rPr>
          <w:rFonts w:ascii="Calibri" w:hAnsi="Calibri" w:cs="Calibri"/>
          <w:lang w:val="es-CO"/>
        </w:rPr>
        <w:t>Nassano</w:t>
      </w:r>
      <w:proofErr w:type="spellEnd"/>
      <w:r w:rsidRPr="78CB4BE2">
        <w:rPr>
          <w:rFonts w:ascii="Calibri" w:hAnsi="Calibri" w:cs="Calibri"/>
          <w:lang w:val="es-CO"/>
        </w:rPr>
        <w:t xml:space="preserve">, </w:t>
      </w:r>
      <w:r w:rsidRPr="78CB4BE2">
        <w:rPr>
          <w:lang w:val="es-AR"/>
        </w:rPr>
        <w:t xml:space="preserve">Dirección de Normalización de Competencias y Certificación de Calidad, </w:t>
      </w:r>
      <w:proofErr w:type="spellStart"/>
      <w:r w:rsidRPr="78CB4BE2">
        <w:rPr>
          <w:lang w:val="es-AR"/>
        </w:rPr>
        <w:t>MTEySS</w:t>
      </w:r>
      <w:proofErr w:type="spellEnd"/>
    </w:p>
    <w:p w14:paraId="69C0662B" w14:textId="77777777" w:rsidR="0040199F" w:rsidRPr="007B2DFE" w:rsidRDefault="0040199F" w:rsidP="003C046B">
      <w:pPr>
        <w:pStyle w:val="ListParagraph"/>
        <w:numPr>
          <w:ilvl w:val="0"/>
          <w:numId w:val="20"/>
        </w:numPr>
        <w:spacing w:after="0"/>
        <w:rPr>
          <w:rFonts w:ascii="Roboto" w:eastAsia="Roboto" w:hAnsi="Roboto" w:cs="Roboto"/>
          <w:lang w:val="es-CO"/>
        </w:rPr>
      </w:pPr>
      <w:r w:rsidRPr="78CB4BE2">
        <w:rPr>
          <w:rFonts w:ascii="Calibri" w:hAnsi="Calibri" w:cs="Calibri"/>
          <w:lang w:val="es-CO"/>
        </w:rPr>
        <w:t xml:space="preserve">Andrea </w:t>
      </w:r>
      <w:proofErr w:type="spellStart"/>
      <w:r w:rsidRPr="78CB4BE2">
        <w:rPr>
          <w:rFonts w:ascii="Calibri" w:hAnsi="Calibri" w:cs="Calibri"/>
          <w:lang w:val="es-CO"/>
        </w:rPr>
        <w:t>Novick</w:t>
      </w:r>
      <w:proofErr w:type="spellEnd"/>
      <w:r w:rsidRPr="78CB4BE2">
        <w:rPr>
          <w:rFonts w:ascii="Calibri" w:hAnsi="Calibri" w:cs="Calibri"/>
          <w:lang w:val="es-CO"/>
        </w:rPr>
        <w:t xml:space="preserve">, </w:t>
      </w:r>
      <w:r w:rsidRPr="78CB4BE2">
        <w:rPr>
          <w:lang w:val="es-AR"/>
        </w:rPr>
        <w:t xml:space="preserve">Dirección de Normalización de Competencias y Certificación de Calidad, </w:t>
      </w:r>
      <w:proofErr w:type="spellStart"/>
      <w:r w:rsidRPr="78CB4BE2">
        <w:rPr>
          <w:lang w:val="es-AR"/>
        </w:rPr>
        <w:t>MTEySS</w:t>
      </w:r>
      <w:proofErr w:type="spellEnd"/>
    </w:p>
    <w:p w14:paraId="151C8153" w14:textId="77777777" w:rsidR="0040199F" w:rsidRDefault="0040199F" w:rsidP="003C046B">
      <w:pPr>
        <w:pStyle w:val="ListParagraph"/>
        <w:numPr>
          <w:ilvl w:val="0"/>
          <w:numId w:val="43"/>
        </w:numPr>
        <w:spacing w:after="0"/>
        <w:rPr>
          <w:rFonts w:ascii="Roboto" w:eastAsia="Roboto" w:hAnsi="Roboto" w:cs="Roboto"/>
          <w:lang w:val="es-CO"/>
        </w:rPr>
      </w:pPr>
      <w:r w:rsidRPr="78CB4BE2">
        <w:rPr>
          <w:rFonts w:ascii="Calibri" w:hAnsi="Calibri" w:cs="Calibri"/>
          <w:lang w:val="es-CO"/>
        </w:rPr>
        <w:lastRenderedPageBreak/>
        <w:t xml:space="preserve">Fernando Anton, </w:t>
      </w:r>
      <w:r w:rsidRPr="78CB4BE2">
        <w:rPr>
          <w:lang w:val="es-AR"/>
        </w:rPr>
        <w:t xml:space="preserve">Dirección de Normalización de Competencias y Certificación de Calidad, </w:t>
      </w:r>
      <w:proofErr w:type="spellStart"/>
      <w:r w:rsidRPr="78CB4BE2">
        <w:rPr>
          <w:lang w:val="es-AR"/>
        </w:rPr>
        <w:t>MTEySS</w:t>
      </w:r>
      <w:proofErr w:type="spellEnd"/>
    </w:p>
    <w:p w14:paraId="019A10BE" w14:textId="77777777" w:rsidR="0040199F" w:rsidRDefault="0040199F" w:rsidP="003C046B">
      <w:pPr>
        <w:pStyle w:val="ListParagraph"/>
        <w:numPr>
          <w:ilvl w:val="0"/>
          <w:numId w:val="43"/>
        </w:numPr>
        <w:spacing w:after="0"/>
        <w:rPr>
          <w:lang w:val="es-CO"/>
        </w:rPr>
      </w:pPr>
      <w:r w:rsidRPr="78CB4BE2">
        <w:rPr>
          <w:lang w:val="es-CO"/>
        </w:rPr>
        <w:t xml:space="preserve">Mirna Viviana </w:t>
      </w:r>
      <w:proofErr w:type="spellStart"/>
      <w:r w:rsidRPr="78CB4BE2">
        <w:rPr>
          <w:lang w:val="es-CO"/>
        </w:rPr>
        <w:t>Lefosse</w:t>
      </w:r>
      <w:proofErr w:type="spellEnd"/>
      <w:r w:rsidRPr="78CB4BE2">
        <w:rPr>
          <w:lang w:val="es-CO"/>
        </w:rPr>
        <w:t xml:space="preserve">, </w:t>
      </w:r>
      <w:r w:rsidRPr="78CB4BE2">
        <w:rPr>
          <w:lang w:val="es-AR"/>
        </w:rPr>
        <w:t xml:space="preserve">Dirección de Normalización de Competencias y Certificación de Calidad, </w:t>
      </w:r>
      <w:proofErr w:type="spellStart"/>
      <w:r w:rsidRPr="78CB4BE2">
        <w:rPr>
          <w:lang w:val="es-AR"/>
        </w:rPr>
        <w:t>MTEySS</w:t>
      </w:r>
      <w:proofErr w:type="spellEnd"/>
    </w:p>
    <w:p w14:paraId="0E80F65C" w14:textId="77777777" w:rsidR="0040199F" w:rsidRPr="0076349E" w:rsidRDefault="0040199F" w:rsidP="003C046B">
      <w:pPr>
        <w:pStyle w:val="ListParagraph"/>
        <w:numPr>
          <w:ilvl w:val="0"/>
          <w:numId w:val="43"/>
        </w:numPr>
        <w:spacing w:after="0"/>
        <w:rPr>
          <w:rFonts w:ascii="Roboto" w:eastAsia="Roboto" w:hAnsi="Roboto" w:cs="Roboto"/>
          <w:color w:val="666666"/>
          <w:lang w:val="es-CO"/>
        </w:rPr>
      </w:pPr>
      <w:r w:rsidRPr="7EF71B99">
        <w:rPr>
          <w:rFonts w:ascii="Calibri" w:hAnsi="Calibri" w:cs="Calibri"/>
          <w:lang w:val="es-CO"/>
        </w:rPr>
        <w:t xml:space="preserve">Silvina Seijas, Departamento de Comunicación, Dirección Nacional de cooperación Internacional, Ministerio de Educación  </w:t>
      </w:r>
    </w:p>
    <w:p w14:paraId="0477D6C8" w14:textId="77777777" w:rsidR="0040199F" w:rsidRPr="00DD7C01" w:rsidRDefault="0040199F" w:rsidP="0040199F">
      <w:pPr>
        <w:spacing w:after="0" w:line="240" w:lineRule="auto"/>
        <w:rPr>
          <w:b/>
          <w:bCs/>
          <w:lang w:val="es-US"/>
        </w:rPr>
      </w:pPr>
    </w:p>
    <w:p w14:paraId="04776DD8" w14:textId="77777777" w:rsidR="0040199F" w:rsidRPr="000B14D9" w:rsidRDefault="0040199F" w:rsidP="0040199F">
      <w:pPr>
        <w:spacing w:after="0" w:line="240" w:lineRule="auto"/>
        <w:rPr>
          <w:b/>
          <w:bCs/>
          <w:lang w:val="es-CO"/>
        </w:rPr>
      </w:pPr>
    </w:p>
    <w:p w14:paraId="74BDB59E" w14:textId="77777777" w:rsidR="0040199F" w:rsidRDefault="0040199F" w:rsidP="0040199F">
      <w:pPr>
        <w:spacing w:after="0" w:line="240" w:lineRule="auto"/>
      </w:pPr>
      <w:r w:rsidRPr="59DC4B63">
        <w:rPr>
          <w:b/>
          <w:bCs/>
        </w:rPr>
        <w:t>BA</w:t>
      </w:r>
      <w:r>
        <w:rPr>
          <w:b/>
          <w:bCs/>
        </w:rPr>
        <w:t xml:space="preserve">HAMAS </w:t>
      </w:r>
      <w:r w:rsidRPr="59DC4B63">
        <w:rPr>
          <w:b/>
          <w:bCs/>
        </w:rPr>
        <w:t xml:space="preserve">– </w:t>
      </w:r>
      <w:r>
        <w:t>Ministry of Labour and Immigration</w:t>
      </w:r>
    </w:p>
    <w:p w14:paraId="2CED7529" w14:textId="77777777" w:rsidR="0040199F" w:rsidRDefault="0040199F" w:rsidP="0040199F">
      <w:pPr>
        <w:spacing w:after="0" w:line="240" w:lineRule="auto"/>
        <w:rPr>
          <w:b/>
          <w:bCs/>
        </w:rPr>
      </w:pPr>
    </w:p>
    <w:p w14:paraId="2CB46044" w14:textId="77777777" w:rsidR="0040199F" w:rsidRDefault="0040199F" w:rsidP="003C046B">
      <w:pPr>
        <w:pStyle w:val="ListParagraph"/>
        <w:numPr>
          <w:ilvl w:val="0"/>
          <w:numId w:val="37"/>
        </w:numPr>
        <w:spacing w:after="0" w:line="240" w:lineRule="auto"/>
      </w:pPr>
      <w:proofErr w:type="spellStart"/>
      <w:r>
        <w:t>Donnava</w:t>
      </w:r>
      <w:proofErr w:type="spellEnd"/>
      <w:r>
        <w:t xml:space="preserve"> Dorsett, Technical Assistant </w:t>
      </w:r>
    </w:p>
    <w:p w14:paraId="1EDDD74A" w14:textId="77777777" w:rsidR="0040199F" w:rsidRDefault="0040199F" w:rsidP="0040199F">
      <w:pPr>
        <w:spacing w:after="0" w:line="240" w:lineRule="auto"/>
        <w:rPr>
          <w:b/>
          <w:bCs/>
        </w:rPr>
      </w:pPr>
    </w:p>
    <w:p w14:paraId="3F98E968" w14:textId="77777777" w:rsidR="0040199F" w:rsidRDefault="0040199F" w:rsidP="0040199F">
      <w:pPr>
        <w:spacing w:after="0" w:line="240" w:lineRule="auto"/>
        <w:rPr>
          <w:b/>
          <w:bCs/>
        </w:rPr>
      </w:pPr>
    </w:p>
    <w:p w14:paraId="683F051C" w14:textId="77777777" w:rsidR="0040199F" w:rsidRDefault="0040199F" w:rsidP="0040199F">
      <w:pPr>
        <w:spacing w:after="0" w:line="240" w:lineRule="auto"/>
      </w:pPr>
      <w:r>
        <w:rPr>
          <w:b/>
          <w:bCs/>
        </w:rPr>
        <w:t>BARBADOS—</w:t>
      </w:r>
      <w:r w:rsidRPr="001446D5">
        <w:t>Ministry of Labour, Social Security and Third Sector</w:t>
      </w:r>
    </w:p>
    <w:p w14:paraId="54B3E434" w14:textId="77777777" w:rsidR="0040199F" w:rsidRDefault="0040199F" w:rsidP="0040199F">
      <w:pPr>
        <w:spacing w:after="0" w:line="240" w:lineRule="auto"/>
      </w:pPr>
    </w:p>
    <w:p w14:paraId="14468159" w14:textId="77777777" w:rsidR="0040199F" w:rsidRDefault="0040199F" w:rsidP="003C046B">
      <w:pPr>
        <w:pStyle w:val="ListParagraph"/>
        <w:numPr>
          <w:ilvl w:val="0"/>
          <w:numId w:val="38"/>
        </w:numPr>
        <w:spacing w:after="0" w:line="240" w:lineRule="auto"/>
      </w:pPr>
      <w:r>
        <w:t xml:space="preserve">Sharon Drayton, </w:t>
      </w:r>
      <w:r w:rsidRPr="00E213AA">
        <w:t>Deputy Permanent Secretary (Ag.)</w:t>
      </w:r>
    </w:p>
    <w:p w14:paraId="6FDD00BB" w14:textId="77777777" w:rsidR="0040199F" w:rsidRDefault="0040199F" w:rsidP="003C046B">
      <w:pPr>
        <w:pStyle w:val="ListParagraph"/>
        <w:numPr>
          <w:ilvl w:val="0"/>
          <w:numId w:val="38"/>
        </w:numPr>
        <w:spacing w:after="0" w:line="240" w:lineRule="auto"/>
      </w:pPr>
      <w:r w:rsidRPr="00E90032">
        <w:t>Moreen Bowen, Program Officer, People Development Implementation and Monitoring Unit</w:t>
      </w:r>
    </w:p>
    <w:p w14:paraId="0C71F821" w14:textId="77777777" w:rsidR="0040199F" w:rsidRPr="00E90032" w:rsidRDefault="0040199F" w:rsidP="003C046B">
      <w:pPr>
        <w:pStyle w:val="ListParagraph"/>
        <w:numPr>
          <w:ilvl w:val="0"/>
          <w:numId w:val="38"/>
        </w:numPr>
        <w:spacing w:after="0" w:line="240" w:lineRule="auto"/>
      </w:pPr>
      <w:r w:rsidRPr="006F5C20">
        <w:t>Psyche Burke</w:t>
      </w:r>
      <w:r>
        <w:t xml:space="preserve">, </w:t>
      </w:r>
      <w:r w:rsidRPr="0002164B">
        <w:t>Senior Economist</w:t>
      </w:r>
    </w:p>
    <w:p w14:paraId="0B48B693" w14:textId="77777777" w:rsidR="0040199F" w:rsidRDefault="0040199F" w:rsidP="0040199F">
      <w:pPr>
        <w:spacing w:after="0" w:line="240" w:lineRule="auto"/>
        <w:rPr>
          <w:b/>
          <w:bCs/>
          <w:lang w:val="es-US"/>
        </w:rPr>
      </w:pPr>
    </w:p>
    <w:p w14:paraId="7F90DBCC" w14:textId="77777777" w:rsidR="0040199F" w:rsidRDefault="0040199F" w:rsidP="0040199F">
      <w:pPr>
        <w:spacing w:after="0" w:line="240" w:lineRule="auto"/>
        <w:rPr>
          <w:b/>
          <w:bCs/>
        </w:rPr>
      </w:pPr>
    </w:p>
    <w:p w14:paraId="734D1C5D" w14:textId="77777777" w:rsidR="0040199F" w:rsidRPr="003424F0" w:rsidRDefault="0040199F" w:rsidP="0040199F">
      <w:pPr>
        <w:spacing w:after="0" w:line="240" w:lineRule="auto"/>
      </w:pPr>
      <w:r w:rsidRPr="003424F0">
        <w:rPr>
          <w:b/>
          <w:bCs/>
        </w:rPr>
        <w:t>BELIZE—</w:t>
      </w:r>
      <w:r w:rsidRPr="003424F0">
        <w:t>Ministry of Labour / Ministry of Education / Immigration Department</w:t>
      </w:r>
    </w:p>
    <w:p w14:paraId="70461458" w14:textId="77777777" w:rsidR="0040199F" w:rsidRPr="003424F0" w:rsidRDefault="0040199F" w:rsidP="0040199F">
      <w:pPr>
        <w:spacing w:after="0" w:line="240" w:lineRule="auto"/>
        <w:rPr>
          <w:b/>
          <w:bCs/>
        </w:rPr>
      </w:pPr>
    </w:p>
    <w:p w14:paraId="4B8757D9" w14:textId="77777777" w:rsidR="0040199F" w:rsidRDefault="0040199F" w:rsidP="003C046B">
      <w:pPr>
        <w:pStyle w:val="ListParagraph"/>
        <w:numPr>
          <w:ilvl w:val="0"/>
          <w:numId w:val="24"/>
        </w:numPr>
        <w:spacing w:after="0" w:line="240" w:lineRule="auto"/>
        <w:rPr>
          <w:lang w:val="es-US"/>
        </w:rPr>
      </w:pPr>
      <w:r w:rsidRPr="4C891C87">
        <w:rPr>
          <w:lang w:val="es-US"/>
        </w:rPr>
        <w:t xml:space="preserve">Aida Reyes, </w:t>
      </w:r>
      <w:r w:rsidRPr="4C891C87">
        <w:rPr>
          <w:lang w:val="en-BZ"/>
        </w:rPr>
        <w:t>Senior Labour Officer</w:t>
      </w:r>
    </w:p>
    <w:p w14:paraId="2241FE9E" w14:textId="77777777" w:rsidR="0040199F" w:rsidRDefault="0040199F" w:rsidP="003C046B">
      <w:pPr>
        <w:pStyle w:val="ListParagraph"/>
        <w:numPr>
          <w:ilvl w:val="0"/>
          <w:numId w:val="24"/>
        </w:numPr>
        <w:spacing w:after="0" w:line="240" w:lineRule="auto"/>
        <w:rPr>
          <w:lang w:val="es-US"/>
        </w:rPr>
      </w:pPr>
      <w:r w:rsidRPr="4C891C87">
        <w:rPr>
          <w:lang w:val="es-US"/>
        </w:rPr>
        <w:t xml:space="preserve">Emmanuel Yam, </w:t>
      </w:r>
      <w:r w:rsidRPr="4C891C87">
        <w:rPr>
          <w:lang w:val="en-BZ"/>
        </w:rPr>
        <w:t>Education Officer</w:t>
      </w:r>
    </w:p>
    <w:p w14:paraId="58D1C49F" w14:textId="77777777" w:rsidR="0040199F" w:rsidRDefault="0040199F" w:rsidP="003C046B">
      <w:pPr>
        <w:pStyle w:val="ListParagraph"/>
        <w:numPr>
          <w:ilvl w:val="0"/>
          <w:numId w:val="24"/>
        </w:numPr>
        <w:spacing w:after="0" w:line="240" w:lineRule="auto"/>
        <w:rPr>
          <w:lang w:val="es-US"/>
        </w:rPr>
      </w:pPr>
      <w:proofErr w:type="spellStart"/>
      <w:r w:rsidRPr="231A3769">
        <w:rPr>
          <w:lang w:val="es-US"/>
        </w:rPr>
        <w:t>Kalee</w:t>
      </w:r>
      <w:proofErr w:type="spellEnd"/>
      <w:r w:rsidRPr="231A3769">
        <w:rPr>
          <w:lang w:val="es-US"/>
        </w:rPr>
        <w:t xml:space="preserve"> Young, </w:t>
      </w:r>
      <w:r w:rsidRPr="231A3769">
        <w:rPr>
          <w:lang w:val="en-BZ"/>
        </w:rPr>
        <w:t>Education Officer</w:t>
      </w:r>
    </w:p>
    <w:p w14:paraId="0270DDB5" w14:textId="77777777" w:rsidR="0040199F" w:rsidRDefault="0040199F" w:rsidP="003C046B">
      <w:pPr>
        <w:pStyle w:val="ListParagraph"/>
        <w:numPr>
          <w:ilvl w:val="0"/>
          <w:numId w:val="24"/>
        </w:numPr>
        <w:spacing w:after="0" w:line="240" w:lineRule="auto"/>
        <w:rPr>
          <w:lang w:val="es-US"/>
        </w:rPr>
      </w:pPr>
      <w:r w:rsidRPr="231A3769">
        <w:rPr>
          <w:lang w:val="es-US"/>
        </w:rPr>
        <w:t xml:space="preserve">Andrew Gill, </w:t>
      </w:r>
      <w:r w:rsidRPr="231A3769">
        <w:rPr>
          <w:lang w:val="en-BZ"/>
        </w:rPr>
        <w:t>Immigration Department</w:t>
      </w:r>
    </w:p>
    <w:p w14:paraId="3EF62958" w14:textId="77777777" w:rsidR="0040199F" w:rsidRDefault="0040199F" w:rsidP="0040199F">
      <w:pPr>
        <w:spacing w:after="0" w:line="240" w:lineRule="auto"/>
        <w:rPr>
          <w:lang w:val="es-US"/>
        </w:rPr>
      </w:pPr>
    </w:p>
    <w:p w14:paraId="049CDE7B" w14:textId="77777777" w:rsidR="0040199F" w:rsidRPr="00DD7C01" w:rsidRDefault="0040199F" w:rsidP="0040199F">
      <w:pPr>
        <w:spacing w:after="0" w:line="240" w:lineRule="auto"/>
        <w:rPr>
          <w:b/>
          <w:bCs/>
          <w:color w:val="000000" w:themeColor="text1"/>
          <w:lang w:val="es-US"/>
        </w:rPr>
      </w:pPr>
    </w:p>
    <w:p w14:paraId="110FC012" w14:textId="77777777" w:rsidR="0040199F" w:rsidRDefault="0040199F" w:rsidP="0040199F">
      <w:pPr>
        <w:spacing w:after="0" w:line="240" w:lineRule="auto"/>
      </w:pPr>
      <w:r w:rsidRPr="007632DD">
        <w:rPr>
          <w:b/>
          <w:bCs/>
          <w:color w:val="000000" w:themeColor="text1"/>
        </w:rPr>
        <w:t xml:space="preserve">CANADA </w:t>
      </w:r>
      <w:r w:rsidRPr="007632DD">
        <w:rPr>
          <w:b/>
          <w:bCs/>
        </w:rPr>
        <w:t xml:space="preserve">– </w:t>
      </w:r>
      <w:r w:rsidRPr="007914EA">
        <w:t>Ministry of</w:t>
      </w:r>
      <w:r>
        <w:rPr>
          <w:b/>
          <w:bCs/>
        </w:rPr>
        <w:t xml:space="preserve"> </w:t>
      </w:r>
      <w:r>
        <w:t xml:space="preserve">Employment and Social Development </w:t>
      </w:r>
    </w:p>
    <w:p w14:paraId="24482C89" w14:textId="77777777" w:rsidR="0040199F" w:rsidRPr="007632DD" w:rsidRDefault="0040199F" w:rsidP="0040199F">
      <w:pPr>
        <w:spacing w:after="0" w:line="240" w:lineRule="auto"/>
        <w:rPr>
          <w:color w:val="000000" w:themeColor="text1"/>
        </w:rPr>
      </w:pPr>
    </w:p>
    <w:p w14:paraId="7FE14DDF" w14:textId="77777777" w:rsidR="0040199F" w:rsidRPr="00853F30" w:rsidRDefault="0040199F" w:rsidP="003C046B">
      <w:pPr>
        <w:pStyle w:val="ListParagraph"/>
        <w:numPr>
          <w:ilvl w:val="0"/>
          <w:numId w:val="39"/>
        </w:numPr>
        <w:shd w:val="clear" w:color="auto" w:fill="FFFFFF"/>
        <w:spacing w:after="0" w:line="240" w:lineRule="auto"/>
        <w:rPr>
          <w:rFonts w:ascii="Calibri" w:eastAsia="Times New Roman" w:hAnsi="Calibri" w:cs="Calibri"/>
          <w:color w:val="000000" w:themeColor="text1"/>
          <w:lang w:eastAsia="es-MX"/>
        </w:rPr>
      </w:pPr>
      <w:r w:rsidRPr="00853F30">
        <w:rPr>
          <w:rFonts w:ascii="Calibri" w:eastAsia="Times New Roman" w:hAnsi="Calibri" w:cs="Calibri"/>
          <w:color w:val="000000" w:themeColor="text1"/>
          <w:lang w:eastAsia="es-MX"/>
        </w:rPr>
        <w:t xml:space="preserve">Rebecca Gowan, </w:t>
      </w:r>
      <w:r w:rsidRPr="00112C6B">
        <w:rPr>
          <w:rFonts w:ascii="Calibri" w:eastAsia="Times New Roman" w:hAnsi="Calibri" w:cs="Calibri"/>
          <w:color w:val="000000" w:themeColor="text1"/>
          <w:lang w:eastAsia="es-MX"/>
        </w:rPr>
        <w:t>Deputy Director, Multilateral Labor Affairs</w:t>
      </w:r>
    </w:p>
    <w:p w14:paraId="01755682" w14:textId="77777777" w:rsidR="0040199F" w:rsidRPr="00494767" w:rsidRDefault="0040199F" w:rsidP="003C046B">
      <w:pPr>
        <w:pStyle w:val="ListParagraph"/>
        <w:numPr>
          <w:ilvl w:val="0"/>
          <w:numId w:val="39"/>
        </w:numPr>
        <w:shd w:val="clear" w:color="auto" w:fill="FFFFFF" w:themeFill="background1"/>
        <w:spacing w:after="0" w:line="240" w:lineRule="auto"/>
        <w:rPr>
          <w:rFonts w:ascii="Calibri" w:eastAsia="Times New Roman" w:hAnsi="Calibri" w:cs="Calibri"/>
          <w:color w:val="000000" w:themeColor="text1"/>
          <w:lang w:eastAsia="es-MX"/>
        </w:rPr>
      </w:pPr>
      <w:proofErr w:type="spellStart"/>
      <w:r w:rsidRPr="231A3769">
        <w:rPr>
          <w:rFonts w:ascii="Calibri" w:eastAsia="Times New Roman" w:hAnsi="Calibri" w:cs="Calibri"/>
          <w:color w:val="000000" w:themeColor="text1"/>
          <w:lang w:eastAsia="es-MX"/>
        </w:rPr>
        <w:t>LaReine</w:t>
      </w:r>
      <w:proofErr w:type="spellEnd"/>
      <w:r w:rsidRPr="231A3769">
        <w:rPr>
          <w:rFonts w:ascii="Calibri" w:eastAsia="Times New Roman" w:hAnsi="Calibri" w:cs="Calibri"/>
          <w:color w:val="000000" w:themeColor="text1"/>
          <w:lang w:eastAsia="es-MX"/>
        </w:rPr>
        <w:t xml:space="preserve"> Passey, Senior Policy Analyst</w:t>
      </w:r>
      <w:r>
        <w:rPr>
          <w:rFonts w:ascii="Calibri" w:eastAsia="Times New Roman" w:hAnsi="Calibri" w:cs="Calibri"/>
          <w:color w:val="000000" w:themeColor="text1"/>
          <w:lang w:eastAsia="es-MX"/>
        </w:rPr>
        <w:t xml:space="preserve">, </w:t>
      </w:r>
      <w:r w:rsidRPr="00D74277">
        <w:rPr>
          <w:rFonts w:ascii="Calibri" w:eastAsia="Times New Roman" w:hAnsi="Calibri" w:cs="Calibri"/>
          <w:color w:val="000000" w:themeColor="text1"/>
          <w:lang w:eastAsia="es-MX"/>
        </w:rPr>
        <w:t>Multilateral Labor Affairs</w:t>
      </w:r>
    </w:p>
    <w:p w14:paraId="0D845B53" w14:textId="77777777" w:rsidR="0040199F" w:rsidRPr="00D74277" w:rsidRDefault="0040199F" w:rsidP="0040199F">
      <w:pPr>
        <w:spacing w:after="0" w:line="240" w:lineRule="auto"/>
      </w:pPr>
      <w:r w:rsidRPr="00D74277">
        <w:t xml:space="preserve"> </w:t>
      </w:r>
    </w:p>
    <w:p w14:paraId="29B02512" w14:textId="77777777" w:rsidR="0040199F" w:rsidRPr="00D74277" w:rsidRDefault="0040199F" w:rsidP="0040199F">
      <w:pPr>
        <w:spacing w:after="0" w:line="240" w:lineRule="auto"/>
        <w:rPr>
          <w:b/>
          <w:bCs/>
        </w:rPr>
      </w:pPr>
    </w:p>
    <w:p w14:paraId="658ADF11" w14:textId="77777777" w:rsidR="0040199F" w:rsidRDefault="0040199F" w:rsidP="0040199F">
      <w:pPr>
        <w:spacing w:after="0" w:line="240" w:lineRule="auto"/>
        <w:rPr>
          <w:lang w:val="es-MX"/>
        </w:rPr>
      </w:pPr>
      <w:r w:rsidRPr="00BE7CD0">
        <w:rPr>
          <w:b/>
          <w:bCs/>
          <w:lang w:val="es-US"/>
        </w:rPr>
        <w:t>CHILE</w:t>
      </w:r>
      <w:r>
        <w:rPr>
          <w:b/>
          <w:bCs/>
          <w:lang w:val="es-US"/>
        </w:rPr>
        <w:t xml:space="preserve"> </w:t>
      </w:r>
      <w:r w:rsidRPr="007632DD">
        <w:rPr>
          <w:b/>
          <w:bCs/>
          <w:lang w:val="es-MX"/>
        </w:rPr>
        <w:t xml:space="preserve">– </w:t>
      </w:r>
      <w:r w:rsidRPr="007632DD">
        <w:rPr>
          <w:lang w:val="es-MX"/>
        </w:rPr>
        <w:t>Ministerio del Trabajo y Previsión Social</w:t>
      </w:r>
      <w:r>
        <w:rPr>
          <w:lang w:val="es-MX"/>
        </w:rPr>
        <w:t xml:space="preserve"> / Ministerio de Educación </w:t>
      </w:r>
    </w:p>
    <w:p w14:paraId="1B9C883A" w14:textId="77777777" w:rsidR="0040199F" w:rsidRPr="007632DD" w:rsidRDefault="0040199F" w:rsidP="0040199F">
      <w:pPr>
        <w:spacing w:after="0" w:line="240" w:lineRule="auto"/>
        <w:rPr>
          <w:b/>
          <w:bCs/>
          <w:lang w:val="es-MX"/>
        </w:rPr>
      </w:pPr>
    </w:p>
    <w:p w14:paraId="5F22CA4C" w14:textId="77777777" w:rsidR="0040199F" w:rsidRPr="00853F30" w:rsidRDefault="0040199F" w:rsidP="003C046B">
      <w:pPr>
        <w:pStyle w:val="ListParagraph"/>
        <w:numPr>
          <w:ilvl w:val="0"/>
          <w:numId w:val="40"/>
        </w:numPr>
        <w:spacing w:after="0" w:line="240" w:lineRule="auto"/>
        <w:rPr>
          <w:lang w:val="es-US"/>
        </w:rPr>
      </w:pPr>
      <w:r w:rsidRPr="00853F30">
        <w:rPr>
          <w:lang w:val="es-US"/>
        </w:rPr>
        <w:t xml:space="preserve">Catalina Estévez, </w:t>
      </w:r>
      <w:proofErr w:type="gramStart"/>
      <w:r w:rsidRPr="00853F30">
        <w:rPr>
          <w:lang w:val="es-US"/>
        </w:rPr>
        <w:t>Jefa</w:t>
      </w:r>
      <w:proofErr w:type="gramEnd"/>
      <w:r w:rsidRPr="00853F30">
        <w:rPr>
          <w:lang w:val="es-US"/>
        </w:rPr>
        <w:t xml:space="preserve"> del Área de Articulación con la Formación Técnico Profesional, Comisión Nacional de Certificación de Competencias Laborales (</w:t>
      </w:r>
      <w:proofErr w:type="spellStart"/>
      <w:r w:rsidRPr="00853F30">
        <w:rPr>
          <w:lang w:val="es-US"/>
        </w:rPr>
        <w:t>ChileValora</w:t>
      </w:r>
      <w:proofErr w:type="spellEnd"/>
      <w:r w:rsidRPr="00853F30">
        <w:rPr>
          <w:lang w:val="es-US"/>
        </w:rPr>
        <w:t>)</w:t>
      </w:r>
    </w:p>
    <w:p w14:paraId="54B7AC69" w14:textId="77777777" w:rsidR="0040199F" w:rsidRDefault="0040199F" w:rsidP="003C046B">
      <w:pPr>
        <w:pStyle w:val="ListParagraph"/>
        <w:numPr>
          <w:ilvl w:val="0"/>
          <w:numId w:val="40"/>
        </w:numPr>
        <w:spacing w:after="0" w:line="240" w:lineRule="auto"/>
        <w:rPr>
          <w:lang w:val="es-US"/>
        </w:rPr>
      </w:pPr>
      <w:r w:rsidRPr="743B026D">
        <w:rPr>
          <w:lang w:val="es-US"/>
        </w:rPr>
        <w:t xml:space="preserve">Cristian </w:t>
      </w:r>
      <w:proofErr w:type="spellStart"/>
      <w:r w:rsidRPr="743B026D">
        <w:rPr>
          <w:lang w:val="es-US"/>
        </w:rPr>
        <w:t>Lincovil</w:t>
      </w:r>
      <w:proofErr w:type="spellEnd"/>
      <w:r w:rsidRPr="743B026D">
        <w:rPr>
          <w:lang w:val="es-US"/>
        </w:rPr>
        <w:t xml:space="preserve"> Belmar, </w:t>
      </w:r>
      <w:proofErr w:type="gramStart"/>
      <w:r w:rsidRPr="743B026D">
        <w:rPr>
          <w:lang w:val="es-US"/>
        </w:rPr>
        <w:t>Secretario Ejecutivo</w:t>
      </w:r>
      <w:proofErr w:type="gramEnd"/>
      <w:r w:rsidRPr="743B026D">
        <w:rPr>
          <w:lang w:val="es-US"/>
        </w:rPr>
        <w:t xml:space="preserve"> de Educación Media Técnico Profesional</w:t>
      </w:r>
      <w:r>
        <w:rPr>
          <w:lang w:val="es-US"/>
        </w:rPr>
        <w:t>, Ministerio de Educación</w:t>
      </w:r>
    </w:p>
    <w:p w14:paraId="255E1A14" w14:textId="77777777" w:rsidR="0040199F" w:rsidRPr="00B04285" w:rsidRDefault="0040199F" w:rsidP="003C046B">
      <w:pPr>
        <w:pStyle w:val="ListParagraph"/>
        <w:numPr>
          <w:ilvl w:val="0"/>
          <w:numId w:val="40"/>
        </w:numPr>
        <w:spacing w:after="0" w:line="240" w:lineRule="auto"/>
        <w:rPr>
          <w:b/>
          <w:bCs/>
          <w:lang w:val="es-US"/>
        </w:rPr>
      </w:pPr>
      <w:r w:rsidRPr="00853F30">
        <w:rPr>
          <w:lang w:val="es-US"/>
        </w:rPr>
        <w:t>Anita Melo Lagos, Profesional del Departamento de Capacitación de Personas</w:t>
      </w:r>
    </w:p>
    <w:p w14:paraId="261B3441" w14:textId="77777777" w:rsidR="0040199F" w:rsidRPr="00853F30" w:rsidRDefault="0040199F" w:rsidP="003C046B">
      <w:pPr>
        <w:pStyle w:val="ListParagraph"/>
        <w:numPr>
          <w:ilvl w:val="0"/>
          <w:numId w:val="40"/>
        </w:numPr>
        <w:spacing w:after="0" w:line="240" w:lineRule="auto"/>
        <w:rPr>
          <w:b/>
          <w:bCs/>
          <w:lang w:val="es-US"/>
        </w:rPr>
      </w:pPr>
      <w:r>
        <w:rPr>
          <w:lang w:val="es-US"/>
        </w:rPr>
        <w:t xml:space="preserve">Marco Antonio Castillo, Asesor, Dirección Nacional, Servicio Nacional de Capacitación y Empleo, SENSE </w:t>
      </w:r>
    </w:p>
    <w:p w14:paraId="7CB063EC" w14:textId="77777777" w:rsidR="0040199F" w:rsidRDefault="0040199F" w:rsidP="0040199F">
      <w:pPr>
        <w:spacing w:after="0" w:line="240" w:lineRule="auto"/>
        <w:rPr>
          <w:b/>
          <w:bCs/>
          <w:lang w:val="es-US"/>
        </w:rPr>
      </w:pPr>
    </w:p>
    <w:p w14:paraId="15F64B6C" w14:textId="77777777" w:rsidR="0040199F" w:rsidRPr="008B23AF" w:rsidRDefault="0040199F" w:rsidP="0040199F">
      <w:pPr>
        <w:spacing w:after="0" w:line="240" w:lineRule="auto"/>
        <w:rPr>
          <w:b/>
          <w:bCs/>
          <w:lang w:val="es-US"/>
        </w:rPr>
      </w:pPr>
    </w:p>
    <w:p w14:paraId="24B83D49" w14:textId="77777777" w:rsidR="0040199F" w:rsidRPr="00D41F30" w:rsidRDefault="0040199F" w:rsidP="0040199F">
      <w:pPr>
        <w:rPr>
          <w:b/>
          <w:bCs/>
          <w:lang w:val="es-US"/>
        </w:rPr>
      </w:pPr>
      <w:r w:rsidRPr="00675790">
        <w:rPr>
          <w:b/>
          <w:bCs/>
          <w:lang w:val="es-US"/>
        </w:rPr>
        <w:t xml:space="preserve">COLOMBIA </w:t>
      </w:r>
      <w:r w:rsidRPr="00675790">
        <w:rPr>
          <w:b/>
          <w:bCs/>
          <w:lang w:val="es-MX"/>
        </w:rPr>
        <w:t xml:space="preserve">– </w:t>
      </w:r>
      <w:r w:rsidRPr="00675790">
        <w:rPr>
          <w:lang w:val="es-MX"/>
        </w:rPr>
        <w:t xml:space="preserve">Ministerio de Trabajo / Ministerio de Educación </w:t>
      </w:r>
    </w:p>
    <w:p w14:paraId="4B13E532" w14:textId="77777777" w:rsidR="0040199F" w:rsidRDefault="0040199F" w:rsidP="0040199F">
      <w:pPr>
        <w:shd w:val="clear" w:color="auto" w:fill="FFFFFF" w:themeFill="background1"/>
        <w:spacing w:after="0" w:line="240" w:lineRule="auto"/>
        <w:rPr>
          <w:b/>
          <w:bCs/>
          <w:lang w:val="es-MX"/>
        </w:rPr>
      </w:pPr>
    </w:p>
    <w:p w14:paraId="554C9A89" w14:textId="77777777" w:rsidR="0040199F" w:rsidRPr="00675790" w:rsidRDefault="0040199F" w:rsidP="003C046B">
      <w:pPr>
        <w:pStyle w:val="ListParagraph"/>
        <w:numPr>
          <w:ilvl w:val="0"/>
          <w:numId w:val="25"/>
        </w:numPr>
        <w:shd w:val="clear" w:color="auto" w:fill="FFFFFF" w:themeFill="background1"/>
        <w:spacing w:after="0" w:line="240" w:lineRule="auto"/>
        <w:rPr>
          <w:b/>
          <w:bCs/>
          <w:lang w:val="es-MX"/>
        </w:rPr>
      </w:pPr>
      <w:r w:rsidRPr="00675790">
        <w:rPr>
          <w:rFonts w:ascii="Calibri" w:eastAsia="Calibri" w:hAnsi="Calibri" w:cs="Calibri"/>
          <w:lang w:val="es-MX"/>
        </w:rPr>
        <w:t xml:space="preserve">Iván Daniel Jaramillo </w:t>
      </w:r>
      <w:proofErr w:type="spellStart"/>
      <w:r w:rsidRPr="00675790">
        <w:rPr>
          <w:rFonts w:ascii="Calibri" w:eastAsia="Calibri" w:hAnsi="Calibri" w:cs="Calibri"/>
          <w:lang w:val="es-MX"/>
        </w:rPr>
        <w:t>Jassir</w:t>
      </w:r>
      <w:proofErr w:type="spellEnd"/>
      <w:r w:rsidRPr="00675790">
        <w:rPr>
          <w:rFonts w:ascii="Calibri" w:eastAsia="Calibri" w:hAnsi="Calibri" w:cs="Calibri"/>
          <w:lang w:val="es-MX"/>
        </w:rPr>
        <w:t xml:space="preserve">, </w:t>
      </w:r>
      <w:proofErr w:type="gramStart"/>
      <w:r w:rsidRPr="00675790">
        <w:rPr>
          <w:rFonts w:ascii="Calibri" w:eastAsia="Calibri" w:hAnsi="Calibri" w:cs="Calibri"/>
          <w:lang w:val="es-MX"/>
        </w:rPr>
        <w:t>Viceministro</w:t>
      </w:r>
      <w:proofErr w:type="gramEnd"/>
      <w:r w:rsidRPr="00675790">
        <w:rPr>
          <w:rFonts w:ascii="Calibri" w:eastAsia="Calibri" w:hAnsi="Calibri" w:cs="Calibri"/>
          <w:lang w:val="es-MX"/>
        </w:rPr>
        <w:t xml:space="preserve"> de Empleo y Pensiones, Ministerio de Trabajo</w:t>
      </w:r>
    </w:p>
    <w:p w14:paraId="76D15EC5" w14:textId="77777777" w:rsidR="0040199F" w:rsidRPr="00675790" w:rsidRDefault="0040199F" w:rsidP="003C046B">
      <w:pPr>
        <w:pStyle w:val="ListParagraph"/>
        <w:numPr>
          <w:ilvl w:val="0"/>
          <w:numId w:val="25"/>
        </w:numPr>
        <w:spacing w:after="0" w:line="240" w:lineRule="auto"/>
        <w:rPr>
          <w:lang w:val="es-MX"/>
        </w:rPr>
      </w:pPr>
      <w:r w:rsidRPr="00675790">
        <w:rPr>
          <w:lang w:val="es-MX"/>
        </w:rPr>
        <w:t xml:space="preserve">Judy Caldas, </w:t>
      </w:r>
      <w:proofErr w:type="gramStart"/>
      <w:r w:rsidRPr="00675790">
        <w:rPr>
          <w:lang w:val="es-MX"/>
        </w:rPr>
        <w:t>Directora</w:t>
      </w:r>
      <w:proofErr w:type="gramEnd"/>
      <w:r w:rsidRPr="00675790">
        <w:rPr>
          <w:lang w:val="es-MX"/>
        </w:rPr>
        <w:t xml:space="preserve"> de Movilidad y Formación para el Trabajo, Ministerio de Trabajo</w:t>
      </w:r>
    </w:p>
    <w:p w14:paraId="592DA613" w14:textId="77777777" w:rsidR="0040199F" w:rsidRPr="00675790" w:rsidRDefault="0040199F" w:rsidP="003C046B">
      <w:pPr>
        <w:pStyle w:val="ListParagraph"/>
        <w:numPr>
          <w:ilvl w:val="0"/>
          <w:numId w:val="25"/>
        </w:numPr>
        <w:spacing w:after="0" w:line="240" w:lineRule="auto"/>
        <w:rPr>
          <w:rFonts w:ascii="Calibri" w:eastAsia="Calibri" w:hAnsi="Calibri" w:cs="Calibri"/>
          <w:lang w:val="es-MX"/>
        </w:rPr>
      </w:pPr>
      <w:r w:rsidRPr="00675790">
        <w:rPr>
          <w:rFonts w:ascii="Calibri" w:eastAsia="Calibri" w:hAnsi="Calibri" w:cs="Calibri"/>
          <w:lang w:val="es-MX"/>
        </w:rPr>
        <w:t xml:space="preserve">Eliana Mendieta, </w:t>
      </w:r>
      <w:proofErr w:type="gramStart"/>
      <w:r w:rsidRPr="00675790">
        <w:rPr>
          <w:rFonts w:ascii="Calibri" w:eastAsia="Calibri" w:hAnsi="Calibri" w:cs="Calibri"/>
          <w:lang w:val="es-MX"/>
        </w:rPr>
        <w:t>Subdirectora</w:t>
      </w:r>
      <w:proofErr w:type="gramEnd"/>
      <w:r w:rsidRPr="00675790">
        <w:rPr>
          <w:rFonts w:ascii="Calibri" w:eastAsia="Calibri" w:hAnsi="Calibri" w:cs="Calibri"/>
          <w:lang w:val="es-MX"/>
        </w:rPr>
        <w:t xml:space="preserve"> de Apoyo a la Gestión de las Instituciones de Educación Superior, Ministerio de Educación </w:t>
      </w:r>
    </w:p>
    <w:p w14:paraId="47490024" w14:textId="77777777" w:rsidR="0040199F" w:rsidRDefault="0040199F" w:rsidP="003C046B">
      <w:pPr>
        <w:pStyle w:val="ListParagraph"/>
        <w:numPr>
          <w:ilvl w:val="0"/>
          <w:numId w:val="25"/>
        </w:numPr>
        <w:spacing w:after="0" w:line="240" w:lineRule="auto"/>
        <w:rPr>
          <w:lang w:val="es-MX"/>
        </w:rPr>
      </w:pPr>
      <w:r w:rsidRPr="231A3769">
        <w:rPr>
          <w:lang w:val="es-MX"/>
        </w:rPr>
        <w:t>Tatiana Cadena, Asesora de la Dirección de Movilidad y Formación para el Trabajo,</w:t>
      </w:r>
      <w:r>
        <w:rPr>
          <w:lang w:val="es-MX"/>
        </w:rPr>
        <w:t xml:space="preserve"> </w:t>
      </w:r>
      <w:r w:rsidRPr="231A3769">
        <w:rPr>
          <w:lang w:val="es-MX"/>
        </w:rPr>
        <w:t>Ministerio de Trabajo</w:t>
      </w:r>
    </w:p>
    <w:p w14:paraId="56974BBB" w14:textId="77777777" w:rsidR="0040199F" w:rsidRDefault="0040199F" w:rsidP="003C046B">
      <w:pPr>
        <w:pStyle w:val="ListParagraph"/>
        <w:numPr>
          <w:ilvl w:val="0"/>
          <w:numId w:val="25"/>
        </w:numPr>
        <w:spacing w:after="0" w:line="240" w:lineRule="auto"/>
        <w:rPr>
          <w:lang w:val="es-MX"/>
        </w:rPr>
      </w:pPr>
      <w:r w:rsidRPr="231A3769">
        <w:rPr>
          <w:lang w:val="es-MX"/>
        </w:rPr>
        <w:t>Daniela Aragón Salleg, Asesora de la Oficina de Cooperación y Relaciones Internacionales,</w:t>
      </w:r>
      <w:r>
        <w:rPr>
          <w:lang w:val="es-MX"/>
        </w:rPr>
        <w:t xml:space="preserve"> </w:t>
      </w:r>
      <w:r w:rsidRPr="231A3769">
        <w:rPr>
          <w:lang w:val="es-MX"/>
        </w:rPr>
        <w:t xml:space="preserve">Ministerio de Trabajo </w:t>
      </w:r>
    </w:p>
    <w:p w14:paraId="054118EF" w14:textId="77777777" w:rsidR="0040199F" w:rsidRDefault="0040199F" w:rsidP="003C046B">
      <w:pPr>
        <w:pStyle w:val="ListParagraph"/>
        <w:numPr>
          <w:ilvl w:val="0"/>
          <w:numId w:val="25"/>
        </w:numPr>
        <w:spacing w:after="0" w:line="240" w:lineRule="auto"/>
        <w:rPr>
          <w:rFonts w:ascii="Calibri" w:eastAsia="Calibri" w:hAnsi="Calibri" w:cs="Calibri"/>
          <w:lang w:val="es-MX"/>
        </w:rPr>
      </w:pPr>
      <w:r w:rsidRPr="231A3769">
        <w:rPr>
          <w:lang w:val="es-MX"/>
        </w:rPr>
        <w:t>Gisela Su</w:t>
      </w:r>
      <w:r>
        <w:rPr>
          <w:lang w:val="es-MX"/>
        </w:rPr>
        <w:t>á</w:t>
      </w:r>
      <w:r w:rsidRPr="231A3769">
        <w:rPr>
          <w:lang w:val="es-MX"/>
        </w:rPr>
        <w:t xml:space="preserve">rez, </w:t>
      </w:r>
      <w:proofErr w:type="gramStart"/>
      <w:r w:rsidRPr="231A3769">
        <w:rPr>
          <w:rFonts w:ascii="Calibri" w:eastAsia="Calibri" w:hAnsi="Calibri" w:cs="Calibri"/>
          <w:lang w:val="es-MX"/>
        </w:rPr>
        <w:t>Funcionaria</w:t>
      </w:r>
      <w:proofErr w:type="gramEnd"/>
      <w:r w:rsidRPr="231A3769">
        <w:rPr>
          <w:rFonts w:ascii="Calibri" w:eastAsia="Calibri" w:hAnsi="Calibri" w:cs="Calibri"/>
          <w:lang w:val="es-MX"/>
        </w:rPr>
        <w:t xml:space="preserve"> de Marco Nacional de Cualificaciones</w:t>
      </w:r>
    </w:p>
    <w:p w14:paraId="2D662DB1" w14:textId="77777777" w:rsidR="0040199F" w:rsidRPr="00645813" w:rsidRDefault="0040199F" w:rsidP="003C046B">
      <w:pPr>
        <w:pStyle w:val="ListParagraph"/>
        <w:numPr>
          <w:ilvl w:val="0"/>
          <w:numId w:val="25"/>
        </w:numPr>
        <w:spacing w:after="0" w:line="240" w:lineRule="auto"/>
        <w:rPr>
          <w:rFonts w:ascii="Calibri" w:eastAsia="Calibri" w:hAnsi="Calibri" w:cs="Calibri"/>
          <w:lang w:val="es-MX"/>
        </w:rPr>
      </w:pPr>
      <w:r w:rsidRPr="00645813">
        <w:rPr>
          <w:rFonts w:ascii="Calibri" w:eastAsia="Calibri" w:hAnsi="Calibri" w:cs="Calibri"/>
          <w:lang w:val="es-MX"/>
        </w:rPr>
        <w:t xml:space="preserve">Diana Mora, </w:t>
      </w:r>
      <w:proofErr w:type="gramStart"/>
      <w:r w:rsidRPr="00645813">
        <w:rPr>
          <w:rFonts w:ascii="Calibri" w:eastAsia="Calibri" w:hAnsi="Calibri" w:cs="Calibri"/>
          <w:lang w:val="es-MX"/>
        </w:rPr>
        <w:t>Funcionaria</w:t>
      </w:r>
      <w:proofErr w:type="gramEnd"/>
      <w:r w:rsidRPr="00645813">
        <w:rPr>
          <w:rFonts w:ascii="Calibri" w:eastAsia="Calibri" w:hAnsi="Calibri" w:cs="Calibri"/>
          <w:lang w:val="es-MX"/>
        </w:rPr>
        <w:t xml:space="preserve"> de Marco Nacional de Cualificaciones</w:t>
      </w:r>
    </w:p>
    <w:p w14:paraId="43F3A0DD" w14:textId="77777777" w:rsidR="0040199F" w:rsidRPr="00CA73D9" w:rsidRDefault="0040199F" w:rsidP="003C046B">
      <w:pPr>
        <w:pStyle w:val="ListParagraph"/>
        <w:numPr>
          <w:ilvl w:val="0"/>
          <w:numId w:val="25"/>
        </w:numPr>
        <w:shd w:val="clear" w:color="auto" w:fill="FFFFFF" w:themeFill="background1"/>
        <w:spacing w:after="0" w:line="240" w:lineRule="auto"/>
        <w:rPr>
          <w:rFonts w:ascii="Calibri" w:eastAsia="Calibri" w:hAnsi="Calibri" w:cs="Calibri"/>
          <w:lang w:val="es-CO"/>
        </w:rPr>
      </w:pPr>
      <w:r w:rsidRPr="00CA73D9">
        <w:rPr>
          <w:rFonts w:ascii="Calibri" w:eastAsia="Calibri" w:hAnsi="Calibri" w:cs="Calibri"/>
          <w:lang w:val="es-CO"/>
        </w:rPr>
        <w:t>Néstor Suarez, Oficina de Cooperación y</w:t>
      </w:r>
      <w:r>
        <w:rPr>
          <w:rFonts w:ascii="Calibri" w:eastAsia="Calibri" w:hAnsi="Calibri" w:cs="Calibri"/>
          <w:lang w:val="es-CO"/>
        </w:rPr>
        <w:t xml:space="preserve"> Asuntos Internacionales, Ministerio de Educación</w:t>
      </w:r>
    </w:p>
    <w:p w14:paraId="746F15A6" w14:textId="77777777" w:rsidR="0040199F" w:rsidRPr="00CA73D9" w:rsidRDefault="0040199F" w:rsidP="0040199F">
      <w:pPr>
        <w:spacing w:after="0" w:line="240" w:lineRule="auto"/>
        <w:rPr>
          <w:lang w:val="es-CO"/>
        </w:rPr>
      </w:pPr>
    </w:p>
    <w:p w14:paraId="649E7990" w14:textId="77777777" w:rsidR="0040199F" w:rsidRPr="00CA73D9" w:rsidRDefault="0040199F" w:rsidP="0040199F">
      <w:pPr>
        <w:spacing w:after="0" w:line="240" w:lineRule="auto"/>
        <w:rPr>
          <w:b/>
          <w:bCs/>
          <w:lang w:val="es-CO"/>
        </w:rPr>
      </w:pPr>
    </w:p>
    <w:p w14:paraId="2EAA77AF" w14:textId="77777777" w:rsidR="0040199F" w:rsidRDefault="0040199F" w:rsidP="0040199F">
      <w:pPr>
        <w:spacing w:after="0" w:line="240" w:lineRule="auto"/>
        <w:rPr>
          <w:lang w:val="es-MX"/>
        </w:rPr>
      </w:pPr>
      <w:r w:rsidRPr="39AFE09B">
        <w:rPr>
          <w:b/>
          <w:bCs/>
          <w:lang w:val="es-MX"/>
        </w:rPr>
        <w:t>COSTA RICA</w:t>
      </w:r>
      <w:r w:rsidRPr="39AFE09B">
        <w:rPr>
          <w:lang w:val="es-MX"/>
        </w:rPr>
        <w:t xml:space="preserve"> – Ministerio de Trabajo y Seguridad Social / Ministerio de Educación </w:t>
      </w:r>
    </w:p>
    <w:p w14:paraId="5CBE3D67" w14:textId="77777777" w:rsidR="0040199F" w:rsidRDefault="0040199F" w:rsidP="0040199F">
      <w:pPr>
        <w:spacing w:after="0" w:line="240" w:lineRule="auto"/>
        <w:rPr>
          <w:lang w:val="es-MX"/>
        </w:rPr>
      </w:pPr>
    </w:p>
    <w:p w14:paraId="0946878A" w14:textId="77777777" w:rsidR="0040199F" w:rsidRPr="00144C8A" w:rsidRDefault="0040199F" w:rsidP="003C046B">
      <w:pPr>
        <w:pStyle w:val="ListParagraph"/>
        <w:numPr>
          <w:ilvl w:val="0"/>
          <w:numId w:val="25"/>
        </w:numPr>
        <w:spacing w:after="0" w:line="240" w:lineRule="auto"/>
        <w:rPr>
          <w:lang w:val="es-MX"/>
        </w:rPr>
      </w:pPr>
      <w:r w:rsidRPr="231A3769">
        <w:rPr>
          <w:lang w:val="es-MX"/>
        </w:rPr>
        <w:t xml:space="preserve">Juan Ricardo Wong Ruiz, </w:t>
      </w:r>
      <w:proofErr w:type="gramStart"/>
      <w:r w:rsidRPr="231A3769">
        <w:rPr>
          <w:lang w:val="es-MX"/>
        </w:rPr>
        <w:t>Director Ejecutivo</w:t>
      </w:r>
      <w:proofErr w:type="gramEnd"/>
      <w:r w:rsidRPr="231A3769">
        <w:rPr>
          <w:lang w:val="es-MX"/>
        </w:rPr>
        <w:t xml:space="preserve"> CONESUP</w:t>
      </w:r>
      <w:r>
        <w:rPr>
          <w:lang w:val="es-MX"/>
        </w:rPr>
        <w:t>, Ministerio de Educación</w:t>
      </w:r>
    </w:p>
    <w:p w14:paraId="71CA7AEB" w14:textId="77777777" w:rsidR="0040199F" w:rsidRDefault="0040199F" w:rsidP="003C046B">
      <w:pPr>
        <w:pStyle w:val="ListParagraph"/>
        <w:numPr>
          <w:ilvl w:val="0"/>
          <w:numId w:val="25"/>
        </w:numPr>
        <w:spacing w:after="0" w:line="240" w:lineRule="auto"/>
        <w:rPr>
          <w:lang w:val="es-MX"/>
        </w:rPr>
      </w:pPr>
      <w:r w:rsidRPr="231A3769">
        <w:rPr>
          <w:lang w:val="es-MX"/>
        </w:rPr>
        <w:t xml:space="preserve">Jenny Ramírez Peñaranda, </w:t>
      </w:r>
      <w:proofErr w:type="gramStart"/>
      <w:r w:rsidRPr="231A3769">
        <w:rPr>
          <w:lang w:val="es-MX"/>
        </w:rPr>
        <w:t>Jef</w:t>
      </w:r>
      <w:r>
        <w:rPr>
          <w:lang w:val="es-MX"/>
        </w:rPr>
        <w:t>a</w:t>
      </w:r>
      <w:proofErr w:type="gramEnd"/>
      <w:r w:rsidRPr="231A3769">
        <w:rPr>
          <w:lang w:val="es-MX"/>
        </w:rPr>
        <w:t xml:space="preserve"> de Departamento de Intermediación, Orientación y Prospección de Empleo</w:t>
      </w:r>
      <w:r>
        <w:rPr>
          <w:lang w:val="es-MX"/>
        </w:rPr>
        <w:t xml:space="preserve">, Ministerio de Trabajo y Seguridad Social </w:t>
      </w:r>
      <w:r w:rsidRPr="231A3769">
        <w:rPr>
          <w:lang w:val="es-MX"/>
        </w:rPr>
        <w:t xml:space="preserve"> </w:t>
      </w:r>
    </w:p>
    <w:p w14:paraId="7FDA75A4" w14:textId="77777777" w:rsidR="0040199F" w:rsidRPr="00E8738F" w:rsidRDefault="0040199F" w:rsidP="0040199F">
      <w:pPr>
        <w:spacing w:after="0" w:line="240" w:lineRule="auto"/>
        <w:rPr>
          <w:lang w:val="es-MX"/>
        </w:rPr>
      </w:pPr>
    </w:p>
    <w:p w14:paraId="7AE0008C" w14:textId="77777777" w:rsidR="0040199F" w:rsidRDefault="0040199F" w:rsidP="0040199F">
      <w:pPr>
        <w:spacing w:after="0" w:line="240" w:lineRule="auto"/>
        <w:rPr>
          <w:b/>
          <w:bCs/>
          <w:lang w:val="es-US"/>
        </w:rPr>
      </w:pPr>
    </w:p>
    <w:p w14:paraId="7E81F151" w14:textId="77777777" w:rsidR="0040199F" w:rsidRDefault="0040199F" w:rsidP="0040199F">
      <w:pPr>
        <w:spacing w:after="0" w:line="240" w:lineRule="auto"/>
        <w:rPr>
          <w:lang w:val="es-MX"/>
        </w:rPr>
      </w:pPr>
      <w:r w:rsidRPr="001D284C">
        <w:rPr>
          <w:b/>
          <w:bCs/>
          <w:lang w:val="es-US"/>
        </w:rPr>
        <w:t>ECUADOR</w:t>
      </w:r>
      <w:r>
        <w:rPr>
          <w:b/>
          <w:bCs/>
          <w:lang w:val="es-US"/>
        </w:rPr>
        <w:t xml:space="preserve"> </w:t>
      </w:r>
      <w:r w:rsidRPr="00C07B7B">
        <w:rPr>
          <w:b/>
          <w:bCs/>
          <w:lang w:val="es-MX"/>
        </w:rPr>
        <w:t xml:space="preserve">– </w:t>
      </w:r>
      <w:r w:rsidRPr="00C07B7B">
        <w:rPr>
          <w:lang w:val="es-MX"/>
        </w:rPr>
        <w:t>Ministerio de Trabajo</w:t>
      </w:r>
      <w:r>
        <w:rPr>
          <w:lang w:val="es-MX"/>
        </w:rPr>
        <w:t xml:space="preserve"> / Ministerio de Educación </w:t>
      </w:r>
    </w:p>
    <w:p w14:paraId="5A13B75F" w14:textId="77777777" w:rsidR="0040199F" w:rsidRDefault="0040199F" w:rsidP="0040199F">
      <w:pPr>
        <w:spacing w:after="0" w:line="240" w:lineRule="auto"/>
        <w:rPr>
          <w:rFonts w:ascii="Calibri" w:hAnsi="Calibri" w:cs="Calibri"/>
          <w:color w:val="000000" w:themeColor="text1"/>
          <w:shd w:val="clear" w:color="auto" w:fill="FFFFFF"/>
          <w:lang w:val="es-MX"/>
        </w:rPr>
      </w:pPr>
    </w:p>
    <w:p w14:paraId="416E9699" w14:textId="77777777" w:rsidR="0040199F" w:rsidRDefault="0040199F" w:rsidP="003C046B">
      <w:pPr>
        <w:pStyle w:val="ListParagraph"/>
        <w:numPr>
          <w:ilvl w:val="0"/>
          <w:numId w:val="25"/>
        </w:numPr>
        <w:spacing w:after="0" w:line="240" w:lineRule="auto"/>
        <w:rPr>
          <w:rFonts w:ascii="Calibri" w:hAnsi="Calibri" w:cs="Calibri"/>
          <w:color w:val="000000" w:themeColor="text1"/>
          <w:shd w:val="clear" w:color="auto" w:fill="FFFFFF"/>
          <w:lang w:val="es-MX"/>
        </w:rPr>
      </w:pPr>
      <w:r w:rsidRPr="009B3542">
        <w:rPr>
          <w:rFonts w:ascii="Calibri" w:hAnsi="Calibri" w:cs="Calibri"/>
          <w:color w:val="000000" w:themeColor="text1"/>
          <w:shd w:val="clear" w:color="auto" w:fill="FFFFFF"/>
          <w:lang w:val="es-MX"/>
        </w:rPr>
        <w:t>Darío Sebastián Zuquilanda Peralvo</w:t>
      </w:r>
      <w:r>
        <w:rPr>
          <w:rFonts w:ascii="Calibri" w:hAnsi="Calibri" w:cs="Calibri"/>
          <w:color w:val="000000" w:themeColor="text1"/>
          <w:shd w:val="clear" w:color="auto" w:fill="FFFFFF"/>
          <w:lang w:val="es-MX"/>
        </w:rPr>
        <w:t xml:space="preserve">, </w:t>
      </w:r>
      <w:proofErr w:type="gramStart"/>
      <w:r w:rsidRPr="00AC4C93">
        <w:rPr>
          <w:rFonts w:ascii="Calibri" w:hAnsi="Calibri" w:cs="Calibri"/>
          <w:color w:val="000000" w:themeColor="text1"/>
          <w:shd w:val="clear" w:color="auto" w:fill="FFFFFF"/>
          <w:lang w:val="es-MX"/>
        </w:rPr>
        <w:t>Director</w:t>
      </w:r>
      <w:proofErr w:type="gramEnd"/>
      <w:r w:rsidRPr="00AC4C93">
        <w:rPr>
          <w:rFonts w:ascii="Calibri" w:hAnsi="Calibri" w:cs="Calibri"/>
          <w:color w:val="000000" w:themeColor="text1"/>
          <w:shd w:val="clear" w:color="auto" w:fill="FFFFFF"/>
          <w:lang w:val="es-MX"/>
        </w:rPr>
        <w:t xml:space="preserve"> de Competencias y Certificación, Subsecretaría de Cualificaciones Profesionales</w:t>
      </w:r>
      <w:r>
        <w:rPr>
          <w:rFonts w:ascii="Calibri" w:hAnsi="Calibri" w:cs="Calibri"/>
          <w:color w:val="000000" w:themeColor="text1"/>
          <w:shd w:val="clear" w:color="auto" w:fill="FFFFFF"/>
          <w:lang w:val="es-MX"/>
        </w:rPr>
        <w:t>, Ministerio de Trabajo</w:t>
      </w:r>
    </w:p>
    <w:p w14:paraId="4A943250" w14:textId="77777777" w:rsidR="0040199F" w:rsidRDefault="0040199F" w:rsidP="003C046B">
      <w:pPr>
        <w:pStyle w:val="ListParagraph"/>
        <w:numPr>
          <w:ilvl w:val="0"/>
          <w:numId w:val="25"/>
        </w:numPr>
        <w:spacing w:after="0" w:line="240" w:lineRule="auto"/>
        <w:rPr>
          <w:rFonts w:ascii="Calibri" w:hAnsi="Calibri" w:cs="Calibri"/>
          <w:color w:val="000000" w:themeColor="text1"/>
          <w:shd w:val="clear" w:color="auto" w:fill="FFFFFF"/>
          <w:lang w:val="es-MX"/>
        </w:rPr>
      </w:pPr>
      <w:r w:rsidRPr="00D569A4">
        <w:rPr>
          <w:rFonts w:ascii="Calibri" w:hAnsi="Calibri" w:cs="Calibri"/>
          <w:color w:val="000000" w:themeColor="text1"/>
          <w:shd w:val="clear" w:color="auto" w:fill="FFFFFF"/>
          <w:lang w:val="es-MX"/>
        </w:rPr>
        <w:t>Cristina</w:t>
      </w:r>
      <w:r>
        <w:rPr>
          <w:rFonts w:ascii="Calibri" w:hAnsi="Calibri" w:cs="Calibri"/>
          <w:color w:val="000000" w:themeColor="text1"/>
          <w:shd w:val="clear" w:color="auto" w:fill="FFFFFF"/>
          <w:lang w:val="es-MX"/>
        </w:rPr>
        <w:t xml:space="preserve"> </w:t>
      </w:r>
      <w:r w:rsidRPr="00EA22B2">
        <w:rPr>
          <w:rFonts w:ascii="Calibri" w:hAnsi="Calibri" w:cs="Calibri"/>
          <w:color w:val="000000" w:themeColor="text1"/>
          <w:shd w:val="clear" w:color="auto" w:fill="FFFFFF"/>
          <w:lang w:val="es-MX"/>
        </w:rPr>
        <w:t>Ribadeneira Pontón</w:t>
      </w:r>
      <w:r>
        <w:rPr>
          <w:rFonts w:ascii="Calibri" w:hAnsi="Calibri" w:cs="Calibri"/>
          <w:color w:val="000000" w:themeColor="text1"/>
          <w:shd w:val="clear" w:color="auto" w:fill="FFFFFF"/>
          <w:lang w:val="es-MX"/>
        </w:rPr>
        <w:t xml:space="preserve">, </w:t>
      </w:r>
      <w:proofErr w:type="gramStart"/>
      <w:r w:rsidRPr="005327CF">
        <w:rPr>
          <w:rFonts w:ascii="Calibri" w:hAnsi="Calibri" w:cs="Calibri"/>
          <w:color w:val="000000" w:themeColor="text1"/>
          <w:shd w:val="clear" w:color="auto" w:fill="FFFFFF"/>
          <w:lang w:val="es-MX"/>
        </w:rPr>
        <w:t>Directora Nacional</w:t>
      </w:r>
      <w:proofErr w:type="gramEnd"/>
      <w:r w:rsidRPr="005327CF">
        <w:rPr>
          <w:rFonts w:ascii="Calibri" w:hAnsi="Calibri" w:cs="Calibri"/>
          <w:color w:val="000000" w:themeColor="text1"/>
          <w:shd w:val="clear" w:color="auto" w:fill="FFFFFF"/>
          <w:lang w:val="es-MX"/>
        </w:rPr>
        <w:t xml:space="preserve"> de Bachillerato</w:t>
      </w:r>
      <w:r>
        <w:rPr>
          <w:rFonts w:ascii="Calibri" w:hAnsi="Calibri" w:cs="Calibri"/>
          <w:color w:val="000000" w:themeColor="text1"/>
          <w:shd w:val="clear" w:color="auto" w:fill="FFFFFF"/>
          <w:lang w:val="es-MX"/>
        </w:rPr>
        <w:t>, Ministerio de Educación</w:t>
      </w:r>
    </w:p>
    <w:p w14:paraId="325B12E3" w14:textId="77777777" w:rsidR="0040199F" w:rsidRDefault="0040199F" w:rsidP="003C046B">
      <w:pPr>
        <w:pStyle w:val="ListParagraph"/>
        <w:numPr>
          <w:ilvl w:val="0"/>
          <w:numId w:val="25"/>
        </w:numPr>
        <w:spacing w:after="0" w:line="240" w:lineRule="auto"/>
        <w:rPr>
          <w:rFonts w:ascii="Calibri" w:hAnsi="Calibri" w:cs="Calibri"/>
          <w:color w:val="000000" w:themeColor="text1"/>
          <w:shd w:val="clear" w:color="auto" w:fill="FFFFFF"/>
          <w:lang w:val="es-MX"/>
        </w:rPr>
      </w:pPr>
      <w:r w:rsidRPr="00EA1426">
        <w:rPr>
          <w:rFonts w:ascii="Calibri" w:hAnsi="Calibri" w:cs="Calibri"/>
          <w:color w:val="000000" w:themeColor="text1"/>
          <w:shd w:val="clear" w:color="auto" w:fill="FFFFFF"/>
          <w:lang w:val="es-MX"/>
        </w:rPr>
        <w:t>Laura Gabriela Flores Cevallos</w:t>
      </w:r>
      <w:r>
        <w:rPr>
          <w:rFonts w:ascii="Calibri" w:hAnsi="Calibri" w:cs="Calibri"/>
          <w:color w:val="000000" w:themeColor="text1"/>
          <w:shd w:val="clear" w:color="auto" w:fill="FFFFFF"/>
          <w:lang w:val="es-MX"/>
        </w:rPr>
        <w:t xml:space="preserve">, </w:t>
      </w:r>
      <w:proofErr w:type="gramStart"/>
      <w:r w:rsidRPr="00D34508">
        <w:rPr>
          <w:rFonts w:ascii="Calibri" w:hAnsi="Calibri" w:cs="Calibri"/>
          <w:color w:val="000000" w:themeColor="text1"/>
          <w:shd w:val="clear" w:color="auto" w:fill="FFFFFF"/>
          <w:lang w:val="es-MX"/>
        </w:rPr>
        <w:t>Directora</w:t>
      </w:r>
      <w:proofErr w:type="gramEnd"/>
      <w:r w:rsidRPr="00D34508">
        <w:rPr>
          <w:rFonts w:ascii="Calibri" w:hAnsi="Calibri" w:cs="Calibri"/>
          <w:color w:val="000000" w:themeColor="text1"/>
          <w:shd w:val="clear" w:color="auto" w:fill="FFFFFF"/>
          <w:lang w:val="es-MX"/>
        </w:rPr>
        <w:t xml:space="preserve"> de Calificación, Reconocimiento y Certificación de Operadores, Subsecretaría de Cualificaciones Profesionales</w:t>
      </w:r>
      <w:r>
        <w:rPr>
          <w:rFonts w:ascii="Calibri" w:hAnsi="Calibri" w:cs="Calibri"/>
          <w:color w:val="000000" w:themeColor="text1"/>
          <w:shd w:val="clear" w:color="auto" w:fill="FFFFFF"/>
          <w:lang w:val="es-MX"/>
        </w:rPr>
        <w:t>, Ministerio de Trabajo</w:t>
      </w:r>
    </w:p>
    <w:p w14:paraId="6AF0508D" w14:textId="77777777" w:rsidR="0040199F" w:rsidRPr="00D93836" w:rsidRDefault="0040199F" w:rsidP="003C046B">
      <w:pPr>
        <w:pStyle w:val="ListParagraph"/>
        <w:numPr>
          <w:ilvl w:val="0"/>
          <w:numId w:val="25"/>
        </w:numPr>
        <w:spacing w:after="0" w:line="240" w:lineRule="auto"/>
        <w:rPr>
          <w:rFonts w:ascii="Calibri" w:eastAsia="Calibri" w:hAnsi="Calibri" w:cs="Calibri"/>
          <w:color w:val="000000" w:themeColor="text1"/>
          <w:shd w:val="clear" w:color="auto" w:fill="FFFFFF"/>
          <w:lang w:val="es-CO"/>
        </w:rPr>
      </w:pPr>
      <w:r w:rsidRPr="00D93836">
        <w:rPr>
          <w:rFonts w:ascii="Calibri" w:hAnsi="Calibri" w:cs="Calibri"/>
          <w:color w:val="000000" w:themeColor="text1"/>
          <w:shd w:val="clear" w:color="auto" w:fill="FFFFFF"/>
          <w:lang w:val="es-CO"/>
        </w:rPr>
        <w:t xml:space="preserve">Carolina Granizo Núñez, </w:t>
      </w:r>
      <w:r w:rsidRPr="00D93836">
        <w:rPr>
          <w:rFonts w:ascii="Calibri" w:eastAsia="Calibri" w:hAnsi="Calibri" w:cs="Calibri"/>
          <w:color w:val="242424"/>
          <w:lang w:val="es-CO"/>
        </w:rPr>
        <w:t>Analista, Dirección Nacional de Bachillerato, Ministerio de Educación</w:t>
      </w:r>
    </w:p>
    <w:p w14:paraId="204F1302" w14:textId="77777777" w:rsidR="0040199F" w:rsidRPr="00A95DFB" w:rsidRDefault="0040199F" w:rsidP="003C046B">
      <w:pPr>
        <w:pStyle w:val="ListParagraph"/>
        <w:numPr>
          <w:ilvl w:val="0"/>
          <w:numId w:val="25"/>
        </w:numPr>
        <w:spacing w:after="0" w:line="240" w:lineRule="auto"/>
        <w:rPr>
          <w:rFonts w:ascii="Calibri" w:hAnsi="Calibri" w:cs="Calibri"/>
          <w:color w:val="000000" w:themeColor="text1"/>
          <w:shd w:val="clear" w:color="auto" w:fill="FFFFFF"/>
          <w:lang w:val="es-MX"/>
        </w:rPr>
      </w:pPr>
      <w:r w:rsidRPr="00C01265">
        <w:rPr>
          <w:rFonts w:ascii="Calibri" w:hAnsi="Calibri" w:cs="Calibri"/>
          <w:color w:val="000000" w:themeColor="text1"/>
          <w:shd w:val="clear" w:color="auto" w:fill="FFFFFF"/>
          <w:lang w:val="es-MX"/>
        </w:rPr>
        <w:t>Fernando</w:t>
      </w:r>
      <w:r>
        <w:rPr>
          <w:rFonts w:ascii="Calibri" w:hAnsi="Calibri" w:cs="Calibri"/>
          <w:color w:val="000000" w:themeColor="text1"/>
          <w:shd w:val="clear" w:color="auto" w:fill="FFFFFF"/>
          <w:lang w:val="es-MX"/>
        </w:rPr>
        <w:t xml:space="preserve"> </w:t>
      </w:r>
      <w:r w:rsidRPr="002026F4">
        <w:rPr>
          <w:rFonts w:ascii="Calibri" w:hAnsi="Calibri" w:cs="Calibri"/>
          <w:color w:val="000000" w:themeColor="text1"/>
          <w:shd w:val="clear" w:color="auto" w:fill="FFFFFF"/>
          <w:lang w:val="es-MX"/>
        </w:rPr>
        <w:t>Naranjo</w:t>
      </w:r>
      <w:r>
        <w:rPr>
          <w:rFonts w:ascii="Calibri" w:hAnsi="Calibri" w:cs="Calibri"/>
          <w:color w:val="000000" w:themeColor="text1"/>
          <w:shd w:val="clear" w:color="auto" w:fill="FFFFFF"/>
          <w:lang w:val="es-MX"/>
        </w:rPr>
        <w:t xml:space="preserve">, </w:t>
      </w:r>
      <w:r w:rsidRPr="005B749D">
        <w:rPr>
          <w:rFonts w:ascii="Calibri" w:hAnsi="Calibri" w:cs="Calibri"/>
          <w:color w:val="000000" w:themeColor="text1"/>
          <w:shd w:val="clear" w:color="auto" w:fill="FFFFFF"/>
          <w:lang w:val="es-MX"/>
        </w:rPr>
        <w:t>Asistente de Cooperación y Asuntos Internacionales</w:t>
      </w:r>
      <w:r>
        <w:rPr>
          <w:rFonts w:ascii="Calibri" w:hAnsi="Calibri" w:cs="Calibri"/>
          <w:color w:val="000000" w:themeColor="text1"/>
          <w:shd w:val="clear" w:color="auto" w:fill="FFFFFF"/>
          <w:lang w:val="es-MX"/>
        </w:rPr>
        <w:t>, Ministerio de Educación</w:t>
      </w:r>
    </w:p>
    <w:p w14:paraId="1498E8DB" w14:textId="77777777" w:rsidR="0040199F" w:rsidRDefault="0040199F" w:rsidP="003C046B">
      <w:pPr>
        <w:pStyle w:val="ListParagraph"/>
        <w:numPr>
          <w:ilvl w:val="0"/>
          <w:numId w:val="25"/>
        </w:numPr>
        <w:spacing w:after="0" w:line="240" w:lineRule="auto"/>
        <w:rPr>
          <w:rFonts w:ascii="Calibri" w:hAnsi="Calibri" w:cs="Calibri"/>
          <w:color w:val="000000" w:themeColor="text1"/>
          <w:lang w:val="es-MX"/>
        </w:rPr>
      </w:pPr>
      <w:r w:rsidRPr="231A3769">
        <w:rPr>
          <w:rFonts w:ascii="Calibri" w:hAnsi="Calibri" w:cs="Calibri"/>
          <w:color w:val="000000" w:themeColor="text1"/>
          <w:lang w:val="es-MX"/>
        </w:rPr>
        <w:t xml:space="preserve">Daniela Gallo, </w:t>
      </w:r>
      <w:proofErr w:type="gramStart"/>
      <w:r w:rsidRPr="231A3769">
        <w:rPr>
          <w:rFonts w:ascii="Calibri" w:hAnsi="Calibri" w:cs="Calibri"/>
          <w:color w:val="000000" w:themeColor="text1"/>
          <w:lang w:val="es-MX"/>
        </w:rPr>
        <w:t>Funcionaria</w:t>
      </w:r>
      <w:proofErr w:type="gramEnd"/>
      <w:r w:rsidRPr="231A3769">
        <w:rPr>
          <w:rFonts w:ascii="Calibri" w:hAnsi="Calibri" w:cs="Calibri"/>
          <w:color w:val="000000" w:themeColor="text1"/>
          <w:lang w:val="es-MX"/>
        </w:rPr>
        <w:t xml:space="preserve"> de Oficina de Relaciones Internacionales</w:t>
      </w:r>
      <w:r>
        <w:rPr>
          <w:rFonts w:ascii="Calibri" w:hAnsi="Calibri" w:cs="Calibri"/>
          <w:color w:val="000000" w:themeColor="text1"/>
          <w:lang w:val="es-MX"/>
        </w:rPr>
        <w:t>, Ministerio de Trabajo</w:t>
      </w:r>
    </w:p>
    <w:p w14:paraId="4929C4B8" w14:textId="77777777" w:rsidR="0040199F" w:rsidRDefault="0040199F" w:rsidP="003C046B">
      <w:pPr>
        <w:pStyle w:val="ListParagraph"/>
        <w:numPr>
          <w:ilvl w:val="0"/>
          <w:numId w:val="25"/>
        </w:numPr>
        <w:spacing w:after="0" w:line="240" w:lineRule="auto"/>
        <w:rPr>
          <w:rFonts w:ascii="Calibri" w:hAnsi="Calibri" w:cs="Calibri"/>
          <w:color w:val="000000" w:themeColor="text1"/>
          <w:lang w:val="es-MX"/>
        </w:rPr>
      </w:pPr>
      <w:r w:rsidRPr="394BA82D">
        <w:rPr>
          <w:rFonts w:ascii="Calibri" w:hAnsi="Calibri" w:cs="Calibri"/>
          <w:color w:val="000000" w:themeColor="text1"/>
          <w:lang w:val="es-MX"/>
        </w:rPr>
        <w:t xml:space="preserve">Laura Vásquez, Misión Permanente de Ecuador ante la OEA </w:t>
      </w:r>
    </w:p>
    <w:p w14:paraId="626C924B" w14:textId="77777777" w:rsidR="0040199F" w:rsidRDefault="0040199F" w:rsidP="0040199F">
      <w:pPr>
        <w:spacing w:after="0" w:line="240" w:lineRule="auto"/>
        <w:rPr>
          <w:b/>
          <w:bCs/>
          <w:lang w:val="es-US"/>
        </w:rPr>
      </w:pPr>
    </w:p>
    <w:p w14:paraId="7A354413" w14:textId="77777777" w:rsidR="0040199F" w:rsidRDefault="0040199F" w:rsidP="0040199F">
      <w:pPr>
        <w:spacing w:after="0" w:line="240" w:lineRule="auto"/>
        <w:rPr>
          <w:b/>
          <w:bCs/>
          <w:lang w:val="es-US"/>
        </w:rPr>
      </w:pPr>
    </w:p>
    <w:p w14:paraId="68817E44" w14:textId="77777777" w:rsidR="0040199F" w:rsidRDefault="0040199F" w:rsidP="0040199F">
      <w:pPr>
        <w:spacing w:after="0" w:line="240" w:lineRule="auto"/>
        <w:rPr>
          <w:b/>
          <w:bCs/>
          <w:lang w:val="es-US"/>
        </w:rPr>
      </w:pPr>
      <w:r>
        <w:rPr>
          <w:b/>
          <w:bCs/>
          <w:lang w:val="es-US"/>
        </w:rPr>
        <w:t>EL SALVADOR—</w:t>
      </w:r>
      <w:r w:rsidRPr="00A95DFB">
        <w:rPr>
          <w:lang w:val="es-US"/>
        </w:rPr>
        <w:t>Ministerio de Trabajo y Previsión Social / Ministerio de Educación</w:t>
      </w:r>
      <w:r>
        <w:rPr>
          <w:b/>
          <w:bCs/>
          <w:lang w:val="es-US"/>
        </w:rPr>
        <w:t xml:space="preserve"> </w:t>
      </w:r>
    </w:p>
    <w:p w14:paraId="4AD5F029" w14:textId="77777777" w:rsidR="0040199F" w:rsidRDefault="0040199F" w:rsidP="0040199F">
      <w:pPr>
        <w:spacing w:after="0" w:line="240" w:lineRule="auto"/>
        <w:rPr>
          <w:b/>
          <w:bCs/>
          <w:lang w:val="es-US"/>
        </w:rPr>
      </w:pPr>
    </w:p>
    <w:p w14:paraId="0C6B3F99" w14:textId="77777777" w:rsidR="0040199F" w:rsidRDefault="0040199F" w:rsidP="003C046B">
      <w:pPr>
        <w:pStyle w:val="ListParagraph"/>
        <w:numPr>
          <w:ilvl w:val="0"/>
          <w:numId w:val="25"/>
        </w:numPr>
        <w:spacing w:after="0" w:line="240" w:lineRule="auto"/>
        <w:rPr>
          <w:lang w:val="es-US"/>
        </w:rPr>
      </w:pPr>
      <w:r w:rsidRPr="39AFE09B">
        <w:rPr>
          <w:lang w:val="es-US"/>
        </w:rPr>
        <w:t xml:space="preserve">Gilberto </w:t>
      </w:r>
      <w:proofErr w:type="spellStart"/>
      <w:r w:rsidRPr="39AFE09B">
        <w:rPr>
          <w:lang w:val="es-US"/>
        </w:rPr>
        <w:t>Motto</w:t>
      </w:r>
      <w:proofErr w:type="spellEnd"/>
      <w:r w:rsidRPr="39AFE09B">
        <w:rPr>
          <w:lang w:val="es-US"/>
        </w:rPr>
        <w:t xml:space="preserve"> García, </w:t>
      </w:r>
      <w:proofErr w:type="gramStart"/>
      <w:r w:rsidRPr="39AFE09B">
        <w:rPr>
          <w:lang w:val="es-US"/>
        </w:rPr>
        <w:t>Director</w:t>
      </w:r>
      <w:proofErr w:type="gramEnd"/>
      <w:r w:rsidRPr="39AFE09B">
        <w:rPr>
          <w:lang w:val="es-US"/>
        </w:rPr>
        <w:t xml:space="preserve"> de Educación de Tercer Ciclo Media y Tecnológica, Ministerio de Educación</w:t>
      </w:r>
    </w:p>
    <w:p w14:paraId="097376E0" w14:textId="77777777" w:rsidR="0040199F" w:rsidRDefault="0040199F" w:rsidP="003C046B">
      <w:pPr>
        <w:pStyle w:val="ListParagraph"/>
        <w:numPr>
          <w:ilvl w:val="0"/>
          <w:numId w:val="25"/>
        </w:numPr>
        <w:spacing w:after="0" w:line="240" w:lineRule="auto"/>
        <w:rPr>
          <w:lang w:val="es-US"/>
        </w:rPr>
      </w:pPr>
      <w:r w:rsidRPr="39AFE09B">
        <w:rPr>
          <w:lang w:val="es-US"/>
        </w:rPr>
        <w:t>Alison Eunice Martínez Bermúdez, Técnica Analista del Mercado Laboral, Ministerio de Trabajo</w:t>
      </w:r>
    </w:p>
    <w:p w14:paraId="2DA41BE2" w14:textId="77777777" w:rsidR="0040199F" w:rsidRDefault="0040199F" w:rsidP="003C046B">
      <w:pPr>
        <w:pStyle w:val="ListParagraph"/>
        <w:numPr>
          <w:ilvl w:val="0"/>
          <w:numId w:val="25"/>
        </w:numPr>
        <w:spacing w:after="0" w:line="240" w:lineRule="auto"/>
        <w:rPr>
          <w:lang w:val="es-US"/>
        </w:rPr>
      </w:pPr>
      <w:r w:rsidRPr="39AFE09B">
        <w:rPr>
          <w:lang w:val="es-US"/>
        </w:rPr>
        <w:t>María José Villalta Valenzuela, Técnica Especialista II de Mercado Laboral, Ministerio de Trabajo</w:t>
      </w:r>
    </w:p>
    <w:p w14:paraId="0BCE82E6" w14:textId="77777777" w:rsidR="0040199F" w:rsidRDefault="0040199F" w:rsidP="003C046B">
      <w:pPr>
        <w:pStyle w:val="ListParagraph"/>
        <w:numPr>
          <w:ilvl w:val="0"/>
          <w:numId w:val="25"/>
        </w:numPr>
        <w:spacing w:after="0" w:line="240" w:lineRule="auto"/>
        <w:rPr>
          <w:lang w:val="es-US"/>
        </w:rPr>
      </w:pPr>
      <w:r w:rsidRPr="39AFE09B">
        <w:rPr>
          <w:lang w:val="es-US"/>
        </w:rPr>
        <w:t>Daniel Villacorta Hernández, Técnico, Ministerio de Educación, Ministerio de Educación</w:t>
      </w:r>
    </w:p>
    <w:p w14:paraId="0C806436" w14:textId="77777777" w:rsidR="0040199F" w:rsidRPr="00B537D2" w:rsidRDefault="0040199F" w:rsidP="003C046B">
      <w:pPr>
        <w:pStyle w:val="ListParagraph"/>
        <w:numPr>
          <w:ilvl w:val="0"/>
          <w:numId w:val="25"/>
        </w:numPr>
        <w:spacing w:after="0" w:line="240" w:lineRule="auto"/>
        <w:rPr>
          <w:lang w:val="es-US"/>
        </w:rPr>
      </w:pPr>
      <w:r w:rsidRPr="39AFE09B">
        <w:rPr>
          <w:lang w:val="es-US"/>
        </w:rPr>
        <w:t xml:space="preserve">Marcia Miranda </w:t>
      </w:r>
      <w:proofErr w:type="spellStart"/>
      <w:r w:rsidRPr="39AFE09B">
        <w:rPr>
          <w:lang w:val="es-US"/>
        </w:rPr>
        <w:t>Aguinada</w:t>
      </w:r>
      <w:proofErr w:type="spellEnd"/>
      <w:r w:rsidRPr="39AFE09B">
        <w:rPr>
          <w:lang w:val="es-US"/>
        </w:rPr>
        <w:t>, Asistente Técnico en Educación de Tercer Ciclo Media y Tecnológica, Ministerio de Educación</w:t>
      </w:r>
    </w:p>
    <w:p w14:paraId="34911700" w14:textId="77777777" w:rsidR="0040199F" w:rsidRPr="005E104C" w:rsidRDefault="0040199F" w:rsidP="0040199F">
      <w:pPr>
        <w:spacing w:after="0" w:line="240" w:lineRule="auto"/>
        <w:rPr>
          <w:b/>
          <w:bCs/>
          <w:lang w:val="es-ES"/>
        </w:rPr>
      </w:pPr>
    </w:p>
    <w:p w14:paraId="3D2C3B5C" w14:textId="77777777" w:rsidR="0040199F" w:rsidRDefault="0040199F" w:rsidP="0040199F">
      <w:pPr>
        <w:spacing w:after="0" w:line="240" w:lineRule="auto"/>
        <w:rPr>
          <w:b/>
          <w:bCs/>
          <w:lang w:val="es-US"/>
        </w:rPr>
      </w:pPr>
    </w:p>
    <w:p w14:paraId="64EE0286" w14:textId="77777777" w:rsidR="0040199F" w:rsidRDefault="0040199F" w:rsidP="0040199F">
      <w:pPr>
        <w:spacing w:after="0"/>
        <w:rPr>
          <w:b/>
          <w:bCs/>
        </w:rPr>
      </w:pPr>
      <w:r w:rsidRPr="003424F0">
        <w:rPr>
          <w:b/>
          <w:bCs/>
        </w:rPr>
        <w:t>GRENADA—</w:t>
      </w:r>
      <w:r w:rsidRPr="003424F0">
        <w:t xml:space="preserve">Ministry of Legal Affairs, </w:t>
      </w:r>
      <w:proofErr w:type="gramStart"/>
      <w:r w:rsidRPr="003424F0">
        <w:t>Labour</w:t>
      </w:r>
      <w:proofErr w:type="gramEnd"/>
      <w:r w:rsidRPr="003424F0">
        <w:t xml:space="preserve"> and Consumer Affairs </w:t>
      </w:r>
    </w:p>
    <w:p w14:paraId="19E3C12C" w14:textId="77777777" w:rsidR="0040199F" w:rsidRPr="003424F0" w:rsidRDefault="0040199F" w:rsidP="0040199F">
      <w:pPr>
        <w:spacing w:after="0"/>
        <w:rPr>
          <w:b/>
          <w:bCs/>
        </w:rPr>
      </w:pPr>
    </w:p>
    <w:p w14:paraId="51767D70" w14:textId="77777777" w:rsidR="0040199F" w:rsidRDefault="0040199F" w:rsidP="003C046B">
      <w:pPr>
        <w:pStyle w:val="ListParagraph"/>
        <w:numPr>
          <w:ilvl w:val="0"/>
          <w:numId w:val="22"/>
        </w:numPr>
        <w:spacing w:after="0" w:line="240" w:lineRule="auto"/>
        <w:rPr>
          <w:rFonts w:ascii="Calibri" w:eastAsia="Calibri" w:hAnsi="Calibri" w:cs="Calibri"/>
          <w:lang w:val="es-US"/>
        </w:rPr>
      </w:pPr>
      <w:r w:rsidRPr="231A3769">
        <w:rPr>
          <w:lang w:val="es-US"/>
        </w:rPr>
        <w:t xml:space="preserve">Brenda Bain, </w:t>
      </w:r>
      <w:proofErr w:type="spellStart"/>
      <w:r w:rsidRPr="231A3769">
        <w:rPr>
          <w:rFonts w:ascii="Calibri" w:eastAsia="Calibri" w:hAnsi="Calibri" w:cs="Calibri"/>
          <w:lang w:val="es-US"/>
        </w:rPr>
        <w:t>Planning</w:t>
      </w:r>
      <w:proofErr w:type="spellEnd"/>
      <w:r w:rsidRPr="231A3769">
        <w:rPr>
          <w:rFonts w:ascii="Calibri" w:eastAsia="Calibri" w:hAnsi="Calibri" w:cs="Calibri"/>
          <w:lang w:val="es-US"/>
        </w:rPr>
        <w:t xml:space="preserve"> </w:t>
      </w:r>
      <w:proofErr w:type="spellStart"/>
      <w:r w:rsidRPr="231A3769">
        <w:rPr>
          <w:rFonts w:ascii="Calibri" w:eastAsia="Calibri" w:hAnsi="Calibri" w:cs="Calibri"/>
          <w:lang w:val="es-US"/>
        </w:rPr>
        <w:t>Officer</w:t>
      </w:r>
      <w:proofErr w:type="spellEnd"/>
    </w:p>
    <w:p w14:paraId="49B72454" w14:textId="77777777" w:rsidR="0040199F" w:rsidRDefault="0040199F" w:rsidP="0040199F">
      <w:pPr>
        <w:spacing w:after="0" w:line="240" w:lineRule="auto"/>
        <w:rPr>
          <w:b/>
          <w:bCs/>
          <w:lang w:val="es-US"/>
        </w:rPr>
      </w:pPr>
    </w:p>
    <w:p w14:paraId="11F980E9" w14:textId="77777777" w:rsidR="0040199F" w:rsidRDefault="0040199F" w:rsidP="0040199F">
      <w:pPr>
        <w:spacing w:after="0" w:line="240" w:lineRule="auto"/>
        <w:rPr>
          <w:b/>
          <w:bCs/>
          <w:lang w:val="es-US"/>
        </w:rPr>
      </w:pPr>
    </w:p>
    <w:p w14:paraId="2BD32EAE" w14:textId="77777777" w:rsidR="0040199F" w:rsidRDefault="0040199F" w:rsidP="0040199F">
      <w:pPr>
        <w:spacing w:after="0" w:line="240" w:lineRule="auto"/>
        <w:rPr>
          <w:lang w:val="es-MX"/>
        </w:rPr>
      </w:pPr>
      <w:r w:rsidRPr="00A92E81">
        <w:rPr>
          <w:b/>
          <w:bCs/>
          <w:lang w:val="es-US"/>
        </w:rPr>
        <w:t xml:space="preserve">GUATEMALA </w:t>
      </w:r>
      <w:r w:rsidRPr="00755FE5">
        <w:rPr>
          <w:b/>
          <w:bCs/>
          <w:lang w:val="es-MX"/>
        </w:rPr>
        <w:t xml:space="preserve">– </w:t>
      </w:r>
      <w:r w:rsidRPr="000C0769">
        <w:rPr>
          <w:lang w:val="es-MX"/>
        </w:rPr>
        <w:t>Ministerio de Trabajo y Previsión Social /</w:t>
      </w:r>
      <w:r>
        <w:rPr>
          <w:b/>
          <w:bCs/>
          <w:lang w:val="es-MX"/>
        </w:rPr>
        <w:t xml:space="preserve"> </w:t>
      </w:r>
      <w:r w:rsidRPr="00755FE5">
        <w:rPr>
          <w:lang w:val="es-MX"/>
        </w:rPr>
        <w:t xml:space="preserve">Ministerio de </w:t>
      </w:r>
      <w:r>
        <w:rPr>
          <w:lang w:val="es-MX"/>
        </w:rPr>
        <w:t xml:space="preserve">Educación </w:t>
      </w:r>
    </w:p>
    <w:p w14:paraId="5FB2A05A" w14:textId="77777777" w:rsidR="0040199F" w:rsidRDefault="0040199F" w:rsidP="0040199F">
      <w:pPr>
        <w:spacing w:after="0" w:line="240" w:lineRule="auto"/>
        <w:rPr>
          <w:lang w:val="es-MX"/>
        </w:rPr>
      </w:pPr>
    </w:p>
    <w:p w14:paraId="62BE800C" w14:textId="77777777" w:rsidR="0040199F" w:rsidRPr="00D77699" w:rsidRDefault="0040199F" w:rsidP="003C046B">
      <w:pPr>
        <w:pStyle w:val="ListParagraph"/>
        <w:numPr>
          <w:ilvl w:val="0"/>
          <w:numId w:val="26"/>
        </w:numPr>
        <w:spacing w:after="0" w:line="240" w:lineRule="auto"/>
        <w:rPr>
          <w:lang w:val="es-MX"/>
        </w:rPr>
      </w:pPr>
      <w:r w:rsidRPr="231A3769">
        <w:rPr>
          <w:lang w:val="es-US"/>
        </w:rPr>
        <w:t xml:space="preserve">Idania Vanessa López, </w:t>
      </w:r>
      <w:proofErr w:type="gramStart"/>
      <w:r w:rsidRPr="231A3769">
        <w:rPr>
          <w:lang w:val="es-US"/>
        </w:rPr>
        <w:t>Jefa</w:t>
      </w:r>
      <w:proofErr w:type="gramEnd"/>
      <w:r w:rsidRPr="231A3769">
        <w:rPr>
          <w:lang w:val="es-US"/>
        </w:rPr>
        <w:t xml:space="preserve"> del Departamento de Nivel Medio, Ciclo Diversificado de la Dirección General de Currículo-DIGECUR, Ministerio de Educación</w:t>
      </w:r>
    </w:p>
    <w:p w14:paraId="41434704" w14:textId="77777777" w:rsidR="0040199F" w:rsidRDefault="0040199F" w:rsidP="003C046B">
      <w:pPr>
        <w:pStyle w:val="ListParagraph"/>
        <w:numPr>
          <w:ilvl w:val="0"/>
          <w:numId w:val="26"/>
        </w:numPr>
        <w:spacing w:after="0" w:line="240" w:lineRule="auto"/>
        <w:rPr>
          <w:lang w:val="es-MX"/>
        </w:rPr>
      </w:pPr>
      <w:r w:rsidRPr="231A3769">
        <w:rPr>
          <w:lang w:val="es-MX"/>
        </w:rPr>
        <w:t>Alejandra Aguilar Oquendo, Coordinadora de la Sección de Formación y Capacitación, Ministerio de Trabajo</w:t>
      </w:r>
    </w:p>
    <w:p w14:paraId="4D084B8E" w14:textId="77777777" w:rsidR="0040199F" w:rsidRDefault="0040199F" w:rsidP="0040199F">
      <w:pPr>
        <w:spacing w:after="0" w:line="240" w:lineRule="auto"/>
        <w:rPr>
          <w:b/>
          <w:lang w:val="es-US"/>
        </w:rPr>
      </w:pPr>
    </w:p>
    <w:p w14:paraId="52475E07" w14:textId="77777777" w:rsidR="0040199F" w:rsidRPr="008C75FB" w:rsidRDefault="0040199F" w:rsidP="0040199F">
      <w:pPr>
        <w:spacing w:after="0" w:line="240" w:lineRule="auto"/>
        <w:rPr>
          <w:b/>
          <w:lang w:val="es-US"/>
        </w:rPr>
      </w:pPr>
    </w:p>
    <w:p w14:paraId="16EF0B69" w14:textId="77777777" w:rsidR="0040199F" w:rsidRPr="007632DD" w:rsidRDefault="0040199F" w:rsidP="0040199F">
      <w:pPr>
        <w:spacing w:after="0" w:line="240" w:lineRule="auto"/>
        <w:rPr>
          <w:color w:val="000000" w:themeColor="text1"/>
        </w:rPr>
      </w:pPr>
      <w:r w:rsidRPr="001D284C">
        <w:rPr>
          <w:b/>
          <w:bCs/>
        </w:rPr>
        <w:t xml:space="preserve">GUYANA </w:t>
      </w:r>
      <w:r>
        <w:rPr>
          <w:b/>
          <w:bCs/>
        </w:rPr>
        <w:t>–</w:t>
      </w:r>
      <w:r w:rsidRPr="007632DD">
        <w:rPr>
          <w:b/>
          <w:bCs/>
          <w:color w:val="000000" w:themeColor="text1"/>
        </w:rPr>
        <w:t xml:space="preserve"> </w:t>
      </w:r>
      <w:r w:rsidRPr="007632DD">
        <w:rPr>
          <w:color w:val="000000" w:themeColor="text1"/>
        </w:rPr>
        <w:t>Ministry of Labour</w:t>
      </w:r>
    </w:p>
    <w:p w14:paraId="6B957EF4" w14:textId="77777777" w:rsidR="0040199F" w:rsidRPr="007632DD" w:rsidRDefault="0040199F" w:rsidP="0040199F">
      <w:pPr>
        <w:spacing w:after="0" w:line="240" w:lineRule="auto"/>
        <w:rPr>
          <w:color w:val="000000" w:themeColor="text1"/>
        </w:rPr>
      </w:pPr>
    </w:p>
    <w:p w14:paraId="61343F3D" w14:textId="77777777" w:rsidR="0040199F" w:rsidRPr="009269E6" w:rsidRDefault="0040199F" w:rsidP="003C046B">
      <w:pPr>
        <w:pStyle w:val="ListParagraph"/>
        <w:numPr>
          <w:ilvl w:val="0"/>
          <w:numId w:val="27"/>
        </w:numPr>
        <w:spacing w:after="0" w:line="240" w:lineRule="auto"/>
        <w:rPr>
          <w:color w:val="000000" w:themeColor="text1"/>
        </w:rPr>
      </w:pPr>
      <w:r>
        <w:rPr>
          <w:rFonts w:ascii="Calibri" w:hAnsi="Calibri" w:cs="Calibri"/>
          <w:color w:val="000000" w:themeColor="text1"/>
          <w:shd w:val="clear" w:color="auto" w:fill="FFFFFF"/>
        </w:rPr>
        <w:t xml:space="preserve">Hon. </w:t>
      </w:r>
      <w:r w:rsidRPr="009269E6">
        <w:rPr>
          <w:rFonts w:ascii="Calibri" w:hAnsi="Calibri" w:cs="Calibri"/>
          <w:color w:val="000000" w:themeColor="text1"/>
          <w:shd w:val="clear" w:color="auto" w:fill="FFFFFF"/>
        </w:rPr>
        <w:t xml:space="preserve">Joseph Hamilton, Honorable Minister </w:t>
      </w:r>
      <w:r>
        <w:rPr>
          <w:rFonts w:ascii="Calibri" w:hAnsi="Calibri" w:cs="Calibri"/>
          <w:color w:val="000000" w:themeColor="text1"/>
          <w:shd w:val="clear" w:color="auto" w:fill="FFFFFF"/>
        </w:rPr>
        <w:t xml:space="preserve">of Labour </w:t>
      </w:r>
      <w:r w:rsidRPr="009269E6">
        <w:rPr>
          <w:rFonts w:ascii="Calibri" w:hAnsi="Calibri" w:cs="Calibri"/>
          <w:color w:val="000000" w:themeColor="text1"/>
          <w:shd w:val="clear" w:color="auto" w:fill="FFFFFF"/>
        </w:rPr>
        <w:t>MP</w:t>
      </w:r>
    </w:p>
    <w:p w14:paraId="2C6AF6E1" w14:textId="77777777" w:rsidR="0040199F" w:rsidRDefault="0040199F" w:rsidP="003C046B">
      <w:pPr>
        <w:pStyle w:val="ListParagraph"/>
        <w:numPr>
          <w:ilvl w:val="0"/>
          <w:numId w:val="27"/>
        </w:numPr>
        <w:spacing w:after="0" w:line="240" w:lineRule="auto"/>
        <w:rPr>
          <w:color w:val="000000" w:themeColor="text1"/>
        </w:rPr>
      </w:pPr>
      <w:r w:rsidRPr="13AE2118">
        <w:rPr>
          <w:rFonts w:ascii="Calibri" w:hAnsi="Calibri" w:cs="Calibri"/>
          <w:color w:val="000000" w:themeColor="text1"/>
        </w:rPr>
        <w:t xml:space="preserve">Dhaneshwar Deonarine, Chief Labour Officer </w:t>
      </w:r>
    </w:p>
    <w:p w14:paraId="1E8DE8E9" w14:textId="77777777" w:rsidR="0040199F" w:rsidRPr="009269E6" w:rsidRDefault="0040199F" w:rsidP="0040199F">
      <w:pPr>
        <w:spacing w:after="0" w:line="240" w:lineRule="auto"/>
        <w:rPr>
          <w:b/>
          <w:bCs/>
        </w:rPr>
      </w:pPr>
    </w:p>
    <w:p w14:paraId="452CFDF3" w14:textId="77777777" w:rsidR="0040199F" w:rsidRPr="009269E6" w:rsidRDefault="0040199F" w:rsidP="0040199F">
      <w:pPr>
        <w:spacing w:after="0" w:line="240" w:lineRule="auto"/>
        <w:rPr>
          <w:b/>
          <w:bCs/>
        </w:rPr>
      </w:pPr>
    </w:p>
    <w:p w14:paraId="6A171BCE" w14:textId="77777777" w:rsidR="0040199F" w:rsidRDefault="0040199F" w:rsidP="0040199F">
      <w:pPr>
        <w:spacing w:after="0" w:line="240" w:lineRule="auto"/>
      </w:pPr>
      <w:r w:rsidRPr="001D284C">
        <w:rPr>
          <w:b/>
          <w:bCs/>
        </w:rPr>
        <w:t>JAMAICA</w:t>
      </w:r>
      <w:r>
        <w:rPr>
          <w:b/>
          <w:bCs/>
        </w:rPr>
        <w:t xml:space="preserve"> – </w:t>
      </w:r>
      <w:r w:rsidRPr="007632DD">
        <w:t>Ministry</w:t>
      </w:r>
      <w:r>
        <w:t xml:space="preserve"> of Labour and Social Security / Ministry of Education </w:t>
      </w:r>
    </w:p>
    <w:p w14:paraId="1392A773" w14:textId="77777777" w:rsidR="0040199F" w:rsidRPr="001D284C" w:rsidRDefault="0040199F" w:rsidP="0040199F">
      <w:pPr>
        <w:spacing w:after="0" w:line="240" w:lineRule="auto"/>
      </w:pPr>
    </w:p>
    <w:p w14:paraId="7C2E92AF" w14:textId="77777777" w:rsidR="0040199F" w:rsidRDefault="0040199F" w:rsidP="003C046B">
      <w:pPr>
        <w:pStyle w:val="ListParagraph"/>
        <w:numPr>
          <w:ilvl w:val="0"/>
          <w:numId w:val="27"/>
        </w:numPr>
        <w:spacing w:after="0" w:line="240" w:lineRule="auto"/>
      </w:pPr>
      <w:r>
        <w:t>Dameon Black, Director, Jamaica Tertiary Education Commission</w:t>
      </w:r>
    </w:p>
    <w:p w14:paraId="21BE2E59" w14:textId="77777777" w:rsidR="0040199F" w:rsidRDefault="0040199F" w:rsidP="003C046B">
      <w:pPr>
        <w:pStyle w:val="ListParagraph"/>
        <w:numPr>
          <w:ilvl w:val="0"/>
          <w:numId w:val="27"/>
        </w:numPr>
        <w:spacing w:after="0" w:line="240" w:lineRule="auto"/>
      </w:pPr>
      <w:r>
        <w:t>Winsome Gordon, Chief Executive Officer-Jamaica Teaching Council</w:t>
      </w:r>
    </w:p>
    <w:p w14:paraId="1804E008" w14:textId="77777777" w:rsidR="0040199F" w:rsidRDefault="0040199F" w:rsidP="003C046B">
      <w:pPr>
        <w:pStyle w:val="ListParagraph"/>
        <w:numPr>
          <w:ilvl w:val="0"/>
          <w:numId w:val="27"/>
        </w:numPr>
        <w:spacing w:after="0" w:line="240" w:lineRule="auto"/>
      </w:pPr>
      <w:r>
        <w:t>Marcia Rowe-Amonde, Senior Director, HEART Trust/NTA</w:t>
      </w:r>
      <w:proofErr w:type="gramStart"/>
      <w:r>
        <w:t>-  -</w:t>
      </w:r>
      <w:proofErr w:type="gramEnd"/>
      <w:r>
        <w:t xml:space="preserve"> Standards Curriculum and Learning Resources</w:t>
      </w:r>
    </w:p>
    <w:p w14:paraId="0E134244" w14:textId="77777777" w:rsidR="0040199F" w:rsidRDefault="0040199F" w:rsidP="003C046B">
      <w:pPr>
        <w:pStyle w:val="ListParagraph"/>
        <w:numPr>
          <w:ilvl w:val="0"/>
          <w:numId w:val="27"/>
        </w:numPr>
        <w:spacing w:after="0" w:line="240" w:lineRule="auto"/>
      </w:pPr>
      <w:r>
        <w:t>Lyndon Ford, Director, Electronic Labour Exchange Department, Ministry of Labor</w:t>
      </w:r>
    </w:p>
    <w:p w14:paraId="13E1D664" w14:textId="77777777" w:rsidR="0040199F" w:rsidRDefault="0040199F" w:rsidP="003C046B">
      <w:pPr>
        <w:pStyle w:val="ListParagraph"/>
        <w:numPr>
          <w:ilvl w:val="0"/>
          <w:numId w:val="27"/>
        </w:numPr>
        <w:spacing w:after="0" w:line="240" w:lineRule="auto"/>
      </w:pPr>
      <w:r>
        <w:t>Steven Kerr, Director of Policy Analysis and Research, Ministry of Education</w:t>
      </w:r>
    </w:p>
    <w:p w14:paraId="59EA69D5" w14:textId="77777777" w:rsidR="0040199F" w:rsidRDefault="0040199F" w:rsidP="003C046B">
      <w:pPr>
        <w:pStyle w:val="ListParagraph"/>
        <w:numPr>
          <w:ilvl w:val="0"/>
          <w:numId w:val="27"/>
        </w:numPr>
        <w:spacing w:after="0" w:line="240" w:lineRule="auto"/>
      </w:pPr>
      <w:r>
        <w:t xml:space="preserve">Phylicia Marshall, Assistant Chief Education Officer, Ministry of Education </w:t>
      </w:r>
    </w:p>
    <w:p w14:paraId="10EAF05E" w14:textId="77777777" w:rsidR="0040199F" w:rsidRPr="0048021A" w:rsidRDefault="0040199F" w:rsidP="003C046B">
      <w:pPr>
        <w:pStyle w:val="ListParagraph"/>
        <w:numPr>
          <w:ilvl w:val="0"/>
          <w:numId w:val="27"/>
        </w:numPr>
        <w:spacing w:after="0" w:line="240" w:lineRule="auto"/>
      </w:pPr>
      <w:r>
        <w:t>Roy Taylor, Senior Education Officer, Industrial Education Section, Technical and Vocational Unit, Ministry of Education</w:t>
      </w:r>
    </w:p>
    <w:p w14:paraId="2013ED6A" w14:textId="77777777" w:rsidR="0040199F" w:rsidRDefault="0040199F" w:rsidP="003C046B">
      <w:pPr>
        <w:pStyle w:val="ListParagraph"/>
        <w:numPr>
          <w:ilvl w:val="0"/>
          <w:numId w:val="27"/>
        </w:numPr>
        <w:spacing w:after="0" w:line="240" w:lineRule="auto"/>
      </w:pPr>
      <w:r>
        <w:t xml:space="preserve">Michelle </w:t>
      </w:r>
      <w:proofErr w:type="spellStart"/>
      <w:r>
        <w:t>Desgouttes</w:t>
      </w:r>
      <w:proofErr w:type="spellEnd"/>
      <w:r>
        <w:t xml:space="preserve">, Education Officer, Ministry of Education </w:t>
      </w:r>
    </w:p>
    <w:p w14:paraId="3787B5E1" w14:textId="77777777" w:rsidR="0040199F" w:rsidRDefault="0040199F" w:rsidP="0040199F">
      <w:pPr>
        <w:spacing w:after="0" w:line="240" w:lineRule="auto"/>
        <w:rPr>
          <w:b/>
          <w:bCs/>
        </w:rPr>
      </w:pPr>
    </w:p>
    <w:p w14:paraId="6C593F51" w14:textId="77777777" w:rsidR="0040199F" w:rsidRPr="0048021A" w:rsidRDefault="0040199F" w:rsidP="0040199F">
      <w:pPr>
        <w:spacing w:after="0" w:line="240" w:lineRule="auto"/>
        <w:rPr>
          <w:b/>
          <w:bCs/>
        </w:rPr>
      </w:pPr>
    </w:p>
    <w:p w14:paraId="36DF0AAD" w14:textId="77777777" w:rsidR="0040199F" w:rsidRPr="007D081F" w:rsidRDefault="0040199F" w:rsidP="0040199F">
      <w:pPr>
        <w:spacing w:after="0" w:line="240" w:lineRule="auto"/>
        <w:rPr>
          <w:lang w:val="es-ES"/>
        </w:rPr>
      </w:pPr>
      <w:r w:rsidRPr="007D081F">
        <w:rPr>
          <w:b/>
          <w:bCs/>
          <w:lang w:val="es-ES"/>
        </w:rPr>
        <w:t xml:space="preserve">MEXICO – </w:t>
      </w:r>
      <w:r w:rsidRPr="0012520D">
        <w:rPr>
          <w:lang w:val="es-ES"/>
        </w:rPr>
        <w:t>Secretaría del Trabajo y Previsión Social</w:t>
      </w:r>
      <w:r w:rsidRPr="007D081F">
        <w:rPr>
          <w:lang w:val="es-ES"/>
        </w:rPr>
        <w:t xml:space="preserve"> </w:t>
      </w:r>
      <w:r>
        <w:rPr>
          <w:lang w:val="es-ES"/>
        </w:rPr>
        <w:t>(STPS) / Secretaría de Educación Pública (SEP)</w:t>
      </w:r>
    </w:p>
    <w:p w14:paraId="25A95941" w14:textId="77777777" w:rsidR="0040199F" w:rsidRPr="007D081F" w:rsidRDefault="0040199F" w:rsidP="0040199F">
      <w:pPr>
        <w:spacing w:after="0" w:line="240" w:lineRule="auto"/>
        <w:rPr>
          <w:lang w:val="es-ES"/>
        </w:rPr>
      </w:pPr>
    </w:p>
    <w:p w14:paraId="6CD1D440" w14:textId="77777777" w:rsidR="0040199F" w:rsidRDefault="0040199F" w:rsidP="003C046B">
      <w:pPr>
        <w:pStyle w:val="ListParagraph"/>
        <w:numPr>
          <w:ilvl w:val="0"/>
          <w:numId w:val="21"/>
        </w:numPr>
        <w:spacing w:after="0" w:line="240" w:lineRule="auto"/>
        <w:rPr>
          <w:rFonts w:ascii="Calibri" w:hAnsi="Calibri" w:cs="Calibri"/>
          <w:lang w:val="es-US"/>
        </w:rPr>
      </w:pPr>
      <w:r w:rsidRPr="7074E5E4">
        <w:rPr>
          <w:rFonts w:ascii="Calibri" w:hAnsi="Calibri" w:cs="Calibri"/>
          <w:lang w:val="es-US"/>
        </w:rPr>
        <w:t xml:space="preserve">Donaciano Domínguez Espinosa, </w:t>
      </w:r>
      <w:proofErr w:type="gramStart"/>
      <w:r w:rsidRPr="7074E5E4">
        <w:rPr>
          <w:rFonts w:ascii="Calibri" w:hAnsi="Calibri" w:cs="Calibri"/>
          <w:lang w:val="es-US"/>
        </w:rPr>
        <w:t>Director General</w:t>
      </w:r>
      <w:proofErr w:type="gramEnd"/>
      <w:r w:rsidRPr="7074E5E4">
        <w:rPr>
          <w:rFonts w:ascii="Calibri" w:hAnsi="Calibri" w:cs="Calibri"/>
          <w:lang w:val="es-US"/>
        </w:rPr>
        <w:t xml:space="preserve"> Adjunto del Servicio Nacional de Empleo</w:t>
      </w:r>
      <w:r>
        <w:rPr>
          <w:rFonts w:ascii="Calibri" w:hAnsi="Calibri" w:cs="Calibri"/>
          <w:lang w:val="es-US"/>
        </w:rPr>
        <w:t>, STPS</w:t>
      </w:r>
    </w:p>
    <w:p w14:paraId="48C87996" w14:textId="77777777" w:rsidR="0040199F" w:rsidRDefault="0040199F" w:rsidP="003C046B">
      <w:pPr>
        <w:pStyle w:val="ListParagraph"/>
        <w:numPr>
          <w:ilvl w:val="0"/>
          <w:numId w:val="28"/>
        </w:numPr>
        <w:spacing w:after="0" w:line="240" w:lineRule="auto"/>
        <w:rPr>
          <w:rFonts w:ascii="Calibri" w:hAnsi="Calibri" w:cs="Calibri"/>
          <w:lang w:val="es-US"/>
        </w:rPr>
      </w:pPr>
      <w:r w:rsidRPr="231A3769">
        <w:rPr>
          <w:rFonts w:ascii="Calibri" w:eastAsia="Calibri" w:hAnsi="Calibri" w:cs="Calibri"/>
          <w:lang w:val="es-US"/>
        </w:rPr>
        <w:t xml:space="preserve">Brenda Georgina Lara Vázquez, </w:t>
      </w:r>
      <w:proofErr w:type="gramStart"/>
      <w:r w:rsidRPr="231A3769">
        <w:rPr>
          <w:rFonts w:ascii="Calibri" w:eastAsia="Calibri" w:hAnsi="Calibri" w:cs="Calibri"/>
          <w:lang w:val="es-US"/>
        </w:rPr>
        <w:t>Directora</w:t>
      </w:r>
      <w:proofErr w:type="gramEnd"/>
      <w:r w:rsidRPr="231A3769">
        <w:rPr>
          <w:rFonts w:ascii="Calibri" w:eastAsia="Calibri" w:hAnsi="Calibri" w:cs="Calibri"/>
          <w:lang w:val="es-US"/>
        </w:rPr>
        <w:t xml:space="preserve"> de Enlace con las Autoridades Educativas en las Entidades Federativas, Secretaría de Educación Pública, SEP</w:t>
      </w:r>
    </w:p>
    <w:p w14:paraId="4DED3D58" w14:textId="77777777" w:rsidR="0040199F" w:rsidRDefault="0040199F" w:rsidP="003C046B">
      <w:pPr>
        <w:pStyle w:val="ListParagraph"/>
        <w:numPr>
          <w:ilvl w:val="0"/>
          <w:numId w:val="28"/>
        </w:numPr>
        <w:spacing w:after="0" w:line="240" w:lineRule="auto"/>
        <w:rPr>
          <w:rFonts w:ascii="Calibri" w:hAnsi="Calibri" w:cs="Calibri"/>
          <w:lang w:val="es-US"/>
        </w:rPr>
      </w:pPr>
      <w:r w:rsidRPr="231A3769">
        <w:rPr>
          <w:rFonts w:ascii="Calibri" w:hAnsi="Calibri" w:cs="Calibri"/>
          <w:lang w:val="es-US"/>
        </w:rPr>
        <w:t xml:space="preserve">Mara Angélica Salazar Monreal, </w:t>
      </w:r>
      <w:proofErr w:type="gramStart"/>
      <w:r w:rsidRPr="231A3769">
        <w:rPr>
          <w:rFonts w:ascii="Calibri" w:hAnsi="Calibri" w:cs="Calibri"/>
          <w:lang w:val="es-US"/>
        </w:rPr>
        <w:t>Directora</w:t>
      </w:r>
      <w:proofErr w:type="gramEnd"/>
      <w:r w:rsidRPr="231A3769">
        <w:rPr>
          <w:rFonts w:ascii="Calibri" w:hAnsi="Calibri" w:cs="Calibri"/>
          <w:lang w:val="es-US"/>
        </w:rPr>
        <w:t xml:space="preserve"> de Asuntos Hemisféricos, STPS</w:t>
      </w:r>
    </w:p>
    <w:p w14:paraId="2157283F" w14:textId="77777777" w:rsidR="0040199F" w:rsidRPr="002E65EC" w:rsidRDefault="0040199F" w:rsidP="003C046B">
      <w:pPr>
        <w:pStyle w:val="ListParagraph"/>
        <w:numPr>
          <w:ilvl w:val="0"/>
          <w:numId w:val="28"/>
        </w:numPr>
        <w:spacing w:after="0" w:line="240" w:lineRule="auto"/>
        <w:rPr>
          <w:rFonts w:ascii="Calibri" w:hAnsi="Calibri" w:cs="Calibri"/>
          <w:color w:val="000000" w:themeColor="text1"/>
          <w:lang w:val="es-US"/>
        </w:rPr>
      </w:pPr>
      <w:r w:rsidRPr="231A3769">
        <w:rPr>
          <w:rFonts w:ascii="Calibri" w:eastAsia="Calibri" w:hAnsi="Calibri" w:cs="Calibri"/>
          <w:lang w:val="es-CO"/>
        </w:rPr>
        <w:t xml:space="preserve">Socorro Guadalupe Jorge Cholula, Representante Alterna, </w:t>
      </w:r>
      <w:r w:rsidRPr="231A3769">
        <w:rPr>
          <w:lang w:val="es-US"/>
        </w:rPr>
        <w:t>Misión Permanente de México ante la OEA</w:t>
      </w:r>
    </w:p>
    <w:p w14:paraId="27AFB31C" w14:textId="77777777" w:rsidR="0040199F" w:rsidRDefault="0040199F" w:rsidP="003C046B">
      <w:pPr>
        <w:pStyle w:val="ListParagraph"/>
        <w:numPr>
          <w:ilvl w:val="0"/>
          <w:numId w:val="28"/>
        </w:numPr>
        <w:spacing w:after="0" w:line="240" w:lineRule="auto"/>
        <w:rPr>
          <w:rFonts w:ascii="Calibri" w:hAnsi="Calibri" w:cs="Calibri"/>
          <w:color w:val="000000" w:themeColor="text1"/>
          <w:lang w:val="es-US"/>
        </w:rPr>
      </w:pPr>
      <w:r w:rsidRPr="231A3769">
        <w:rPr>
          <w:rFonts w:ascii="Calibri" w:hAnsi="Calibri" w:cs="Calibri"/>
          <w:color w:val="000000" w:themeColor="text1"/>
          <w:lang w:val="es-US"/>
        </w:rPr>
        <w:t xml:space="preserve">Mariana Rodríguez, </w:t>
      </w:r>
      <w:r w:rsidRPr="231A3769">
        <w:rPr>
          <w:lang w:val="es-US"/>
        </w:rPr>
        <w:t>Misión Permanente de México ante la OEA</w:t>
      </w:r>
    </w:p>
    <w:p w14:paraId="1A76F1D2" w14:textId="77777777" w:rsidR="0040199F" w:rsidRPr="002E65EC" w:rsidRDefault="0040199F" w:rsidP="0040199F">
      <w:pPr>
        <w:pStyle w:val="ListParagraph"/>
        <w:spacing w:after="0" w:line="240" w:lineRule="auto"/>
        <w:rPr>
          <w:b/>
          <w:bCs/>
          <w:lang w:val="es-CO"/>
        </w:rPr>
      </w:pPr>
    </w:p>
    <w:p w14:paraId="6027C50D" w14:textId="77777777" w:rsidR="0040199F" w:rsidRPr="002E65EC" w:rsidRDefault="0040199F" w:rsidP="0040199F">
      <w:pPr>
        <w:spacing w:after="0" w:line="240" w:lineRule="auto"/>
        <w:rPr>
          <w:b/>
          <w:bCs/>
          <w:lang w:val="es-CO"/>
        </w:rPr>
      </w:pPr>
    </w:p>
    <w:p w14:paraId="70BF73AA" w14:textId="77777777" w:rsidR="0040199F" w:rsidRPr="00F5668B" w:rsidRDefault="0040199F" w:rsidP="0040199F">
      <w:pPr>
        <w:spacing w:after="0" w:line="240" w:lineRule="auto"/>
        <w:rPr>
          <w:lang w:val="es-US"/>
        </w:rPr>
      </w:pPr>
      <w:r w:rsidRPr="00F5668B">
        <w:rPr>
          <w:b/>
          <w:bCs/>
          <w:caps/>
          <w:lang w:val="es-US"/>
        </w:rPr>
        <w:t>Panamá</w:t>
      </w:r>
      <w:r>
        <w:rPr>
          <w:b/>
          <w:bCs/>
          <w:caps/>
          <w:lang w:val="es-US"/>
        </w:rPr>
        <w:t xml:space="preserve"> </w:t>
      </w:r>
      <w:r w:rsidRPr="00755FE5">
        <w:rPr>
          <w:b/>
          <w:bCs/>
          <w:lang w:val="es-MX"/>
        </w:rPr>
        <w:t>–</w:t>
      </w:r>
      <w:r>
        <w:rPr>
          <w:b/>
          <w:bCs/>
          <w:lang w:val="es-US"/>
        </w:rPr>
        <w:t xml:space="preserve"> </w:t>
      </w:r>
      <w:r>
        <w:rPr>
          <w:lang w:val="es-US"/>
        </w:rPr>
        <w:t xml:space="preserve">Ministerio de Educación </w:t>
      </w:r>
    </w:p>
    <w:p w14:paraId="7BC528D4" w14:textId="77777777" w:rsidR="0040199F" w:rsidRPr="001D284C" w:rsidRDefault="0040199F" w:rsidP="0040199F">
      <w:pPr>
        <w:spacing w:after="0" w:line="240" w:lineRule="auto"/>
        <w:rPr>
          <w:lang w:val="es-US"/>
        </w:rPr>
      </w:pPr>
    </w:p>
    <w:p w14:paraId="55BC58C2" w14:textId="77777777" w:rsidR="0040199F" w:rsidRDefault="0040199F" w:rsidP="003C046B">
      <w:pPr>
        <w:pStyle w:val="ListParagraph"/>
        <w:numPr>
          <w:ilvl w:val="0"/>
          <w:numId w:val="29"/>
        </w:numPr>
        <w:spacing w:after="0" w:line="240" w:lineRule="auto"/>
        <w:rPr>
          <w:rFonts w:ascii="Calibri" w:eastAsia="Calibri" w:hAnsi="Calibri" w:cs="Calibri"/>
          <w:lang w:val="es-MX"/>
        </w:rPr>
      </w:pPr>
      <w:proofErr w:type="spellStart"/>
      <w:r w:rsidRPr="231A3769">
        <w:rPr>
          <w:rFonts w:ascii="Calibri" w:hAnsi="Calibri" w:cs="Calibri"/>
          <w:lang w:val="es-MX"/>
        </w:rPr>
        <w:t>V</w:t>
      </w:r>
      <w:r>
        <w:rPr>
          <w:rFonts w:ascii="Calibri" w:hAnsi="Calibri" w:cs="Calibri"/>
          <w:lang w:val="es-MX"/>
        </w:rPr>
        <w:t>elk</w:t>
      </w:r>
      <w:r w:rsidRPr="231A3769">
        <w:rPr>
          <w:rFonts w:ascii="Calibri" w:hAnsi="Calibri" w:cs="Calibri"/>
          <w:lang w:val="es-MX"/>
        </w:rPr>
        <w:t>is</w:t>
      </w:r>
      <w:proofErr w:type="spellEnd"/>
      <w:r w:rsidRPr="231A3769">
        <w:rPr>
          <w:rFonts w:ascii="Calibri" w:hAnsi="Calibri" w:cs="Calibri"/>
          <w:lang w:val="es-MX"/>
        </w:rPr>
        <w:t xml:space="preserve"> </w:t>
      </w:r>
      <w:r>
        <w:rPr>
          <w:rFonts w:ascii="Calibri" w:hAnsi="Calibri" w:cs="Calibri"/>
          <w:lang w:val="es-MX"/>
        </w:rPr>
        <w:t>d</w:t>
      </w:r>
      <w:r w:rsidRPr="231A3769">
        <w:rPr>
          <w:rFonts w:ascii="Calibri" w:hAnsi="Calibri" w:cs="Calibri"/>
          <w:lang w:val="es-MX"/>
        </w:rPr>
        <w:t xml:space="preserve">e Aguilar, </w:t>
      </w:r>
      <w:r w:rsidRPr="231A3769">
        <w:rPr>
          <w:rFonts w:ascii="Calibri" w:eastAsia="Calibri" w:hAnsi="Calibri" w:cs="Calibri"/>
          <w:lang w:val="es-MX"/>
        </w:rPr>
        <w:t>Supervisora Nacional de Educación</w:t>
      </w:r>
    </w:p>
    <w:p w14:paraId="35A5DB2D" w14:textId="77777777" w:rsidR="0040199F" w:rsidRPr="001D284C" w:rsidRDefault="0040199F" w:rsidP="0040199F">
      <w:pPr>
        <w:spacing w:after="0" w:line="240" w:lineRule="auto"/>
        <w:rPr>
          <w:lang w:val="es-US"/>
        </w:rPr>
      </w:pPr>
    </w:p>
    <w:p w14:paraId="36D618E0" w14:textId="77777777" w:rsidR="0040199F" w:rsidRDefault="0040199F" w:rsidP="0040199F">
      <w:pPr>
        <w:spacing w:after="0" w:line="240" w:lineRule="auto"/>
        <w:rPr>
          <w:b/>
          <w:bCs/>
          <w:lang w:val="es-US"/>
        </w:rPr>
      </w:pPr>
    </w:p>
    <w:p w14:paraId="4E8526CF" w14:textId="77777777" w:rsidR="0040199F" w:rsidRDefault="0040199F" w:rsidP="0040199F">
      <w:pPr>
        <w:spacing w:after="0" w:line="240" w:lineRule="auto"/>
        <w:rPr>
          <w:b/>
          <w:bCs/>
          <w:lang w:val="es-US"/>
        </w:rPr>
      </w:pPr>
      <w:r w:rsidRPr="001D284C">
        <w:rPr>
          <w:b/>
          <w:bCs/>
          <w:lang w:val="es-US"/>
        </w:rPr>
        <w:t>PARAGUAY</w:t>
      </w:r>
      <w:r>
        <w:rPr>
          <w:b/>
          <w:bCs/>
          <w:lang w:val="es-US"/>
        </w:rPr>
        <w:t xml:space="preserve"> </w:t>
      </w:r>
      <w:r>
        <w:rPr>
          <w:lang w:val="es-US"/>
        </w:rPr>
        <w:t>– Ministerio de Trabajo, Empleo y Seguridad S</w:t>
      </w:r>
      <w:r w:rsidRPr="007E5AD6">
        <w:rPr>
          <w:lang w:val="es-US"/>
        </w:rPr>
        <w:t>ocial</w:t>
      </w:r>
      <w:r>
        <w:rPr>
          <w:lang w:val="es-US"/>
        </w:rPr>
        <w:t xml:space="preserve"> / Ministerio de Educación </w:t>
      </w:r>
    </w:p>
    <w:p w14:paraId="652EC071" w14:textId="77777777" w:rsidR="0040199F" w:rsidRPr="00A34209" w:rsidRDefault="0040199F" w:rsidP="0040199F">
      <w:pPr>
        <w:spacing w:after="0" w:line="240" w:lineRule="auto"/>
        <w:rPr>
          <w:b/>
          <w:bCs/>
          <w:lang w:val="es-US"/>
        </w:rPr>
      </w:pPr>
      <w:r w:rsidRPr="231A3769">
        <w:rPr>
          <w:rFonts w:ascii="Calibri" w:eastAsia="Times New Roman" w:hAnsi="Calibri" w:cs="Calibri"/>
          <w:color w:val="000000" w:themeColor="text1"/>
          <w:lang w:val="es-MX" w:eastAsia="es-MX"/>
        </w:rPr>
        <w:t xml:space="preserve"> </w:t>
      </w:r>
    </w:p>
    <w:p w14:paraId="4D99A8CF" w14:textId="77777777" w:rsidR="0040199F" w:rsidRDefault="0040199F" w:rsidP="003C046B">
      <w:pPr>
        <w:pStyle w:val="ListParagraph"/>
        <w:numPr>
          <w:ilvl w:val="0"/>
          <w:numId w:val="29"/>
        </w:numPr>
        <w:shd w:val="clear" w:color="auto" w:fill="FFFFFF" w:themeFill="background1"/>
        <w:spacing w:after="0" w:line="240" w:lineRule="auto"/>
        <w:rPr>
          <w:lang w:val="es-MX" w:eastAsia="es-MX"/>
        </w:rPr>
      </w:pPr>
      <w:r w:rsidRPr="231A3769">
        <w:rPr>
          <w:lang w:val="es-MX" w:eastAsia="es-MX"/>
        </w:rPr>
        <w:lastRenderedPageBreak/>
        <w:t xml:space="preserve">Juan Aldo Rolón Martí, </w:t>
      </w:r>
      <w:proofErr w:type="gramStart"/>
      <w:r w:rsidRPr="231A3769">
        <w:rPr>
          <w:lang w:val="es-MX" w:eastAsia="es-MX"/>
        </w:rPr>
        <w:t>Jefe</w:t>
      </w:r>
      <w:proofErr w:type="gramEnd"/>
      <w:r w:rsidRPr="231A3769">
        <w:rPr>
          <w:lang w:val="es-MX" w:eastAsia="es-MX"/>
        </w:rPr>
        <w:t xml:space="preserve"> de Dpto. de Investigación y Análisis Sociolaboral de la Unidad Técnica Interministerial (UTI), del Consejo Nacional de Educación y Trabajo (CNET)</w:t>
      </w:r>
    </w:p>
    <w:p w14:paraId="1AEDED69" w14:textId="77777777" w:rsidR="0040199F" w:rsidRDefault="0040199F" w:rsidP="003C046B">
      <w:pPr>
        <w:pStyle w:val="ListParagraph"/>
        <w:numPr>
          <w:ilvl w:val="0"/>
          <w:numId w:val="29"/>
        </w:numPr>
        <w:shd w:val="clear" w:color="auto" w:fill="FFFFFF" w:themeFill="background1"/>
        <w:spacing w:after="0" w:line="240" w:lineRule="auto"/>
        <w:rPr>
          <w:color w:val="000000" w:themeColor="text1"/>
          <w:lang w:val="es-MX" w:eastAsia="es-MX"/>
        </w:rPr>
      </w:pPr>
      <w:r w:rsidRPr="231A3769">
        <w:rPr>
          <w:lang w:val="es-MX" w:eastAsia="es-MX"/>
        </w:rPr>
        <w:t xml:space="preserve">Viviana Cano Cantero, </w:t>
      </w:r>
      <w:proofErr w:type="gramStart"/>
      <w:r w:rsidRPr="231A3769">
        <w:rPr>
          <w:lang w:val="es-MX" w:eastAsia="es-MX"/>
        </w:rPr>
        <w:t>Directora General</w:t>
      </w:r>
      <w:proofErr w:type="gramEnd"/>
      <w:r w:rsidRPr="231A3769">
        <w:rPr>
          <w:lang w:val="es-MX" w:eastAsia="es-MX"/>
        </w:rPr>
        <w:t xml:space="preserve"> de Planificación, Ministerio de Trabajo</w:t>
      </w:r>
    </w:p>
    <w:p w14:paraId="34B99150" w14:textId="77777777" w:rsidR="0040199F" w:rsidRDefault="0040199F" w:rsidP="003C046B">
      <w:pPr>
        <w:pStyle w:val="ListParagraph"/>
        <w:numPr>
          <w:ilvl w:val="0"/>
          <w:numId w:val="29"/>
        </w:numPr>
        <w:shd w:val="clear" w:color="auto" w:fill="FFFFFF" w:themeFill="background1"/>
        <w:spacing w:after="0" w:line="240" w:lineRule="auto"/>
        <w:rPr>
          <w:color w:val="000000" w:themeColor="text1"/>
          <w:lang w:val="es-MX" w:eastAsia="es-MX"/>
        </w:rPr>
      </w:pPr>
      <w:r w:rsidRPr="231A3769">
        <w:rPr>
          <w:lang w:val="es-MX" w:eastAsia="es-MX"/>
        </w:rPr>
        <w:t>Tania Quintana, Coordinadora Adjunta, Ministerio de Educación</w:t>
      </w:r>
    </w:p>
    <w:p w14:paraId="4E087E6E" w14:textId="77777777" w:rsidR="0040199F" w:rsidRDefault="0040199F" w:rsidP="003C046B">
      <w:pPr>
        <w:pStyle w:val="ListParagraph"/>
        <w:numPr>
          <w:ilvl w:val="0"/>
          <w:numId w:val="29"/>
        </w:numPr>
        <w:shd w:val="clear" w:color="auto" w:fill="FFFFFF" w:themeFill="background1"/>
        <w:spacing w:after="0" w:line="240" w:lineRule="auto"/>
        <w:rPr>
          <w:lang w:val="es-MX"/>
        </w:rPr>
      </w:pPr>
      <w:r w:rsidRPr="231A3769">
        <w:rPr>
          <w:lang w:val="es-MX" w:eastAsia="es-MX"/>
        </w:rPr>
        <w:t xml:space="preserve">David Cano, </w:t>
      </w:r>
      <w:r w:rsidRPr="231A3769">
        <w:rPr>
          <w:lang w:val="es-MX"/>
        </w:rPr>
        <w:t>Coordinador de la Unidad Técnica Interministerial</w:t>
      </w:r>
      <w:r>
        <w:rPr>
          <w:lang w:val="es-MX"/>
        </w:rPr>
        <w:t>, Ministerio de Educación</w:t>
      </w:r>
    </w:p>
    <w:p w14:paraId="36E73008" w14:textId="77777777" w:rsidR="0040199F" w:rsidRDefault="0040199F" w:rsidP="003C046B">
      <w:pPr>
        <w:pStyle w:val="ListParagraph"/>
        <w:numPr>
          <w:ilvl w:val="0"/>
          <w:numId w:val="29"/>
        </w:numPr>
        <w:shd w:val="clear" w:color="auto" w:fill="FFFFFF" w:themeFill="background1"/>
        <w:spacing w:after="0" w:line="240" w:lineRule="auto"/>
        <w:rPr>
          <w:color w:val="000000" w:themeColor="text1"/>
          <w:lang w:val="es-MX" w:eastAsia="es-MX"/>
        </w:rPr>
      </w:pPr>
      <w:r w:rsidRPr="231A3769">
        <w:rPr>
          <w:lang w:val="es-MX" w:eastAsia="es-MX"/>
        </w:rPr>
        <w:t>Laura Molinas, Especialista Línea 2 SNCP, Ministerio de Educación</w:t>
      </w:r>
    </w:p>
    <w:p w14:paraId="5E2A763A" w14:textId="77777777" w:rsidR="0040199F" w:rsidRDefault="0040199F" w:rsidP="003C046B">
      <w:pPr>
        <w:pStyle w:val="ListParagraph"/>
        <w:numPr>
          <w:ilvl w:val="0"/>
          <w:numId w:val="29"/>
        </w:numPr>
        <w:shd w:val="clear" w:color="auto" w:fill="FFFFFF" w:themeFill="background1"/>
        <w:spacing w:after="0" w:line="240" w:lineRule="auto"/>
        <w:rPr>
          <w:lang w:val="es-MX" w:eastAsia="es-MX"/>
        </w:rPr>
      </w:pPr>
      <w:r w:rsidRPr="231A3769">
        <w:rPr>
          <w:lang w:val="es-MX" w:eastAsia="es-MX"/>
        </w:rPr>
        <w:t xml:space="preserve">Emilia </w:t>
      </w:r>
      <w:proofErr w:type="spellStart"/>
      <w:r w:rsidRPr="231A3769">
        <w:rPr>
          <w:lang w:val="es-MX" w:eastAsia="es-MX"/>
        </w:rPr>
        <w:t>Rotela</w:t>
      </w:r>
      <w:proofErr w:type="spellEnd"/>
      <w:r w:rsidRPr="231A3769">
        <w:rPr>
          <w:lang w:val="es-MX" w:eastAsia="es-MX"/>
        </w:rPr>
        <w:t>, Técnica, Ministerio de Educación</w:t>
      </w:r>
    </w:p>
    <w:p w14:paraId="1E066850" w14:textId="77777777" w:rsidR="0040199F" w:rsidRPr="00645813" w:rsidRDefault="0040199F" w:rsidP="003C046B">
      <w:pPr>
        <w:pStyle w:val="ListParagraph"/>
        <w:numPr>
          <w:ilvl w:val="0"/>
          <w:numId w:val="29"/>
        </w:numPr>
        <w:shd w:val="clear" w:color="auto" w:fill="FFFFFF" w:themeFill="background1"/>
        <w:spacing w:after="0" w:line="240" w:lineRule="auto"/>
        <w:rPr>
          <w:lang w:val="es-MX" w:eastAsia="es-MX"/>
        </w:rPr>
      </w:pPr>
      <w:r w:rsidRPr="00645813">
        <w:rPr>
          <w:lang w:val="es-MX" w:eastAsia="es-MX"/>
        </w:rPr>
        <w:t xml:space="preserve">Laura Villalba </w:t>
      </w:r>
      <w:r w:rsidRPr="000B14D9">
        <w:rPr>
          <w:rFonts w:ascii="Calibri" w:hAnsi="Calibri" w:cs="Calibri"/>
          <w:i/>
          <w:iCs/>
          <w:lang w:val="es-CO"/>
        </w:rPr>
        <w:t xml:space="preserve">(cargo </w:t>
      </w:r>
      <w:r>
        <w:rPr>
          <w:rFonts w:ascii="Calibri" w:hAnsi="Calibri" w:cs="Calibri"/>
          <w:i/>
          <w:iCs/>
          <w:lang w:val="es-CO"/>
        </w:rPr>
        <w:t xml:space="preserve">e institución </w:t>
      </w:r>
      <w:r w:rsidRPr="000B14D9">
        <w:rPr>
          <w:rFonts w:ascii="Calibri" w:hAnsi="Calibri" w:cs="Calibri"/>
          <w:i/>
          <w:iCs/>
          <w:lang w:val="es-CO"/>
        </w:rPr>
        <w:t>pendiente)</w:t>
      </w:r>
    </w:p>
    <w:p w14:paraId="76DC8559" w14:textId="77777777" w:rsidR="0040199F" w:rsidRDefault="0040199F" w:rsidP="0040199F">
      <w:pPr>
        <w:spacing w:after="0" w:line="240" w:lineRule="auto"/>
        <w:rPr>
          <w:b/>
          <w:bCs/>
          <w:lang w:val="es-US"/>
        </w:rPr>
      </w:pPr>
    </w:p>
    <w:p w14:paraId="04F4A1B2" w14:textId="77777777" w:rsidR="0040199F" w:rsidRDefault="0040199F" w:rsidP="0040199F">
      <w:pPr>
        <w:spacing w:after="0" w:line="240" w:lineRule="auto"/>
        <w:rPr>
          <w:b/>
          <w:bCs/>
          <w:lang w:val="es-US"/>
        </w:rPr>
      </w:pPr>
    </w:p>
    <w:p w14:paraId="37EBCE9B" w14:textId="77777777" w:rsidR="0040199F" w:rsidRDefault="0040199F" w:rsidP="0040199F">
      <w:pPr>
        <w:spacing w:after="0" w:line="240" w:lineRule="auto"/>
        <w:rPr>
          <w:b/>
          <w:bCs/>
          <w:lang w:val="es-US"/>
        </w:rPr>
      </w:pPr>
      <w:r w:rsidRPr="231A3769">
        <w:rPr>
          <w:b/>
          <w:bCs/>
          <w:lang w:val="es-US"/>
        </w:rPr>
        <w:t xml:space="preserve">PERÚ </w:t>
      </w:r>
      <w:r w:rsidRPr="231A3769">
        <w:rPr>
          <w:lang w:val="es-US"/>
        </w:rPr>
        <w:t>– Ministerio de Trabajo y Promoción del Empleo</w:t>
      </w:r>
      <w:r>
        <w:rPr>
          <w:lang w:val="es-US"/>
        </w:rPr>
        <w:t xml:space="preserve"> (MTPE)</w:t>
      </w:r>
      <w:r w:rsidRPr="231A3769">
        <w:rPr>
          <w:lang w:val="es-US"/>
        </w:rPr>
        <w:t xml:space="preserve"> </w:t>
      </w:r>
      <w:r>
        <w:rPr>
          <w:lang w:val="es-US"/>
        </w:rPr>
        <w:t>/</w:t>
      </w:r>
      <w:r w:rsidRPr="231A3769">
        <w:rPr>
          <w:lang w:val="es-US"/>
        </w:rPr>
        <w:t xml:space="preserve"> Ministerio de Educación </w:t>
      </w:r>
    </w:p>
    <w:p w14:paraId="6C61D8D6" w14:textId="77777777" w:rsidR="0040199F" w:rsidRDefault="0040199F" w:rsidP="0040199F">
      <w:pPr>
        <w:spacing w:after="0" w:line="240" w:lineRule="auto"/>
        <w:rPr>
          <w:lang w:val="es-US"/>
        </w:rPr>
      </w:pPr>
      <w:r w:rsidRPr="231A3769">
        <w:rPr>
          <w:lang w:val="es-US"/>
        </w:rPr>
        <w:t xml:space="preserve"> </w:t>
      </w:r>
    </w:p>
    <w:p w14:paraId="00C8835B" w14:textId="77777777" w:rsidR="0040199F" w:rsidRDefault="0040199F" w:rsidP="003C046B">
      <w:pPr>
        <w:pStyle w:val="ListParagraph"/>
        <w:numPr>
          <w:ilvl w:val="0"/>
          <w:numId w:val="30"/>
        </w:numPr>
        <w:spacing w:after="0" w:line="240" w:lineRule="auto"/>
        <w:rPr>
          <w:lang w:val="es-US"/>
        </w:rPr>
      </w:pPr>
      <w:r w:rsidRPr="231A3769">
        <w:rPr>
          <w:lang w:val="es-US"/>
        </w:rPr>
        <w:t xml:space="preserve">Violeta Leyva Estela, </w:t>
      </w:r>
      <w:proofErr w:type="gramStart"/>
      <w:r w:rsidRPr="231A3769">
        <w:rPr>
          <w:lang w:val="es-US"/>
        </w:rPr>
        <w:t>Viceministra</w:t>
      </w:r>
      <w:proofErr w:type="gramEnd"/>
      <w:r w:rsidRPr="231A3769">
        <w:rPr>
          <w:lang w:val="es-US"/>
        </w:rPr>
        <w:t xml:space="preserve"> de Promoción del Empleo y Capacitación Laboral</w:t>
      </w:r>
      <w:r>
        <w:rPr>
          <w:lang w:val="es-US"/>
        </w:rPr>
        <w:t>, MTPE</w:t>
      </w:r>
    </w:p>
    <w:p w14:paraId="2763E60B" w14:textId="77777777" w:rsidR="0040199F" w:rsidRPr="00FD686B" w:rsidRDefault="0040199F" w:rsidP="003C046B">
      <w:pPr>
        <w:pStyle w:val="ListParagraph"/>
        <w:numPr>
          <w:ilvl w:val="0"/>
          <w:numId w:val="30"/>
        </w:numPr>
        <w:spacing w:after="0" w:line="240" w:lineRule="auto"/>
        <w:rPr>
          <w:rFonts w:ascii="Calibri" w:eastAsia="Calibri" w:hAnsi="Calibri" w:cs="Calibri"/>
          <w:lang w:val="es-US"/>
        </w:rPr>
      </w:pPr>
      <w:r w:rsidRPr="00FD686B">
        <w:rPr>
          <w:lang w:val="es-US"/>
        </w:rPr>
        <w:t xml:space="preserve">Silvia Martínez, </w:t>
      </w:r>
      <w:proofErr w:type="gramStart"/>
      <w:r w:rsidRPr="00FD686B">
        <w:rPr>
          <w:lang w:val="es-US"/>
        </w:rPr>
        <w:t>Jefa</w:t>
      </w:r>
      <w:proofErr w:type="gramEnd"/>
      <w:r w:rsidRPr="00FD686B">
        <w:rPr>
          <w:lang w:val="es-US"/>
        </w:rPr>
        <w:t xml:space="preserve"> de la Oficina General de Cooperación y Asuntos Internacionales, Ministerio de Educación </w:t>
      </w:r>
    </w:p>
    <w:p w14:paraId="3E7CFF60" w14:textId="77777777" w:rsidR="0040199F" w:rsidRPr="00FD686B" w:rsidRDefault="0040199F" w:rsidP="003C046B">
      <w:pPr>
        <w:pStyle w:val="ListParagraph"/>
        <w:numPr>
          <w:ilvl w:val="0"/>
          <w:numId w:val="30"/>
        </w:numPr>
        <w:spacing w:after="0" w:line="240" w:lineRule="auto"/>
        <w:rPr>
          <w:rFonts w:ascii="Calibri" w:eastAsia="Calibri" w:hAnsi="Calibri" w:cs="Calibri"/>
          <w:lang w:val="es-US"/>
        </w:rPr>
      </w:pPr>
      <w:r w:rsidRPr="00FD686B">
        <w:rPr>
          <w:rFonts w:ascii="Calibri" w:eastAsia="Calibri" w:hAnsi="Calibri" w:cs="Calibri"/>
          <w:lang w:val="es-US"/>
        </w:rPr>
        <w:t xml:space="preserve">Giuliana Ormeño Collazos, Coordinadora de Cooperación, </w:t>
      </w:r>
      <w:r w:rsidRPr="00FD686B">
        <w:rPr>
          <w:lang w:val="es-US"/>
        </w:rPr>
        <w:t>MTPE</w:t>
      </w:r>
    </w:p>
    <w:p w14:paraId="5C5DE0E0" w14:textId="77777777" w:rsidR="0040199F" w:rsidRDefault="0040199F" w:rsidP="003C046B">
      <w:pPr>
        <w:pStyle w:val="ListParagraph"/>
        <w:numPr>
          <w:ilvl w:val="0"/>
          <w:numId w:val="30"/>
        </w:numPr>
        <w:spacing w:after="0" w:line="240" w:lineRule="auto"/>
        <w:rPr>
          <w:lang w:val="es-US"/>
        </w:rPr>
      </w:pPr>
      <w:proofErr w:type="spellStart"/>
      <w:r w:rsidRPr="231A3769">
        <w:rPr>
          <w:rFonts w:ascii="Calibri" w:eastAsia="Calibri" w:hAnsi="Calibri" w:cs="Calibri"/>
          <w:lang w:val="es-US"/>
        </w:rPr>
        <w:t>Nadiejda</w:t>
      </w:r>
      <w:proofErr w:type="spellEnd"/>
      <w:r w:rsidRPr="231A3769">
        <w:rPr>
          <w:rFonts w:ascii="Calibri" w:eastAsia="Calibri" w:hAnsi="Calibri" w:cs="Calibri"/>
          <w:lang w:val="es-US"/>
        </w:rPr>
        <w:t xml:space="preserve"> Quintana </w:t>
      </w:r>
      <w:proofErr w:type="spellStart"/>
      <w:r w:rsidRPr="231A3769">
        <w:rPr>
          <w:rFonts w:ascii="Calibri" w:eastAsia="Calibri" w:hAnsi="Calibri" w:cs="Calibri"/>
          <w:lang w:val="es-US"/>
        </w:rPr>
        <w:t>Vassallo</w:t>
      </w:r>
      <w:proofErr w:type="spellEnd"/>
      <w:r w:rsidRPr="231A3769">
        <w:rPr>
          <w:rFonts w:ascii="Calibri" w:eastAsia="Calibri" w:hAnsi="Calibri" w:cs="Calibri"/>
          <w:lang w:val="es-US"/>
        </w:rPr>
        <w:t>, Especialista</w:t>
      </w:r>
      <w:r>
        <w:rPr>
          <w:rFonts w:ascii="Calibri" w:eastAsia="Calibri" w:hAnsi="Calibri" w:cs="Calibri"/>
          <w:lang w:val="es-US"/>
        </w:rPr>
        <w:t xml:space="preserve">, </w:t>
      </w:r>
      <w:r>
        <w:rPr>
          <w:lang w:val="es-US"/>
        </w:rPr>
        <w:t>MTPE</w:t>
      </w:r>
    </w:p>
    <w:p w14:paraId="1888CF30" w14:textId="77777777" w:rsidR="0040199F" w:rsidRDefault="0040199F" w:rsidP="003C046B">
      <w:pPr>
        <w:pStyle w:val="ListParagraph"/>
        <w:numPr>
          <w:ilvl w:val="0"/>
          <w:numId w:val="30"/>
        </w:numPr>
        <w:spacing w:after="0" w:line="240" w:lineRule="auto"/>
        <w:rPr>
          <w:lang w:val="es-US"/>
        </w:rPr>
      </w:pPr>
      <w:r w:rsidRPr="231A3769">
        <w:rPr>
          <w:rFonts w:ascii="Calibri" w:hAnsi="Calibri" w:cs="Calibri"/>
          <w:lang w:val="es-US"/>
        </w:rPr>
        <w:t xml:space="preserve">Rosalía Antonio Dávila, </w:t>
      </w:r>
      <w:r w:rsidRPr="231A3769">
        <w:rPr>
          <w:lang w:val="es-US"/>
        </w:rPr>
        <w:t>Especialista de Cualificaciones – DISERTPA</w:t>
      </w:r>
      <w:r>
        <w:rPr>
          <w:lang w:val="es-US"/>
        </w:rPr>
        <w:t>, Ministerio de Educación</w:t>
      </w:r>
    </w:p>
    <w:p w14:paraId="538127CC" w14:textId="77777777" w:rsidR="0040199F" w:rsidRPr="009C06D5" w:rsidRDefault="0040199F" w:rsidP="003C046B">
      <w:pPr>
        <w:pStyle w:val="ListParagraph"/>
        <w:numPr>
          <w:ilvl w:val="0"/>
          <w:numId w:val="30"/>
        </w:numPr>
        <w:spacing w:after="0" w:line="240" w:lineRule="auto"/>
        <w:rPr>
          <w:lang w:val="es-US"/>
        </w:rPr>
      </w:pPr>
      <w:r w:rsidRPr="009C06D5">
        <w:rPr>
          <w:lang w:val="es-US"/>
        </w:rPr>
        <w:t xml:space="preserve">Cristina </w:t>
      </w:r>
      <w:proofErr w:type="spellStart"/>
      <w:r w:rsidRPr="009C06D5">
        <w:rPr>
          <w:lang w:val="es-US"/>
        </w:rPr>
        <w:t>Galvez</w:t>
      </w:r>
      <w:proofErr w:type="spellEnd"/>
      <w:r w:rsidRPr="009C06D5">
        <w:rPr>
          <w:lang w:val="es-US"/>
        </w:rPr>
        <w:t xml:space="preserve">, Especialista, Oficina de Cooperación y Asuntos Internacionales, </w:t>
      </w:r>
      <w:r>
        <w:rPr>
          <w:lang w:val="es-US"/>
        </w:rPr>
        <w:t>Ministerio de Educación</w:t>
      </w:r>
      <w:r w:rsidRPr="009C06D5">
        <w:rPr>
          <w:lang w:val="es-US"/>
        </w:rPr>
        <w:t xml:space="preserve"> </w:t>
      </w:r>
    </w:p>
    <w:p w14:paraId="1CE0A244" w14:textId="77777777" w:rsidR="0040199F" w:rsidRDefault="0040199F" w:rsidP="003C046B">
      <w:pPr>
        <w:pStyle w:val="ListParagraph"/>
        <w:numPr>
          <w:ilvl w:val="0"/>
          <w:numId w:val="30"/>
        </w:numPr>
        <w:spacing w:after="0" w:line="240" w:lineRule="auto"/>
        <w:rPr>
          <w:rFonts w:ascii="Calibri" w:eastAsia="Calibri" w:hAnsi="Calibri" w:cs="Calibri"/>
          <w:lang w:val="es-US"/>
        </w:rPr>
      </w:pPr>
      <w:r w:rsidRPr="231A3769">
        <w:rPr>
          <w:rFonts w:ascii="Calibri" w:eastAsia="Calibri" w:hAnsi="Calibri" w:cs="Calibri"/>
          <w:lang w:val="es-US"/>
        </w:rPr>
        <w:t xml:space="preserve">Lourdes </w:t>
      </w:r>
      <w:proofErr w:type="spellStart"/>
      <w:r w:rsidRPr="231A3769">
        <w:rPr>
          <w:rFonts w:ascii="Calibri" w:eastAsia="Calibri" w:hAnsi="Calibri" w:cs="Calibri"/>
          <w:lang w:val="es-US"/>
        </w:rPr>
        <w:t>Mochizuki</w:t>
      </w:r>
      <w:proofErr w:type="spellEnd"/>
      <w:r w:rsidRPr="231A3769">
        <w:rPr>
          <w:rFonts w:ascii="Calibri" w:eastAsia="Calibri" w:hAnsi="Calibri" w:cs="Calibri"/>
          <w:lang w:val="es-US"/>
        </w:rPr>
        <w:t xml:space="preserve"> Tamayo, Primera </w:t>
      </w:r>
      <w:proofErr w:type="gramStart"/>
      <w:r w:rsidRPr="231A3769">
        <w:rPr>
          <w:rFonts w:ascii="Calibri" w:eastAsia="Calibri" w:hAnsi="Calibri" w:cs="Calibri"/>
          <w:lang w:val="es-US"/>
        </w:rPr>
        <w:t>Secretaria</w:t>
      </w:r>
      <w:proofErr w:type="gramEnd"/>
      <w:r w:rsidRPr="231A3769">
        <w:rPr>
          <w:rFonts w:ascii="Calibri" w:eastAsia="Calibri" w:hAnsi="Calibri" w:cs="Calibri"/>
          <w:lang w:val="es-US"/>
        </w:rPr>
        <w:t xml:space="preserve">, Embajada del Perú en Argentina </w:t>
      </w:r>
    </w:p>
    <w:p w14:paraId="70BDC66B" w14:textId="77777777" w:rsidR="0040199F" w:rsidRPr="0039063A" w:rsidRDefault="0040199F" w:rsidP="0040199F">
      <w:pPr>
        <w:pStyle w:val="ListParagraph"/>
        <w:spacing w:after="0" w:line="240" w:lineRule="auto"/>
        <w:rPr>
          <w:rFonts w:ascii="Calibri" w:eastAsia="Calibri" w:hAnsi="Calibri" w:cs="Calibri"/>
          <w:lang w:val="es-US"/>
        </w:rPr>
      </w:pPr>
    </w:p>
    <w:p w14:paraId="3B71EE28" w14:textId="77777777" w:rsidR="0040199F" w:rsidRPr="00C43BC4" w:rsidRDefault="0040199F" w:rsidP="0040199F">
      <w:pPr>
        <w:pStyle w:val="ListParagraph"/>
        <w:spacing w:after="0" w:line="240" w:lineRule="auto"/>
        <w:rPr>
          <w:lang w:val="es-US"/>
        </w:rPr>
      </w:pPr>
    </w:p>
    <w:p w14:paraId="1CCA54F7" w14:textId="77777777" w:rsidR="0040199F" w:rsidRPr="003424F0" w:rsidRDefault="0040199F" w:rsidP="0040199F">
      <w:pPr>
        <w:spacing w:after="0" w:line="240" w:lineRule="auto"/>
        <w:rPr>
          <w:b/>
          <w:bCs/>
          <w:lang w:val="es-ES"/>
        </w:rPr>
      </w:pPr>
      <w:r w:rsidRPr="003424F0">
        <w:rPr>
          <w:b/>
          <w:bCs/>
          <w:lang w:val="es-ES"/>
        </w:rPr>
        <w:t>REPÚBLICA DOMINICANA—</w:t>
      </w:r>
      <w:r w:rsidRPr="003424F0">
        <w:rPr>
          <w:lang w:val="es-ES"/>
        </w:rPr>
        <w:t xml:space="preserve">Ministerio de Trabajo / Ministerio de Educación </w:t>
      </w:r>
    </w:p>
    <w:p w14:paraId="192A58CE" w14:textId="77777777" w:rsidR="0040199F" w:rsidRPr="003424F0" w:rsidRDefault="0040199F" w:rsidP="0040199F">
      <w:pPr>
        <w:spacing w:after="0" w:line="240" w:lineRule="auto"/>
        <w:rPr>
          <w:lang w:val="es-ES"/>
        </w:rPr>
      </w:pPr>
    </w:p>
    <w:p w14:paraId="089D9ED9" w14:textId="77777777" w:rsidR="0040199F" w:rsidRPr="00903B68" w:rsidRDefault="0040199F" w:rsidP="003C046B">
      <w:pPr>
        <w:pStyle w:val="ListParagraph"/>
        <w:numPr>
          <w:ilvl w:val="0"/>
          <w:numId w:val="30"/>
        </w:numPr>
        <w:spacing w:after="0" w:line="240" w:lineRule="auto"/>
        <w:rPr>
          <w:rFonts w:ascii="Calibri" w:eastAsia="Calibri" w:hAnsi="Calibri" w:cs="Calibri"/>
          <w:lang w:val="es-ES"/>
        </w:rPr>
      </w:pPr>
      <w:r w:rsidRPr="1FC561DB">
        <w:rPr>
          <w:rFonts w:ascii="Calibri" w:eastAsia="Calibri" w:hAnsi="Calibri" w:cs="Calibri"/>
          <w:lang w:val="es-ES"/>
        </w:rPr>
        <w:t xml:space="preserve">Esperanza </w:t>
      </w:r>
      <w:proofErr w:type="spellStart"/>
      <w:r w:rsidRPr="1FC561DB">
        <w:rPr>
          <w:rFonts w:ascii="Calibri" w:eastAsia="Calibri" w:hAnsi="Calibri" w:cs="Calibri"/>
          <w:lang w:val="es-ES"/>
        </w:rPr>
        <w:t>Gloribel</w:t>
      </w:r>
      <w:proofErr w:type="spellEnd"/>
      <w:r w:rsidRPr="1FC561DB">
        <w:rPr>
          <w:rFonts w:ascii="Calibri" w:eastAsia="Calibri" w:hAnsi="Calibri" w:cs="Calibri"/>
          <w:lang w:val="es-ES"/>
        </w:rPr>
        <w:t xml:space="preserve"> Paulino, Técnico Docente Nacional y presentante del Nivel Secundario en la Modalidad Técnico Profesional, Ministerio de Educación </w:t>
      </w:r>
    </w:p>
    <w:p w14:paraId="21E38D4D" w14:textId="77777777" w:rsidR="0040199F" w:rsidRDefault="0040199F" w:rsidP="003C046B">
      <w:pPr>
        <w:pStyle w:val="ListParagraph"/>
        <w:numPr>
          <w:ilvl w:val="0"/>
          <w:numId w:val="30"/>
        </w:numPr>
        <w:spacing w:after="0" w:line="240" w:lineRule="auto"/>
        <w:rPr>
          <w:rFonts w:ascii="Calibri" w:eastAsia="Calibri" w:hAnsi="Calibri" w:cs="Calibri"/>
          <w:lang w:val="es-ES"/>
        </w:rPr>
      </w:pPr>
      <w:r w:rsidRPr="1FC561DB">
        <w:rPr>
          <w:rFonts w:ascii="Calibri" w:eastAsia="Calibri" w:hAnsi="Calibri" w:cs="Calibri"/>
          <w:lang w:val="es-ES"/>
        </w:rPr>
        <w:t>Wendy Karina Moronta, Encargada de Capacitación Laboral, Ministerio de Trabajo</w:t>
      </w:r>
    </w:p>
    <w:p w14:paraId="31B08BBB" w14:textId="77777777" w:rsidR="0040199F" w:rsidRDefault="0040199F" w:rsidP="003C046B">
      <w:pPr>
        <w:pStyle w:val="ListParagraph"/>
        <w:numPr>
          <w:ilvl w:val="0"/>
          <w:numId w:val="30"/>
        </w:numPr>
        <w:spacing w:after="0" w:line="240" w:lineRule="auto"/>
        <w:rPr>
          <w:rFonts w:ascii="Calibri" w:eastAsia="Calibri" w:hAnsi="Calibri" w:cs="Calibri"/>
          <w:lang w:val="es-ES"/>
        </w:rPr>
      </w:pPr>
      <w:r w:rsidRPr="1FC561DB">
        <w:rPr>
          <w:rFonts w:ascii="Calibri" w:eastAsia="Calibri" w:hAnsi="Calibri" w:cs="Calibri"/>
          <w:lang w:val="es-ES"/>
        </w:rPr>
        <w:t xml:space="preserve">Michel Rafael Pichardo, Analista, Ministerio de Trabajo  </w:t>
      </w:r>
    </w:p>
    <w:p w14:paraId="5CED46B8" w14:textId="77777777" w:rsidR="0040199F" w:rsidRDefault="0040199F" w:rsidP="0040199F">
      <w:pPr>
        <w:spacing w:after="0" w:line="240" w:lineRule="auto"/>
        <w:rPr>
          <w:b/>
          <w:bCs/>
          <w:lang w:val="es-ES"/>
        </w:rPr>
      </w:pPr>
    </w:p>
    <w:p w14:paraId="15BEED1E" w14:textId="77777777" w:rsidR="0040199F" w:rsidRPr="00903B68" w:rsidRDefault="0040199F" w:rsidP="0040199F">
      <w:pPr>
        <w:spacing w:after="0" w:line="240" w:lineRule="auto"/>
        <w:rPr>
          <w:b/>
          <w:bCs/>
          <w:lang w:val="es-ES"/>
        </w:rPr>
      </w:pPr>
    </w:p>
    <w:p w14:paraId="589B5D6E" w14:textId="77777777" w:rsidR="0040199F" w:rsidRDefault="0040199F" w:rsidP="0040199F">
      <w:pPr>
        <w:spacing w:after="0" w:line="240" w:lineRule="auto"/>
        <w:rPr>
          <w:b/>
          <w:bCs/>
        </w:rPr>
      </w:pPr>
      <w:r w:rsidRPr="00D06F2C">
        <w:rPr>
          <w:b/>
          <w:bCs/>
        </w:rPr>
        <w:t>S</w:t>
      </w:r>
      <w:r>
        <w:rPr>
          <w:b/>
          <w:bCs/>
        </w:rPr>
        <w:t xml:space="preserve">AINT KITTS AND NEVIS </w:t>
      </w:r>
      <w:r w:rsidRPr="007632DD">
        <w:t xml:space="preserve">– </w:t>
      </w:r>
      <w:r w:rsidRPr="004B7101">
        <w:t>Minister of Tourism, Civil Aviation, International Transport, Employment and Labour and Urban Development</w:t>
      </w:r>
      <w:r>
        <w:t xml:space="preserve"> / Ministry of Education </w:t>
      </w:r>
    </w:p>
    <w:p w14:paraId="5B5C3461" w14:textId="77777777" w:rsidR="0040199F" w:rsidRDefault="0040199F" w:rsidP="0040199F">
      <w:pPr>
        <w:spacing w:after="0" w:line="240" w:lineRule="auto"/>
        <w:rPr>
          <w:b/>
          <w:bCs/>
        </w:rPr>
      </w:pPr>
    </w:p>
    <w:p w14:paraId="7B524AE5" w14:textId="77777777" w:rsidR="0040199F" w:rsidRDefault="0040199F" w:rsidP="003C046B">
      <w:pPr>
        <w:pStyle w:val="ListParagraph"/>
        <w:numPr>
          <w:ilvl w:val="0"/>
          <w:numId w:val="30"/>
        </w:numPr>
        <w:spacing w:after="0" w:line="240" w:lineRule="auto"/>
        <w:rPr>
          <w:color w:val="000000" w:themeColor="text1"/>
        </w:rPr>
      </w:pPr>
      <w:r w:rsidRPr="1FC561DB">
        <w:rPr>
          <w:color w:val="000000" w:themeColor="text1"/>
        </w:rPr>
        <w:t>Carla Mills-Diamond, Chief of Education Planning</w:t>
      </w:r>
    </w:p>
    <w:p w14:paraId="1F103558" w14:textId="77777777" w:rsidR="0040199F" w:rsidRDefault="0040199F" w:rsidP="003C046B">
      <w:pPr>
        <w:pStyle w:val="ListParagraph"/>
        <w:numPr>
          <w:ilvl w:val="0"/>
          <w:numId w:val="30"/>
        </w:numPr>
        <w:spacing w:after="0" w:line="240" w:lineRule="auto"/>
        <w:rPr>
          <w:color w:val="000000" w:themeColor="text1"/>
        </w:rPr>
      </w:pPr>
      <w:r w:rsidRPr="1FC561DB">
        <w:rPr>
          <w:color w:val="000000" w:themeColor="text1"/>
        </w:rPr>
        <w:t>Lucinda Francis, Labour Officer IV/ Head of Employment Unit</w:t>
      </w:r>
    </w:p>
    <w:p w14:paraId="4BDB3813" w14:textId="77777777" w:rsidR="0040199F" w:rsidRDefault="0040199F" w:rsidP="0040199F">
      <w:pPr>
        <w:spacing w:after="0" w:line="240" w:lineRule="auto"/>
      </w:pPr>
    </w:p>
    <w:p w14:paraId="34031934" w14:textId="77777777" w:rsidR="0040199F" w:rsidRDefault="0040199F" w:rsidP="0040199F">
      <w:pPr>
        <w:spacing w:after="0" w:line="240" w:lineRule="auto"/>
      </w:pPr>
    </w:p>
    <w:p w14:paraId="75EAB3BB" w14:textId="77777777" w:rsidR="0040199F" w:rsidRDefault="0040199F" w:rsidP="0040199F">
      <w:pPr>
        <w:spacing w:after="0" w:line="240" w:lineRule="auto"/>
      </w:pPr>
      <w:r w:rsidRPr="008C0B3A">
        <w:rPr>
          <w:b/>
          <w:bCs/>
        </w:rPr>
        <w:t>SAINT LUCIA</w:t>
      </w:r>
      <w:r>
        <w:t xml:space="preserve">—Department of Labour / Ministry of Education </w:t>
      </w:r>
    </w:p>
    <w:p w14:paraId="47FE16F4" w14:textId="77777777" w:rsidR="0040199F" w:rsidRDefault="0040199F" w:rsidP="0040199F">
      <w:pPr>
        <w:spacing w:after="0" w:line="240" w:lineRule="auto"/>
      </w:pPr>
    </w:p>
    <w:p w14:paraId="79C35871" w14:textId="77777777" w:rsidR="0040199F" w:rsidRDefault="0040199F" w:rsidP="003C046B">
      <w:pPr>
        <w:pStyle w:val="ListParagraph"/>
        <w:numPr>
          <w:ilvl w:val="0"/>
          <w:numId w:val="31"/>
        </w:numPr>
        <w:spacing w:after="0" w:line="240" w:lineRule="auto"/>
      </w:pPr>
      <w:r w:rsidRPr="0090256C">
        <w:t xml:space="preserve">Joseph </w:t>
      </w:r>
      <w:proofErr w:type="spellStart"/>
      <w:r w:rsidRPr="0090256C">
        <w:t>Joseph</w:t>
      </w:r>
      <w:proofErr w:type="spellEnd"/>
      <w:r>
        <w:t xml:space="preserve">, </w:t>
      </w:r>
      <w:r w:rsidRPr="00F62933">
        <w:t>Labour Commissioner</w:t>
      </w:r>
      <w:r>
        <w:t>, Department of Labour</w:t>
      </w:r>
    </w:p>
    <w:p w14:paraId="5624E408" w14:textId="77777777" w:rsidR="0040199F" w:rsidRDefault="0040199F" w:rsidP="003C046B">
      <w:pPr>
        <w:pStyle w:val="ListParagraph"/>
        <w:numPr>
          <w:ilvl w:val="0"/>
          <w:numId w:val="31"/>
        </w:numPr>
        <w:spacing w:after="0" w:line="240" w:lineRule="auto"/>
      </w:pPr>
      <w:proofErr w:type="spellStart"/>
      <w:r w:rsidRPr="00772CAC">
        <w:t>Delthia</w:t>
      </w:r>
      <w:proofErr w:type="spellEnd"/>
      <w:r w:rsidRPr="00772CAC">
        <w:t xml:space="preserve"> </w:t>
      </w:r>
      <w:proofErr w:type="spellStart"/>
      <w:r w:rsidRPr="00772CAC">
        <w:t>Naitram</w:t>
      </w:r>
      <w:proofErr w:type="spellEnd"/>
      <w:r>
        <w:t xml:space="preserve">, </w:t>
      </w:r>
      <w:r w:rsidRPr="006E62C7">
        <w:t xml:space="preserve">Education Officer </w:t>
      </w:r>
      <w:r>
        <w:t>–</w:t>
      </w:r>
      <w:r w:rsidRPr="006E62C7">
        <w:t xml:space="preserve"> TVET</w:t>
      </w:r>
      <w:r>
        <w:t>, Ministry of Education</w:t>
      </w:r>
    </w:p>
    <w:p w14:paraId="604CDFD8" w14:textId="77777777" w:rsidR="0040199F" w:rsidRDefault="0040199F" w:rsidP="0040199F">
      <w:pPr>
        <w:spacing w:after="0" w:line="240" w:lineRule="auto"/>
      </w:pPr>
    </w:p>
    <w:p w14:paraId="0034529D" w14:textId="77777777" w:rsidR="0040199F" w:rsidRDefault="0040199F" w:rsidP="0040199F">
      <w:pPr>
        <w:spacing w:after="0" w:line="240" w:lineRule="auto"/>
        <w:rPr>
          <w:b/>
          <w:bCs/>
        </w:rPr>
      </w:pPr>
    </w:p>
    <w:p w14:paraId="72520F26" w14:textId="77777777" w:rsidR="0040199F" w:rsidRDefault="0040199F" w:rsidP="0040199F">
      <w:pPr>
        <w:spacing w:after="0" w:line="240" w:lineRule="auto"/>
        <w:rPr>
          <w:b/>
          <w:bCs/>
        </w:rPr>
      </w:pPr>
      <w:r w:rsidRPr="4F67601A">
        <w:rPr>
          <w:b/>
          <w:bCs/>
        </w:rPr>
        <w:t xml:space="preserve">SAINT VINCENT AND THE GRENADINES — </w:t>
      </w:r>
      <w:r>
        <w:t xml:space="preserve">Ministry of Labour / Ministry of Education </w:t>
      </w:r>
    </w:p>
    <w:p w14:paraId="511C14E6" w14:textId="77777777" w:rsidR="0040199F" w:rsidRDefault="0040199F" w:rsidP="0040199F">
      <w:pPr>
        <w:spacing w:after="0" w:line="240" w:lineRule="auto"/>
      </w:pPr>
    </w:p>
    <w:p w14:paraId="3D5A9997" w14:textId="77777777" w:rsidR="0040199F" w:rsidRDefault="0040199F" w:rsidP="003C046B">
      <w:pPr>
        <w:pStyle w:val="ListParagraph"/>
        <w:numPr>
          <w:ilvl w:val="0"/>
          <w:numId w:val="31"/>
        </w:numPr>
        <w:spacing w:after="0" w:line="240" w:lineRule="auto"/>
      </w:pPr>
      <w:r>
        <w:t xml:space="preserve">Nicola Sparks-Browne, Senior Education Officer </w:t>
      </w:r>
    </w:p>
    <w:p w14:paraId="57C30E1F" w14:textId="77777777" w:rsidR="0040199F" w:rsidRDefault="0040199F" w:rsidP="003C046B">
      <w:pPr>
        <w:pStyle w:val="ListParagraph"/>
        <w:numPr>
          <w:ilvl w:val="0"/>
          <w:numId w:val="31"/>
        </w:numPr>
        <w:spacing w:after="0" w:line="240" w:lineRule="auto"/>
      </w:pPr>
      <w:proofErr w:type="spellStart"/>
      <w:r>
        <w:t>Pearlette</w:t>
      </w:r>
      <w:proofErr w:type="spellEnd"/>
      <w:r>
        <w:t xml:space="preserve"> Primus </w:t>
      </w:r>
      <w:proofErr w:type="spellStart"/>
      <w:r>
        <w:t>Hannaway</w:t>
      </w:r>
      <w:proofErr w:type="spellEnd"/>
      <w:r>
        <w:t xml:space="preserve">, Principal, </w:t>
      </w:r>
      <w:proofErr w:type="spellStart"/>
      <w:r>
        <w:t>Barrouallie</w:t>
      </w:r>
      <w:proofErr w:type="spellEnd"/>
      <w:r>
        <w:t xml:space="preserve"> Technical Institute</w:t>
      </w:r>
    </w:p>
    <w:p w14:paraId="7101940D" w14:textId="77777777" w:rsidR="0040199F" w:rsidRDefault="0040199F" w:rsidP="003C046B">
      <w:pPr>
        <w:pStyle w:val="ListParagraph"/>
        <w:numPr>
          <w:ilvl w:val="0"/>
          <w:numId w:val="31"/>
        </w:numPr>
        <w:spacing w:after="0" w:line="240" w:lineRule="auto"/>
        <w:rPr>
          <w:rFonts w:ascii="Calibri" w:eastAsia="Calibri" w:hAnsi="Calibri" w:cs="Calibri"/>
        </w:rPr>
      </w:pPr>
      <w:r>
        <w:lastRenderedPageBreak/>
        <w:t xml:space="preserve">Osborne Bowens, </w:t>
      </w:r>
      <w:r w:rsidRPr="4F67601A">
        <w:rPr>
          <w:rFonts w:ascii="Calibri" w:eastAsia="Calibri" w:hAnsi="Calibri" w:cs="Calibri"/>
        </w:rPr>
        <w:t>Dean, Division of Technical and Vocational Training</w:t>
      </w:r>
    </w:p>
    <w:p w14:paraId="649999ED" w14:textId="77777777" w:rsidR="0040199F" w:rsidRDefault="0040199F" w:rsidP="003C046B">
      <w:pPr>
        <w:pStyle w:val="ListParagraph"/>
        <w:numPr>
          <w:ilvl w:val="0"/>
          <w:numId w:val="31"/>
        </w:numPr>
        <w:spacing w:after="0" w:line="240" w:lineRule="auto"/>
        <w:rPr>
          <w:rFonts w:ascii="Calibri" w:eastAsia="Calibri" w:hAnsi="Calibri" w:cs="Calibri"/>
        </w:rPr>
      </w:pPr>
      <w:r w:rsidRPr="4F67601A">
        <w:rPr>
          <w:rFonts w:ascii="Calibri" w:eastAsia="Calibri" w:hAnsi="Calibri" w:cs="Calibri"/>
        </w:rPr>
        <w:t xml:space="preserve">Liz Anne </w:t>
      </w:r>
      <w:proofErr w:type="spellStart"/>
      <w:r w:rsidRPr="4F67601A">
        <w:rPr>
          <w:rFonts w:ascii="Calibri" w:eastAsia="Calibri" w:hAnsi="Calibri" w:cs="Calibri"/>
        </w:rPr>
        <w:t>Laidlow</w:t>
      </w:r>
      <w:proofErr w:type="spellEnd"/>
      <w:r w:rsidRPr="4F67601A">
        <w:rPr>
          <w:rFonts w:ascii="Calibri" w:eastAsia="Calibri" w:hAnsi="Calibri" w:cs="Calibri"/>
        </w:rPr>
        <w:t xml:space="preserve">, Administrative Officer </w:t>
      </w:r>
    </w:p>
    <w:p w14:paraId="73B305D1" w14:textId="77777777" w:rsidR="0040199F" w:rsidRDefault="0040199F" w:rsidP="0040199F">
      <w:pPr>
        <w:spacing w:after="0" w:line="240" w:lineRule="auto"/>
        <w:rPr>
          <w:b/>
          <w:bCs/>
        </w:rPr>
      </w:pPr>
    </w:p>
    <w:p w14:paraId="35F31245" w14:textId="77777777" w:rsidR="0040199F" w:rsidRDefault="0040199F" w:rsidP="0040199F">
      <w:pPr>
        <w:spacing w:after="0" w:line="240" w:lineRule="auto"/>
        <w:rPr>
          <w:b/>
          <w:bCs/>
        </w:rPr>
      </w:pPr>
    </w:p>
    <w:p w14:paraId="4910B7C2" w14:textId="77777777" w:rsidR="0040199F" w:rsidRDefault="0040199F" w:rsidP="0040199F">
      <w:pPr>
        <w:spacing w:after="0" w:line="240" w:lineRule="auto"/>
        <w:rPr>
          <w:b/>
          <w:bCs/>
        </w:rPr>
      </w:pPr>
      <w:r>
        <w:rPr>
          <w:b/>
          <w:bCs/>
        </w:rPr>
        <w:t xml:space="preserve">SURINAME— </w:t>
      </w:r>
      <w:r w:rsidRPr="007B2942">
        <w:t>Ministry of Labour, Employment and Youth Affairs /</w:t>
      </w:r>
      <w:r>
        <w:rPr>
          <w:b/>
          <w:bCs/>
        </w:rPr>
        <w:t xml:space="preserve"> </w:t>
      </w:r>
      <w:r w:rsidRPr="00540416">
        <w:t>Ministry of Education, Science, and Culture</w:t>
      </w:r>
      <w:r>
        <w:rPr>
          <w:b/>
          <w:bCs/>
        </w:rPr>
        <w:t xml:space="preserve"> </w:t>
      </w:r>
    </w:p>
    <w:p w14:paraId="21666D63" w14:textId="77777777" w:rsidR="0040199F" w:rsidRDefault="0040199F" w:rsidP="0040199F">
      <w:pPr>
        <w:spacing w:after="0" w:line="240" w:lineRule="auto"/>
        <w:rPr>
          <w:b/>
          <w:bCs/>
        </w:rPr>
      </w:pPr>
    </w:p>
    <w:p w14:paraId="717F359F" w14:textId="77777777" w:rsidR="0040199F" w:rsidRPr="007632BF" w:rsidRDefault="0040199F" w:rsidP="003C046B">
      <w:pPr>
        <w:pStyle w:val="ListParagraph"/>
        <w:numPr>
          <w:ilvl w:val="0"/>
          <w:numId w:val="32"/>
        </w:numPr>
        <w:spacing w:after="0" w:line="240" w:lineRule="auto"/>
      </w:pPr>
      <w:r w:rsidRPr="007632BF">
        <w:t>Naomi Esajas-Friperson, Deputy Director Labor Market</w:t>
      </w:r>
      <w:r>
        <w:t>, Ministry of Labor</w:t>
      </w:r>
    </w:p>
    <w:p w14:paraId="3838F99E" w14:textId="77777777" w:rsidR="0040199F" w:rsidRPr="007632BF" w:rsidRDefault="0040199F" w:rsidP="003C046B">
      <w:pPr>
        <w:pStyle w:val="ListParagraph"/>
        <w:numPr>
          <w:ilvl w:val="0"/>
          <w:numId w:val="32"/>
        </w:numPr>
        <w:spacing w:after="0" w:line="240" w:lineRule="auto"/>
      </w:pPr>
      <w:r>
        <w:t>Daniela Rosario, Deputy Director Education, Ministry of Education</w:t>
      </w:r>
    </w:p>
    <w:p w14:paraId="7CCCE89A" w14:textId="77777777" w:rsidR="0040199F" w:rsidRDefault="0040199F" w:rsidP="003C046B">
      <w:pPr>
        <w:pStyle w:val="ListParagraph"/>
        <w:numPr>
          <w:ilvl w:val="0"/>
          <w:numId w:val="32"/>
        </w:numPr>
        <w:spacing w:after="0" w:line="240" w:lineRule="auto"/>
      </w:pPr>
      <w:r>
        <w:t xml:space="preserve">Suzanna </w:t>
      </w:r>
      <w:proofErr w:type="spellStart"/>
      <w:r>
        <w:t>Veveer</w:t>
      </w:r>
      <w:proofErr w:type="spellEnd"/>
      <w:r>
        <w:t>, Deputy Director TVET, Ministry of Education</w:t>
      </w:r>
    </w:p>
    <w:p w14:paraId="5C0463B7" w14:textId="77777777" w:rsidR="0040199F" w:rsidRDefault="0040199F" w:rsidP="0040199F">
      <w:pPr>
        <w:spacing w:after="0" w:line="240" w:lineRule="auto"/>
      </w:pPr>
    </w:p>
    <w:p w14:paraId="2F72426A" w14:textId="77777777" w:rsidR="0040199F" w:rsidRDefault="0040199F" w:rsidP="0040199F">
      <w:pPr>
        <w:spacing w:after="0" w:line="240" w:lineRule="auto"/>
        <w:rPr>
          <w:b/>
          <w:bCs/>
        </w:rPr>
      </w:pPr>
    </w:p>
    <w:p w14:paraId="4D6ABBAB" w14:textId="77777777" w:rsidR="0040199F" w:rsidRPr="001D284C" w:rsidRDefault="0040199F" w:rsidP="0040199F">
      <w:pPr>
        <w:spacing w:after="0" w:line="240" w:lineRule="auto"/>
        <w:rPr>
          <w:b/>
          <w:bCs/>
        </w:rPr>
      </w:pPr>
      <w:r>
        <w:rPr>
          <w:b/>
          <w:bCs/>
        </w:rPr>
        <w:t xml:space="preserve">TRINIDAD AND TOBAGO – </w:t>
      </w:r>
      <w:r>
        <w:t>Ministry of Labour</w:t>
      </w:r>
    </w:p>
    <w:p w14:paraId="12AE5CD3" w14:textId="77777777" w:rsidR="0040199F" w:rsidRDefault="0040199F" w:rsidP="0040199F">
      <w:pPr>
        <w:spacing w:after="0" w:line="240" w:lineRule="auto"/>
      </w:pPr>
    </w:p>
    <w:p w14:paraId="462BCBFD" w14:textId="77777777" w:rsidR="0040199F" w:rsidRDefault="0040199F" w:rsidP="003C046B">
      <w:pPr>
        <w:pStyle w:val="ListParagraph"/>
        <w:numPr>
          <w:ilvl w:val="0"/>
          <w:numId w:val="33"/>
        </w:numPr>
        <w:spacing w:after="0" w:line="240" w:lineRule="auto"/>
      </w:pPr>
      <w:r>
        <w:t xml:space="preserve">Rosa Mae Whittier, Director, International Affairs Unit </w:t>
      </w:r>
    </w:p>
    <w:p w14:paraId="193D91BD" w14:textId="77777777" w:rsidR="0040199F" w:rsidRDefault="0040199F" w:rsidP="003C046B">
      <w:pPr>
        <w:pStyle w:val="ListParagraph"/>
        <w:numPr>
          <w:ilvl w:val="0"/>
          <w:numId w:val="33"/>
        </w:numPr>
        <w:spacing w:after="0" w:line="240" w:lineRule="auto"/>
      </w:pPr>
      <w:r w:rsidRPr="00A53235">
        <w:t xml:space="preserve">Narendra </w:t>
      </w:r>
      <w:proofErr w:type="spellStart"/>
      <w:r w:rsidRPr="00A53235">
        <w:t>Balroop</w:t>
      </w:r>
      <w:proofErr w:type="spellEnd"/>
      <w:r>
        <w:t xml:space="preserve">, </w:t>
      </w:r>
      <w:r w:rsidRPr="00D47368">
        <w:t>Senior Planning Officer (Ag.), Res</w:t>
      </w:r>
      <w:r>
        <w:t>earch</w:t>
      </w:r>
      <w:r w:rsidRPr="00D47368">
        <w:t xml:space="preserve"> and Planning Unit</w:t>
      </w:r>
    </w:p>
    <w:p w14:paraId="6A0CB78E" w14:textId="77777777" w:rsidR="0040199F" w:rsidRDefault="0040199F" w:rsidP="003C046B">
      <w:pPr>
        <w:pStyle w:val="ListParagraph"/>
        <w:numPr>
          <w:ilvl w:val="0"/>
          <w:numId w:val="33"/>
        </w:numPr>
        <w:spacing w:after="0" w:line="240" w:lineRule="auto"/>
      </w:pPr>
      <w:r w:rsidRPr="00292C5B">
        <w:t>Kaliyma Boxill</w:t>
      </w:r>
      <w:r>
        <w:t xml:space="preserve">, </w:t>
      </w:r>
      <w:r w:rsidRPr="00FB7F31">
        <w:t>International Affairs Officer, International Affairs Unit</w:t>
      </w:r>
    </w:p>
    <w:p w14:paraId="04EAAFC3" w14:textId="77777777" w:rsidR="0040199F" w:rsidRDefault="0040199F" w:rsidP="0040199F">
      <w:pPr>
        <w:spacing w:after="0" w:line="240" w:lineRule="auto"/>
        <w:rPr>
          <w:b/>
          <w:bCs/>
        </w:rPr>
      </w:pPr>
    </w:p>
    <w:p w14:paraId="3A6571E7" w14:textId="77777777" w:rsidR="0040199F" w:rsidRPr="001D284C" w:rsidRDefault="0040199F" w:rsidP="0040199F">
      <w:pPr>
        <w:spacing w:after="0" w:line="240" w:lineRule="auto"/>
        <w:rPr>
          <w:b/>
          <w:bCs/>
        </w:rPr>
      </w:pPr>
    </w:p>
    <w:p w14:paraId="60CF8F3F" w14:textId="77777777" w:rsidR="0040199F" w:rsidRPr="00993AFE" w:rsidRDefault="0040199F" w:rsidP="0040199F">
      <w:pPr>
        <w:spacing w:after="0" w:line="240" w:lineRule="auto"/>
      </w:pPr>
      <w:r w:rsidRPr="5E98F47B">
        <w:rPr>
          <w:b/>
          <w:bCs/>
        </w:rPr>
        <w:t xml:space="preserve">UNITED STATES </w:t>
      </w:r>
      <w:r w:rsidRPr="00993AFE">
        <w:rPr>
          <w:b/>
          <w:bCs/>
        </w:rPr>
        <w:t xml:space="preserve">– </w:t>
      </w:r>
      <w:r w:rsidRPr="00993AFE">
        <w:t>Department of Labor</w:t>
      </w:r>
    </w:p>
    <w:p w14:paraId="15B7460C" w14:textId="77777777" w:rsidR="0040199F" w:rsidRPr="00993AFE" w:rsidRDefault="0040199F" w:rsidP="0040199F">
      <w:pPr>
        <w:spacing w:after="0" w:line="240" w:lineRule="auto"/>
      </w:pPr>
    </w:p>
    <w:p w14:paraId="3306EBE3" w14:textId="77777777" w:rsidR="0040199F" w:rsidRPr="00BF1A07" w:rsidRDefault="0040199F" w:rsidP="003C046B">
      <w:pPr>
        <w:pStyle w:val="ListParagraph"/>
        <w:numPr>
          <w:ilvl w:val="0"/>
          <w:numId w:val="34"/>
        </w:numPr>
        <w:spacing w:after="0" w:line="240" w:lineRule="auto"/>
      </w:pPr>
      <w:r>
        <w:t>Stephanie Pena, Workforce Analyst, Office of Workforce Investment, Employment and Training Administration</w:t>
      </w:r>
    </w:p>
    <w:p w14:paraId="2B943FC7" w14:textId="77777777" w:rsidR="0040199F" w:rsidRDefault="0040199F" w:rsidP="0040199F">
      <w:pPr>
        <w:spacing w:after="0" w:line="240" w:lineRule="auto"/>
        <w:rPr>
          <w:b/>
          <w:bCs/>
        </w:rPr>
      </w:pPr>
    </w:p>
    <w:p w14:paraId="715F86BD" w14:textId="77777777" w:rsidR="0040199F" w:rsidRPr="00993AFE" w:rsidRDefault="0040199F" w:rsidP="0040199F">
      <w:pPr>
        <w:spacing w:after="0" w:line="240" w:lineRule="auto"/>
        <w:rPr>
          <w:b/>
          <w:bCs/>
        </w:rPr>
      </w:pPr>
    </w:p>
    <w:p w14:paraId="78C0EB81" w14:textId="77777777" w:rsidR="0040199F" w:rsidRPr="007632DD" w:rsidRDefault="0040199F" w:rsidP="0040199F">
      <w:pPr>
        <w:spacing w:after="0" w:line="240" w:lineRule="auto"/>
        <w:rPr>
          <w:lang w:val="es-MX"/>
        </w:rPr>
      </w:pPr>
      <w:r w:rsidRPr="5E98F47B">
        <w:rPr>
          <w:b/>
          <w:bCs/>
          <w:lang w:val="es-US"/>
        </w:rPr>
        <w:t xml:space="preserve">URUGUAY </w:t>
      </w:r>
      <w:r w:rsidRPr="5E98F47B">
        <w:rPr>
          <w:b/>
          <w:bCs/>
          <w:lang w:val="es-MX"/>
        </w:rPr>
        <w:t xml:space="preserve">– </w:t>
      </w:r>
      <w:r w:rsidRPr="5E98F47B">
        <w:rPr>
          <w:lang w:val="es-MX"/>
        </w:rPr>
        <w:t>Ministerio de Trabajo y Seguridad Social</w:t>
      </w:r>
    </w:p>
    <w:p w14:paraId="1C17B4D1" w14:textId="77777777" w:rsidR="0040199F" w:rsidRPr="001D284C" w:rsidRDefault="0040199F" w:rsidP="0040199F">
      <w:pPr>
        <w:spacing w:after="0" w:line="240" w:lineRule="auto"/>
        <w:rPr>
          <w:lang w:val="es-US"/>
        </w:rPr>
      </w:pPr>
    </w:p>
    <w:p w14:paraId="548080A1" w14:textId="77777777" w:rsidR="0040199F" w:rsidRPr="00073E5B" w:rsidRDefault="0040199F" w:rsidP="003C046B">
      <w:pPr>
        <w:pStyle w:val="ListParagraph"/>
        <w:numPr>
          <w:ilvl w:val="0"/>
          <w:numId w:val="35"/>
        </w:numPr>
        <w:spacing w:after="0" w:line="240" w:lineRule="auto"/>
        <w:rPr>
          <w:rFonts w:ascii="Calibri" w:hAnsi="Calibri" w:cs="Calibri"/>
          <w:color w:val="000000" w:themeColor="text1"/>
          <w:lang w:val="es-MX"/>
        </w:rPr>
      </w:pPr>
      <w:r w:rsidRPr="005647D5">
        <w:rPr>
          <w:rFonts w:ascii="Calibri" w:hAnsi="Calibri" w:cs="Calibri"/>
          <w:color w:val="000000" w:themeColor="text1"/>
          <w:lang w:val="es-MX"/>
        </w:rPr>
        <w:t>Daniel Eduardo Pérez Seijas</w:t>
      </w:r>
      <w:r>
        <w:rPr>
          <w:rFonts w:ascii="Calibri" w:hAnsi="Calibri" w:cs="Calibri"/>
          <w:color w:val="000000" w:themeColor="text1"/>
          <w:lang w:val="es-MX"/>
        </w:rPr>
        <w:t xml:space="preserve">, </w:t>
      </w:r>
      <w:proofErr w:type="gramStart"/>
      <w:r w:rsidRPr="003D3B75">
        <w:rPr>
          <w:rFonts w:ascii="Calibri" w:hAnsi="Calibri" w:cs="Calibri"/>
          <w:color w:val="000000" w:themeColor="text1"/>
          <w:lang w:val="es-MX"/>
        </w:rPr>
        <w:t>Director Nacional</w:t>
      </w:r>
      <w:proofErr w:type="gramEnd"/>
      <w:r w:rsidRPr="003D3B75">
        <w:rPr>
          <w:rFonts w:ascii="Calibri" w:hAnsi="Calibri" w:cs="Calibri"/>
          <w:color w:val="000000" w:themeColor="text1"/>
          <w:lang w:val="es-MX"/>
        </w:rPr>
        <w:t xml:space="preserve"> de Empleo</w:t>
      </w:r>
    </w:p>
    <w:p w14:paraId="60D37DFF" w14:textId="77777777" w:rsidR="0040199F" w:rsidRPr="001D284C" w:rsidRDefault="0040199F" w:rsidP="0040199F">
      <w:pPr>
        <w:spacing w:after="0" w:line="240" w:lineRule="auto"/>
        <w:rPr>
          <w:lang w:val="es-US"/>
        </w:rPr>
      </w:pPr>
    </w:p>
    <w:p w14:paraId="2C9593DA" w14:textId="77777777" w:rsidR="0040199F" w:rsidRDefault="0040199F" w:rsidP="0040199F">
      <w:pPr>
        <w:spacing w:after="0" w:line="240" w:lineRule="auto"/>
        <w:jc w:val="center"/>
        <w:rPr>
          <w:b/>
          <w:bCs/>
          <w:u w:val="single"/>
          <w:lang w:val="es-US"/>
        </w:rPr>
      </w:pPr>
    </w:p>
    <w:p w14:paraId="0155E179" w14:textId="77777777" w:rsidR="0040199F" w:rsidRPr="001D284C" w:rsidRDefault="0040199F" w:rsidP="0040199F">
      <w:pPr>
        <w:spacing w:after="0" w:line="240" w:lineRule="auto"/>
        <w:jc w:val="center"/>
        <w:rPr>
          <w:b/>
          <w:bCs/>
          <w:u w:val="single"/>
          <w:lang w:val="es-US"/>
        </w:rPr>
      </w:pPr>
      <w:r>
        <w:rPr>
          <w:b/>
          <w:bCs/>
          <w:u w:val="single"/>
          <w:lang w:val="es-US"/>
        </w:rPr>
        <w:t>Ó</w:t>
      </w:r>
      <w:r w:rsidRPr="001D284C">
        <w:rPr>
          <w:b/>
          <w:bCs/>
          <w:u w:val="single"/>
          <w:lang w:val="es-US"/>
        </w:rPr>
        <w:t>RGANOS CONSULTIVOS / CONSULTATIVE BODIES</w:t>
      </w:r>
    </w:p>
    <w:p w14:paraId="56B7992D" w14:textId="77777777" w:rsidR="0040199F" w:rsidRPr="001D284C" w:rsidRDefault="0040199F" w:rsidP="0040199F">
      <w:pPr>
        <w:spacing w:after="0" w:line="240" w:lineRule="auto"/>
        <w:rPr>
          <w:u w:val="single"/>
          <w:lang w:val="es-US"/>
        </w:rPr>
      </w:pPr>
    </w:p>
    <w:p w14:paraId="5C7C325B" w14:textId="77777777" w:rsidR="0040199F" w:rsidRPr="007632DD" w:rsidRDefault="0040199F" w:rsidP="0040199F">
      <w:pPr>
        <w:spacing w:after="0" w:line="240" w:lineRule="auto"/>
        <w:rPr>
          <w:u w:val="single"/>
          <w:lang w:val="es-US"/>
        </w:rPr>
      </w:pPr>
      <w:r>
        <w:rPr>
          <w:u w:val="single"/>
          <w:lang w:val="es-US"/>
        </w:rPr>
        <w:t>Comité Sindical de Asesoramiento Técnico (COSATE)</w:t>
      </w:r>
    </w:p>
    <w:p w14:paraId="23A4BEA7" w14:textId="77777777" w:rsidR="0040199F" w:rsidRPr="001D284C" w:rsidRDefault="0040199F" w:rsidP="0040199F">
      <w:pPr>
        <w:spacing w:after="0" w:line="240" w:lineRule="auto"/>
        <w:rPr>
          <w:lang w:val="es-US"/>
        </w:rPr>
      </w:pPr>
    </w:p>
    <w:p w14:paraId="0232CE3C" w14:textId="77777777" w:rsidR="0040199F" w:rsidRDefault="0040199F" w:rsidP="003C046B">
      <w:pPr>
        <w:pStyle w:val="ListParagraph"/>
        <w:numPr>
          <w:ilvl w:val="0"/>
          <w:numId w:val="35"/>
        </w:numPr>
        <w:spacing w:after="0" w:line="240" w:lineRule="auto"/>
        <w:rPr>
          <w:lang w:val="es-US"/>
        </w:rPr>
      </w:pPr>
      <w:r w:rsidRPr="39AFE09B">
        <w:rPr>
          <w:lang w:val="es-US"/>
        </w:rPr>
        <w:t xml:space="preserve">Marta Pujadas, </w:t>
      </w:r>
      <w:proofErr w:type="gramStart"/>
      <w:r w:rsidRPr="39AFE09B">
        <w:rPr>
          <w:lang w:val="es-US"/>
        </w:rPr>
        <w:t>Presidenta</w:t>
      </w:r>
      <w:proofErr w:type="gramEnd"/>
      <w:r w:rsidRPr="39AFE09B">
        <w:rPr>
          <w:lang w:val="es-US"/>
        </w:rPr>
        <w:t xml:space="preserve"> </w:t>
      </w:r>
    </w:p>
    <w:p w14:paraId="721E84CC" w14:textId="77777777" w:rsidR="0040199F" w:rsidRDefault="0040199F" w:rsidP="003C046B">
      <w:pPr>
        <w:pStyle w:val="ListParagraph"/>
        <w:numPr>
          <w:ilvl w:val="0"/>
          <w:numId w:val="35"/>
        </w:numPr>
        <w:spacing w:after="0" w:line="240" w:lineRule="auto"/>
        <w:rPr>
          <w:lang w:val="es-US"/>
        </w:rPr>
      </w:pPr>
      <w:r w:rsidRPr="39AFE09B">
        <w:rPr>
          <w:lang w:val="es-US"/>
        </w:rPr>
        <w:t>Nahuel Placanica, Equipo asesor de la Presidencia del COSATE-CSA</w:t>
      </w:r>
    </w:p>
    <w:p w14:paraId="17D97E60" w14:textId="77777777" w:rsidR="0040199F" w:rsidRDefault="0040199F" w:rsidP="003C046B">
      <w:pPr>
        <w:pStyle w:val="ListParagraph"/>
        <w:numPr>
          <w:ilvl w:val="0"/>
          <w:numId w:val="35"/>
        </w:numPr>
        <w:spacing w:after="0" w:line="240" w:lineRule="auto"/>
        <w:rPr>
          <w:lang w:val="es-US"/>
        </w:rPr>
      </w:pPr>
      <w:r w:rsidRPr="39AFE09B">
        <w:rPr>
          <w:lang w:val="es-US"/>
        </w:rPr>
        <w:t xml:space="preserve">Vanesa </w:t>
      </w:r>
      <w:proofErr w:type="spellStart"/>
      <w:r w:rsidRPr="39AFE09B">
        <w:rPr>
          <w:lang w:val="es-US"/>
        </w:rPr>
        <w:t>Verchelli</w:t>
      </w:r>
      <w:proofErr w:type="spellEnd"/>
      <w:r w:rsidRPr="39AFE09B">
        <w:rPr>
          <w:lang w:val="es-US"/>
        </w:rPr>
        <w:t>, Equipo asesor de la Presidencia del COSATE-CSA</w:t>
      </w:r>
    </w:p>
    <w:p w14:paraId="0DD1E173" w14:textId="77777777" w:rsidR="0040199F" w:rsidRPr="0086241C" w:rsidRDefault="0040199F" w:rsidP="0040199F">
      <w:pPr>
        <w:spacing w:after="0" w:line="240" w:lineRule="auto"/>
        <w:rPr>
          <w:u w:val="single"/>
          <w:lang w:val="es-ES"/>
        </w:rPr>
      </w:pPr>
    </w:p>
    <w:p w14:paraId="47C2B193" w14:textId="77777777" w:rsidR="0040199F" w:rsidRPr="007632DD" w:rsidRDefault="0040199F" w:rsidP="0040199F">
      <w:pPr>
        <w:spacing w:after="0" w:line="240" w:lineRule="auto"/>
        <w:rPr>
          <w:u w:val="single"/>
          <w:lang w:val="es-US"/>
        </w:rPr>
      </w:pPr>
      <w:r w:rsidRPr="001D284C">
        <w:rPr>
          <w:u w:val="single"/>
          <w:lang w:val="es-US"/>
        </w:rPr>
        <w:t>Comisión Empresarial de Asesoramiento Técnico en Asuntos Laborales (CEATAL)</w:t>
      </w:r>
    </w:p>
    <w:p w14:paraId="1323221B" w14:textId="77777777" w:rsidR="0040199F" w:rsidRPr="007B281E" w:rsidRDefault="0040199F" w:rsidP="0040199F">
      <w:pPr>
        <w:spacing w:after="0" w:line="240" w:lineRule="auto"/>
        <w:rPr>
          <w:lang w:val="es-US"/>
        </w:rPr>
      </w:pPr>
    </w:p>
    <w:p w14:paraId="45E02725" w14:textId="77777777" w:rsidR="0040199F" w:rsidRPr="005E104C" w:rsidRDefault="0040199F" w:rsidP="003C046B">
      <w:pPr>
        <w:pStyle w:val="ListParagraph"/>
        <w:numPr>
          <w:ilvl w:val="0"/>
          <w:numId w:val="35"/>
        </w:numPr>
        <w:spacing w:after="0" w:line="240" w:lineRule="auto"/>
        <w:rPr>
          <w:rFonts w:eastAsia="Helvetica Neue" w:cstheme="minorHAnsi"/>
          <w:lang w:val="es-ES"/>
        </w:rPr>
      </w:pPr>
      <w:r w:rsidRPr="61E4520B">
        <w:rPr>
          <w:rFonts w:eastAsia="Helvetica Neue"/>
          <w:lang w:val="es-ES"/>
        </w:rPr>
        <w:t xml:space="preserve">Laura Giménez, Unión Industrial Argentina, en representación del </w:t>
      </w:r>
      <w:proofErr w:type="gramStart"/>
      <w:r w:rsidRPr="61E4520B">
        <w:rPr>
          <w:rFonts w:eastAsia="Helvetica Neue"/>
          <w:lang w:val="es-ES"/>
        </w:rPr>
        <w:t>Presidente</w:t>
      </w:r>
      <w:proofErr w:type="gramEnd"/>
      <w:r w:rsidRPr="61E4520B">
        <w:rPr>
          <w:rFonts w:eastAsia="Helvetica Neue"/>
          <w:lang w:val="es-ES"/>
        </w:rPr>
        <w:t xml:space="preserve"> de CEATAL</w:t>
      </w:r>
    </w:p>
    <w:p w14:paraId="434A9F44" w14:textId="77777777" w:rsidR="0040199F" w:rsidRPr="00511FCA" w:rsidRDefault="0040199F" w:rsidP="003C046B">
      <w:pPr>
        <w:pStyle w:val="ListParagraph"/>
        <w:numPr>
          <w:ilvl w:val="0"/>
          <w:numId w:val="35"/>
        </w:numPr>
        <w:spacing w:after="0" w:line="240" w:lineRule="auto"/>
        <w:rPr>
          <w:rFonts w:eastAsia="Helvetica Neue"/>
        </w:rPr>
      </w:pPr>
      <w:r>
        <w:t>Brian Burkett, Vice-president of CEATAL/ Counsel - Fasken LLP</w:t>
      </w:r>
    </w:p>
    <w:p w14:paraId="20CCD1F7" w14:textId="77777777" w:rsidR="0040199F" w:rsidRDefault="0040199F" w:rsidP="003C046B">
      <w:pPr>
        <w:pStyle w:val="ListParagraph"/>
        <w:numPr>
          <w:ilvl w:val="0"/>
          <w:numId w:val="35"/>
        </w:numPr>
        <w:spacing w:after="0" w:line="240" w:lineRule="auto"/>
      </w:pPr>
      <w:r>
        <w:t>Sheena Mayers- Granville, Executive Director of the Barbados Employers’ Confederation</w:t>
      </w:r>
    </w:p>
    <w:p w14:paraId="6C9FB789" w14:textId="77777777" w:rsidR="0040199F" w:rsidRDefault="0040199F" w:rsidP="003C046B">
      <w:pPr>
        <w:pStyle w:val="ListParagraph"/>
        <w:numPr>
          <w:ilvl w:val="0"/>
          <w:numId w:val="35"/>
        </w:numPr>
        <w:spacing w:after="0" w:line="240" w:lineRule="auto"/>
        <w:rPr>
          <w:lang w:val="es-ES"/>
        </w:rPr>
      </w:pPr>
      <w:r w:rsidRPr="003424F0">
        <w:rPr>
          <w:lang w:val="es-ES"/>
        </w:rPr>
        <w:t xml:space="preserve">Armando Urtecho Lopez, Consejo Hondureño de la Empresa Privada </w:t>
      </w:r>
    </w:p>
    <w:p w14:paraId="4650F58F" w14:textId="77777777" w:rsidR="0040199F" w:rsidRPr="00D41F30" w:rsidRDefault="0040199F" w:rsidP="003C046B">
      <w:pPr>
        <w:pStyle w:val="ListParagraph"/>
        <w:numPr>
          <w:ilvl w:val="0"/>
          <w:numId w:val="35"/>
        </w:numPr>
        <w:spacing w:after="0" w:line="240" w:lineRule="auto"/>
        <w:rPr>
          <w:lang w:val="es-ES"/>
        </w:rPr>
      </w:pPr>
      <w:proofErr w:type="spellStart"/>
      <w:r>
        <w:rPr>
          <w:lang w:val="es-ES"/>
        </w:rPr>
        <w:t>Florenica</w:t>
      </w:r>
      <w:proofErr w:type="spellEnd"/>
      <w:r>
        <w:rPr>
          <w:lang w:val="es-ES"/>
        </w:rPr>
        <w:t xml:space="preserve"> </w:t>
      </w:r>
      <w:proofErr w:type="spellStart"/>
      <w:r>
        <w:rPr>
          <w:lang w:val="es-ES"/>
        </w:rPr>
        <w:t>Suau</w:t>
      </w:r>
      <w:proofErr w:type="spellEnd"/>
      <w:r>
        <w:rPr>
          <w:lang w:val="es-ES"/>
        </w:rPr>
        <w:t xml:space="preserve">, </w:t>
      </w:r>
      <w:proofErr w:type="gramStart"/>
      <w:r>
        <w:rPr>
          <w:lang w:val="es-ES"/>
        </w:rPr>
        <w:t>Jefa</w:t>
      </w:r>
      <w:proofErr w:type="gramEnd"/>
      <w:r>
        <w:rPr>
          <w:lang w:val="es-ES"/>
        </w:rPr>
        <w:t xml:space="preserve"> de Departamento de Educación y Formación Profesional, Unión Industrial Argentina</w:t>
      </w:r>
    </w:p>
    <w:p w14:paraId="2AE95348" w14:textId="1BB12CF3" w:rsidR="0040199F" w:rsidRDefault="0040199F" w:rsidP="0040199F">
      <w:pPr>
        <w:spacing w:after="0" w:line="240" w:lineRule="auto"/>
        <w:jc w:val="center"/>
        <w:rPr>
          <w:b/>
          <w:bCs/>
          <w:u w:val="single"/>
          <w:lang w:val="es-US"/>
        </w:rPr>
      </w:pPr>
    </w:p>
    <w:p w14:paraId="25EC9287" w14:textId="77777777" w:rsidR="00FD59FB" w:rsidRDefault="00FD59FB" w:rsidP="0040199F">
      <w:pPr>
        <w:spacing w:after="0" w:line="240" w:lineRule="auto"/>
        <w:jc w:val="center"/>
        <w:rPr>
          <w:b/>
          <w:bCs/>
          <w:u w:val="single"/>
          <w:lang w:val="es-US"/>
        </w:rPr>
      </w:pPr>
    </w:p>
    <w:p w14:paraId="542CACF3" w14:textId="77777777" w:rsidR="0040199F" w:rsidRDefault="0040199F" w:rsidP="0040199F">
      <w:pPr>
        <w:spacing w:after="0" w:line="240" w:lineRule="auto"/>
        <w:jc w:val="center"/>
        <w:rPr>
          <w:rFonts w:ascii="Calibri" w:eastAsia="Calibri" w:hAnsi="Calibri" w:cs="Calibri"/>
          <w:color w:val="000000" w:themeColor="text1"/>
          <w:lang w:val="es-US"/>
        </w:rPr>
      </w:pPr>
      <w:r w:rsidRPr="7074E5E4">
        <w:rPr>
          <w:rFonts w:ascii="Calibri" w:eastAsia="Calibri" w:hAnsi="Calibri" w:cs="Calibri"/>
          <w:b/>
          <w:bCs/>
          <w:color w:val="000000" w:themeColor="text1"/>
          <w:u w:val="single"/>
          <w:lang w:val="es-US"/>
        </w:rPr>
        <w:lastRenderedPageBreak/>
        <w:t>ESTADOS OBSERVADORES / OBSERVER STATES</w:t>
      </w:r>
    </w:p>
    <w:p w14:paraId="50F3BE2B" w14:textId="77777777" w:rsidR="0040199F" w:rsidRDefault="0040199F" w:rsidP="0040199F">
      <w:pPr>
        <w:spacing w:after="0" w:line="240" w:lineRule="auto"/>
        <w:rPr>
          <w:b/>
          <w:bCs/>
          <w:u w:val="single"/>
          <w:lang w:val="es-US"/>
        </w:rPr>
      </w:pPr>
    </w:p>
    <w:p w14:paraId="31D353EF" w14:textId="77777777" w:rsidR="0040199F" w:rsidRDefault="0040199F" w:rsidP="0040199F">
      <w:pPr>
        <w:spacing w:after="0" w:line="240" w:lineRule="auto"/>
        <w:rPr>
          <w:u w:val="single"/>
          <w:lang w:val="es-US"/>
        </w:rPr>
      </w:pPr>
      <w:r w:rsidRPr="7074E5E4">
        <w:rPr>
          <w:u w:val="single"/>
          <w:lang w:val="es-US"/>
        </w:rPr>
        <w:t>España</w:t>
      </w:r>
    </w:p>
    <w:p w14:paraId="1347C946" w14:textId="77777777" w:rsidR="0040199F" w:rsidRDefault="0040199F" w:rsidP="0040199F">
      <w:pPr>
        <w:spacing w:after="0" w:line="240" w:lineRule="auto"/>
        <w:rPr>
          <w:lang w:val="es-US"/>
        </w:rPr>
      </w:pPr>
    </w:p>
    <w:p w14:paraId="440146EA" w14:textId="77777777" w:rsidR="0040199F" w:rsidRDefault="0040199F" w:rsidP="003C046B">
      <w:pPr>
        <w:pStyle w:val="ListParagraph"/>
        <w:numPr>
          <w:ilvl w:val="0"/>
          <w:numId w:val="23"/>
        </w:numPr>
        <w:spacing w:after="0" w:line="240" w:lineRule="auto"/>
        <w:rPr>
          <w:rFonts w:ascii="Calibri" w:eastAsia="Calibri" w:hAnsi="Calibri" w:cs="Calibri"/>
          <w:lang w:val="es-US"/>
        </w:rPr>
      </w:pPr>
      <w:r w:rsidRPr="231A3769">
        <w:rPr>
          <w:lang w:val="es-US"/>
        </w:rPr>
        <w:t xml:space="preserve">Marcos Fraile, </w:t>
      </w:r>
      <w:proofErr w:type="gramStart"/>
      <w:r w:rsidRPr="231A3769">
        <w:rPr>
          <w:rFonts w:ascii="Calibri" w:eastAsia="Calibri" w:hAnsi="Calibri" w:cs="Calibri"/>
          <w:lang w:val="es-US"/>
        </w:rPr>
        <w:t>Consejero</w:t>
      </w:r>
      <w:proofErr w:type="gramEnd"/>
      <w:r w:rsidRPr="231A3769">
        <w:rPr>
          <w:rFonts w:ascii="Calibri" w:eastAsia="Calibri" w:hAnsi="Calibri" w:cs="Calibri"/>
          <w:lang w:val="es-US"/>
        </w:rPr>
        <w:t xml:space="preserve"> de Trabajo, Migraciones y Seguridad Social en Estados Unidos y Puerto Rico y ante la O.E.A.</w:t>
      </w:r>
    </w:p>
    <w:p w14:paraId="000A599A" w14:textId="77777777" w:rsidR="0040199F" w:rsidRDefault="0040199F" w:rsidP="003C046B">
      <w:pPr>
        <w:pStyle w:val="ListParagraph"/>
        <w:numPr>
          <w:ilvl w:val="0"/>
          <w:numId w:val="23"/>
        </w:numPr>
        <w:spacing w:after="0" w:line="240" w:lineRule="auto"/>
        <w:rPr>
          <w:rFonts w:ascii="Calibri" w:eastAsia="Calibri" w:hAnsi="Calibri" w:cs="Calibri"/>
          <w:lang w:val="es-US"/>
        </w:rPr>
      </w:pPr>
      <w:r w:rsidRPr="231A3769">
        <w:rPr>
          <w:lang w:val="es-US"/>
        </w:rPr>
        <w:t xml:space="preserve">Elena Fernandez, </w:t>
      </w:r>
      <w:proofErr w:type="gramStart"/>
      <w:r w:rsidRPr="231A3769">
        <w:rPr>
          <w:rFonts w:ascii="Calibri" w:eastAsia="Calibri" w:hAnsi="Calibri" w:cs="Calibri"/>
          <w:lang w:val="es-US"/>
        </w:rPr>
        <w:t>Jefa</w:t>
      </w:r>
      <w:proofErr w:type="gramEnd"/>
      <w:r w:rsidRPr="231A3769">
        <w:rPr>
          <w:rFonts w:ascii="Calibri" w:eastAsia="Calibri" w:hAnsi="Calibri" w:cs="Calibri"/>
          <w:lang w:val="es-US"/>
        </w:rPr>
        <w:t xml:space="preserve"> de Área de Orientación Profesional y Programas Internacionales y Coordinadora Nacional EURES España</w:t>
      </w:r>
    </w:p>
    <w:p w14:paraId="281C0D36" w14:textId="77777777" w:rsidR="0040199F" w:rsidRDefault="0040199F" w:rsidP="0040199F">
      <w:pPr>
        <w:spacing w:after="0" w:line="240" w:lineRule="auto"/>
        <w:jc w:val="center"/>
        <w:rPr>
          <w:b/>
          <w:bCs/>
          <w:u w:val="single"/>
          <w:lang w:val="es-US"/>
        </w:rPr>
      </w:pPr>
    </w:p>
    <w:p w14:paraId="5733A729" w14:textId="77777777" w:rsidR="0040199F" w:rsidRDefault="0040199F" w:rsidP="0040199F">
      <w:pPr>
        <w:spacing w:after="0" w:line="240" w:lineRule="auto"/>
        <w:jc w:val="center"/>
        <w:rPr>
          <w:b/>
          <w:bCs/>
          <w:u w:val="single"/>
          <w:lang w:val="es-US"/>
        </w:rPr>
      </w:pPr>
    </w:p>
    <w:p w14:paraId="73A0AF80" w14:textId="77777777" w:rsidR="0040199F" w:rsidRDefault="0040199F" w:rsidP="0040199F">
      <w:pPr>
        <w:spacing w:after="0" w:line="240" w:lineRule="auto"/>
        <w:jc w:val="center"/>
        <w:rPr>
          <w:b/>
          <w:bCs/>
          <w:u w:val="single"/>
          <w:lang w:val="es-US"/>
        </w:rPr>
      </w:pPr>
    </w:p>
    <w:p w14:paraId="7679B902" w14:textId="77777777" w:rsidR="0040199F" w:rsidRDefault="0040199F" w:rsidP="0040199F">
      <w:pPr>
        <w:spacing w:after="0" w:line="240" w:lineRule="auto"/>
        <w:jc w:val="center"/>
        <w:rPr>
          <w:b/>
          <w:bCs/>
          <w:u w:val="single"/>
          <w:lang w:val="es-US"/>
        </w:rPr>
      </w:pPr>
      <w:r w:rsidRPr="001D284C">
        <w:rPr>
          <w:b/>
          <w:bCs/>
          <w:u w:val="single"/>
          <w:lang w:val="es-US"/>
        </w:rPr>
        <w:t>ORGANISMOS INTERNACIONALES</w:t>
      </w:r>
      <w:r>
        <w:rPr>
          <w:b/>
          <w:bCs/>
          <w:u w:val="single"/>
          <w:lang w:val="es-US"/>
        </w:rPr>
        <w:t xml:space="preserve"> E INVITADOS ESPECIALES</w:t>
      </w:r>
      <w:r w:rsidRPr="001D284C">
        <w:rPr>
          <w:b/>
          <w:bCs/>
          <w:u w:val="single"/>
          <w:lang w:val="es-US"/>
        </w:rPr>
        <w:t xml:space="preserve"> / INTERNATIONAL ORGANIZATIONS</w:t>
      </w:r>
      <w:r>
        <w:rPr>
          <w:b/>
          <w:bCs/>
          <w:u w:val="single"/>
          <w:lang w:val="es-US"/>
        </w:rPr>
        <w:t xml:space="preserve"> AND SPECIAL GUESTS</w:t>
      </w:r>
    </w:p>
    <w:p w14:paraId="36BB7724" w14:textId="77777777" w:rsidR="0040199F" w:rsidRPr="001D284C" w:rsidRDefault="0040199F" w:rsidP="0040199F">
      <w:pPr>
        <w:spacing w:after="0" w:line="240" w:lineRule="auto"/>
        <w:jc w:val="center"/>
        <w:rPr>
          <w:b/>
          <w:bCs/>
          <w:u w:val="single"/>
          <w:lang w:val="es-US"/>
        </w:rPr>
      </w:pPr>
    </w:p>
    <w:p w14:paraId="50D66BD4" w14:textId="77777777" w:rsidR="0040199F" w:rsidRDefault="0040199F" w:rsidP="0040199F">
      <w:pPr>
        <w:spacing w:after="0" w:line="240" w:lineRule="auto"/>
        <w:rPr>
          <w:u w:val="single"/>
          <w:lang w:val="es-US"/>
        </w:rPr>
      </w:pPr>
    </w:p>
    <w:p w14:paraId="4CF3965B" w14:textId="77777777" w:rsidR="0040199F" w:rsidRDefault="0040199F" w:rsidP="0040199F">
      <w:pPr>
        <w:spacing w:after="0" w:line="240" w:lineRule="auto"/>
        <w:rPr>
          <w:u w:val="single"/>
          <w:lang w:val="es-US"/>
        </w:rPr>
      </w:pPr>
      <w:r>
        <w:rPr>
          <w:u w:val="single"/>
          <w:lang w:val="es-US"/>
        </w:rPr>
        <w:t>Organización Internacional del Trabajo (OIT-CINTERFOR)</w:t>
      </w:r>
    </w:p>
    <w:p w14:paraId="37DC01F1" w14:textId="77777777" w:rsidR="0040199F" w:rsidRDefault="0040199F" w:rsidP="0040199F">
      <w:pPr>
        <w:spacing w:after="0" w:line="240" w:lineRule="auto"/>
        <w:rPr>
          <w:u w:val="single"/>
          <w:lang w:val="es-US"/>
        </w:rPr>
      </w:pPr>
    </w:p>
    <w:p w14:paraId="0E434F13" w14:textId="77777777" w:rsidR="0040199F" w:rsidRDefault="0040199F" w:rsidP="003C046B">
      <w:pPr>
        <w:pStyle w:val="ListParagraph"/>
        <w:numPr>
          <w:ilvl w:val="0"/>
          <w:numId w:val="42"/>
        </w:numPr>
        <w:spacing w:after="0" w:line="240" w:lineRule="auto"/>
        <w:rPr>
          <w:rFonts w:ascii="Calibri" w:hAnsi="Calibri" w:cs="Calibri"/>
          <w:shd w:val="clear" w:color="auto" w:fill="FFFFFF"/>
          <w:lang w:val="es-MX"/>
        </w:rPr>
      </w:pPr>
      <w:r w:rsidRPr="007A25E4">
        <w:rPr>
          <w:rFonts w:ascii="Calibri" w:hAnsi="Calibri" w:cs="Calibri"/>
          <w:shd w:val="clear" w:color="auto" w:fill="FFFFFF"/>
          <w:lang w:val="es-MX"/>
        </w:rPr>
        <w:t>Fernando Vargas</w:t>
      </w:r>
      <w:r>
        <w:rPr>
          <w:rFonts w:ascii="Calibri" w:hAnsi="Calibri" w:cs="Calibri"/>
          <w:shd w:val="clear" w:color="auto" w:fill="FFFFFF"/>
          <w:lang w:val="es-MX"/>
        </w:rPr>
        <w:t xml:space="preserve">, </w:t>
      </w:r>
      <w:r w:rsidRPr="003B33EF">
        <w:rPr>
          <w:rFonts w:ascii="Calibri" w:hAnsi="Calibri" w:cs="Calibri"/>
          <w:shd w:val="clear" w:color="auto" w:fill="FFFFFF"/>
          <w:lang w:val="es-MX"/>
        </w:rPr>
        <w:t>Especialista Senior en Formación Profesional</w:t>
      </w:r>
      <w:r>
        <w:rPr>
          <w:rFonts w:ascii="Calibri" w:hAnsi="Calibri" w:cs="Calibri"/>
          <w:shd w:val="clear" w:color="auto" w:fill="FFFFFF"/>
          <w:lang w:val="es-MX"/>
        </w:rPr>
        <w:t xml:space="preserve"> </w:t>
      </w:r>
    </w:p>
    <w:p w14:paraId="473D3B2F" w14:textId="77777777" w:rsidR="0040199F" w:rsidRDefault="0040199F" w:rsidP="003C046B">
      <w:pPr>
        <w:pStyle w:val="ListParagraph"/>
        <w:numPr>
          <w:ilvl w:val="0"/>
          <w:numId w:val="42"/>
        </w:numPr>
        <w:spacing w:after="0" w:line="240" w:lineRule="auto"/>
        <w:rPr>
          <w:rFonts w:ascii="Calibri" w:hAnsi="Calibri" w:cs="Calibri"/>
          <w:shd w:val="clear" w:color="auto" w:fill="FFFFFF"/>
          <w:lang w:val="es-MX"/>
        </w:rPr>
      </w:pPr>
      <w:r>
        <w:rPr>
          <w:rFonts w:ascii="Calibri" w:hAnsi="Calibri" w:cs="Calibri"/>
          <w:shd w:val="clear" w:color="auto" w:fill="FFFFFF"/>
          <w:lang w:val="es-MX"/>
        </w:rPr>
        <w:t xml:space="preserve">Andrés Yurén, Especialista Regional de Actividades con Empleadores </w:t>
      </w:r>
    </w:p>
    <w:p w14:paraId="13144528" w14:textId="77777777" w:rsidR="0040199F" w:rsidRDefault="0040199F" w:rsidP="003C046B">
      <w:pPr>
        <w:pStyle w:val="ListParagraph"/>
        <w:numPr>
          <w:ilvl w:val="0"/>
          <w:numId w:val="42"/>
        </w:numPr>
        <w:spacing w:after="0" w:line="240" w:lineRule="auto"/>
        <w:rPr>
          <w:rFonts w:ascii="Calibri" w:hAnsi="Calibri" w:cs="Calibri"/>
          <w:shd w:val="clear" w:color="auto" w:fill="FFFFFF"/>
          <w:lang w:val="es-MX"/>
        </w:rPr>
      </w:pPr>
      <w:r>
        <w:rPr>
          <w:rFonts w:ascii="Calibri" w:hAnsi="Calibri" w:cs="Calibri"/>
          <w:shd w:val="clear" w:color="auto" w:fill="FFFFFF"/>
          <w:lang w:val="es-MX"/>
        </w:rPr>
        <w:t xml:space="preserve">Liliana Gonzalez, Consultora </w:t>
      </w:r>
    </w:p>
    <w:p w14:paraId="0BADC329" w14:textId="77777777" w:rsidR="0040199F" w:rsidRDefault="0040199F" w:rsidP="0040199F">
      <w:pPr>
        <w:spacing w:after="0" w:line="240" w:lineRule="auto"/>
        <w:rPr>
          <w:rFonts w:ascii="Calibri" w:hAnsi="Calibri" w:cs="Calibri"/>
          <w:shd w:val="clear" w:color="auto" w:fill="FFFFFF"/>
          <w:lang w:val="es-MX"/>
        </w:rPr>
      </w:pPr>
    </w:p>
    <w:p w14:paraId="2424B524" w14:textId="77777777" w:rsidR="0040199F" w:rsidRPr="001B6557" w:rsidRDefault="0040199F" w:rsidP="0040199F">
      <w:pPr>
        <w:spacing w:after="0" w:line="240" w:lineRule="auto"/>
        <w:rPr>
          <w:rFonts w:ascii="Calibri" w:hAnsi="Calibri" w:cs="Calibri"/>
          <w:u w:val="single"/>
          <w:shd w:val="clear" w:color="auto" w:fill="FFFFFF"/>
          <w:lang w:val="es-MX"/>
        </w:rPr>
      </w:pPr>
      <w:r w:rsidRPr="001B6557">
        <w:rPr>
          <w:rFonts w:ascii="Calibri" w:hAnsi="Calibri" w:cs="Calibri"/>
          <w:u w:val="single"/>
          <w:shd w:val="clear" w:color="auto" w:fill="FFFFFF"/>
          <w:lang w:val="es-MX"/>
        </w:rPr>
        <w:t xml:space="preserve">Alianza del Pacífico, Grupo Técnico Laboral </w:t>
      </w:r>
    </w:p>
    <w:p w14:paraId="2F45F73A" w14:textId="77777777" w:rsidR="0040199F" w:rsidRDefault="0040199F" w:rsidP="0040199F">
      <w:pPr>
        <w:spacing w:after="0" w:line="240" w:lineRule="auto"/>
        <w:rPr>
          <w:rFonts w:ascii="Calibri" w:hAnsi="Calibri" w:cs="Calibri"/>
          <w:shd w:val="clear" w:color="auto" w:fill="FFFFFF"/>
          <w:lang w:val="es-MX"/>
        </w:rPr>
      </w:pPr>
    </w:p>
    <w:p w14:paraId="2A2A3B0C" w14:textId="77777777" w:rsidR="0040199F" w:rsidRDefault="0040199F" w:rsidP="003C046B">
      <w:pPr>
        <w:pStyle w:val="ListParagraph"/>
        <w:numPr>
          <w:ilvl w:val="0"/>
          <w:numId w:val="42"/>
        </w:numPr>
        <w:spacing w:after="0" w:line="240" w:lineRule="auto"/>
        <w:rPr>
          <w:rFonts w:ascii="Calibri" w:hAnsi="Calibri" w:cs="Calibri"/>
          <w:shd w:val="clear" w:color="auto" w:fill="FFFFFF"/>
          <w:lang w:val="es-MX"/>
        </w:rPr>
      </w:pPr>
      <w:r w:rsidRPr="00132148">
        <w:rPr>
          <w:rFonts w:ascii="Calibri" w:hAnsi="Calibri" w:cs="Calibri"/>
          <w:shd w:val="clear" w:color="auto" w:fill="FFFFFF"/>
          <w:lang w:val="es-MX"/>
        </w:rPr>
        <w:t>Igor Dedic</w:t>
      </w:r>
      <w:r>
        <w:rPr>
          <w:rFonts w:ascii="Calibri" w:hAnsi="Calibri" w:cs="Calibri"/>
          <w:shd w:val="clear" w:color="auto" w:fill="FFFFFF"/>
          <w:lang w:val="es-MX"/>
        </w:rPr>
        <w:t xml:space="preserve">, </w:t>
      </w:r>
      <w:r w:rsidRPr="00DE3CC7">
        <w:rPr>
          <w:rFonts w:ascii="Calibri" w:hAnsi="Calibri" w:cs="Calibri"/>
          <w:shd w:val="clear" w:color="auto" w:fill="FFFFFF"/>
          <w:lang w:val="es-MX"/>
        </w:rPr>
        <w:t xml:space="preserve">Coordinador de la </w:t>
      </w:r>
      <w:r>
        <w:rPr>
          <w:rFonts w:ascii="Calibri" w:hAnsi="Calibri" w:cs="Calibri"/>
          <w:shd w:val="clear" w:color="auto" w:fill="FFFFFF"/>
          <w:lang w:val="es-MX"/>
        </w:rPr>
        <w:t>R</w:t>
      </w:r>
      <w:r w:rsidRPr="00DE3CC7">
        <w:rPr>
          <w:rFonts w:ascii="Calibri" w:hAnsi="Calibri" w:cs="Calibri"/>
          <w:shd w:val="clear" w:color="auto" w:fill="FFFFFF"/>
          <w:lang w:val="es-MX"/>
        </w:rPr>
        <w:t>ed de expertos en certificación de competencias</w:t>
      </w:r>
    </w:p>
    <w:p w14:paraId="31280012" w14:textId="77777777" w:rsidR="0040199F" w:rsidRDefault="0040199F" w:rsidP="0040199F">
      <w:pPr>
        <w:spacing w:after="0" w:line="240" w:lineRule="auto"/>
        <w:rPr>
          <w:rFonts w:ascii="Calibri" w:hAnsi="Calibri" w:cs="Calibri"/>
          <w:shd w:val="clear" w:color="auto" w:fill="FFFFFF"/>
          <w:lang w:val="es-MX"/>
        </w:rPr>
      </w:pPr>
    </w:p>
    <w:p w14:paraId="66977BAB" w14:textId="77777777" w:rsidR="0040199F" w:rsidRPr="00A24B06" w:rsidRDefault="0040199F" w:rsidP="0040199F">
      <w:pPr>
        <w:spacing w:after="0" w:line="240" w:lineRule="auto"/>
        <w:rPr>
          <w:rFonts w:ascii="Calibri" w:hAnsi="Calibri" w:cs="Calibri"/>
          <w:u w:val="single"/>
          <w:shd w:val="clear" w:color="auto" w:fill="FFFFFF"/>
          <w:lang w:val="es-MX"/>
        </w:rPr>
      </w:pPr>
      <w:r w:rsidRPr="00A24B06">
        <w:rPr>
          <w:rFonts w:ascii="Calibri" w:hAnsi="Calibri" w:cs="Calibri"/>
          <w:u w:val="single"/>
          <w:shd w:val="clear" w:color="auto" w:fill="FFFFFF"/>
          <w:lang w:val="es-MX"/>
        </w:rPr>
        <w:t xml:space="preserve">Comisión Económica para América Latina y el Caribe </w:t>
      </w:r>
      <w:r>
        <w:rPr>
          <w:rFonts w:ascii="Calibri" w:hAnsi="Calibri" w:cs="Calibri"/>
          <w:u w:val="single"/>
          <w:shd w:val="clear" w:color="auto" w:fill="FFFFFF"/>
          <w:lang w:val="es-MX"/>
        </w:rPr>
        <w:t>(CEPAL)</w:t>
      </w:r>
    </w:p>
    <w:p w14:paraId="5C7033C0" w14:textId="77777777" w:rsidR="0040199F" w:rsidRDefault="0040199F" w:rsidP="0040199F">
      <w:pPr>
        <w:spacing w:after="0" w:line="240" w:lineRule="auto"/>
        <w:rPr>
          <w:u w:val="single"/>
          <w:lang w:val="es-US"/>
        </w:rPr>
      </w:pPr>
    </w:p>
    <w:p w14:paraId="577E246A" w14:textId="77777777" w:rsidR="0040199F" w:rsidRDefault="0040199F" w:rsidP="003C046B">
      <w:pPr>
        <w:pStyle w:val="ListParagraph"/>
        <w:numPr>
          <w:ilvl w:val="0"/>
          <w:numId w:val="42"/>
        </w:numPr>
        <w:spacing w:after="0" w:line="240" w:lineRule="auto"/>
        <w:rPr>
          <w:lang w:val="es-MX"/>
        </w:rPr>
      </w:pPr>
      <w:r w:rsidRPr="231A3769">
        <w:rPr>
          <w:lang w:val="es-MX"/>
        </w:rPr>
        <w:t xml:space="preserve">Andrés Espejo, </w:t>
      </w:r>
      <w:proofErr w:type="gramStart"/>
      <w:r w:rsidRPr="231A3769">
        <w:rPr>
          <w:lang w:val="es-MX"/>
        </w:rPr>
        <w:t>Funcionario</w:t>
      </w:r>
      <w:proofErr w:type="gramEnd"/>
      <w:r w:rsidRPr="231A3769">
        <w:rPr>
          <w:lang w:val="es-MX"/>
        </w:rPr>
        <w:t>, División de Desarrollo Social</w:t>
      </w:r>
    </w:p>
    <w:p w14:paraId="1D47E448" w14:textId="77777777" w:rsidR="0040199F" w:rsidRDefault="0040199F" w:rsidP="003C046B">
      <w:pPr>
        <w:pStyle w:val="ListParagraph"/>
        <w:numPr>
          <w:ilvl w:val="0"/>
          <w:numId w:val="42"/>
        </w:numPr>
        <w:spacing w:after="0" w:line="240" w:lineRule="auto"/>
        <w:rPr>
          <w:lang w:val="es-MX"/>
        </w:rPr>
      </w:pPr>
      <w:r>
        <w:rPr>
          <w:lang w:val="es-MX"/>
        </w:rPr>
        <w:t>Álvaro Ramírez, Consultor</w:t>
      </w:r>
    </w:p>
    <w:p w14:paraId="6A0D559A" w14:textId="77777777" w:rsidR="0040199F" w:rsidRPr="00AE114D" w:rsidRDefault="0040199F" w:rsidP="0040199F">
      <w:pPr>
        <w:spacing w:after="0" w:line="240" w:lineRule="auto"/>
        <w:rPr>
          <w:u w:val="single"/>
          <w:lang w:val="es-MX"/>
        </w:rPr>
      </w:pPr>
    </w:p>
    <w:p w14:paraId="1C99DEAC" w14:textId="77777777" w:rsidR="0040199F" w:rsidRPr="001D284C" w:rsidRDefault="0040199F" w:rsidP="0040199F">
      <w:pPr>
        <w:spacing w:after="0" w:line="240" w:lineRule="auto"/>
        <w:rPr>
          <w:u w:val="single"/>
          <w:lang w:val="es-US"/>
        </w:rPr>
      </w:pPr>
      <w:r w:rsidRPr="001D284C">
        <w:rPr>
          <w:u w:val="single"/>
          <w:lang w:val="es-US"/>
        </w:rPr>
        <w:t xml:space="preserve">Organización de los Estados Americanos (OEA) / Organization of American </w:t>
      </w:r>
      <w:proofErr w:type="gramStart"/>
      <w:r w:rsidRPr="001D284C">
        <w:rPr>
          <w:u w:val="single"/>
          <w:lang w:val="es-US"/>
        </w:rPr>
        <w:t>States  (</w:t>
      </w:r>
      <w:proofErr w:type="gramEnd"/>
      <w:r w:rsidRPr="001D284C">
        <w:rPr>
          <w:u w:val="single"/>
          <w:lang w:val="es-US"/>
        </w:rPr>
        <w:t>OAS)</w:t>
      </w:r>
    </w:p>
    <w:p w14:paraId="56002B46" w14:textId="77777777" w:rsidR="0040199F" w:rsidRPr="001D284C" w:rsidRDefault="0040199F" w:rsidP="0040199F">
      <w:pPr>
        <w:spacing w:after="0" w:line="240" w:lineRule="auto"/>
        <w:rPr>
          <w:lang w:val="es-US"/>
        </w:rPr>
      </w:pPr>
    </w:p>
    <w:p w14:paraId="5F88FE82" w14:textId="77777777" w:rsidR="0040199F" w:rsidRPr="00CE76E7" w:rsidRDefault="0040199F" w:rsidP="003C046B">
      <w:pPr>
        <w:pStyle w:val="ListParagraph"/>
        <w:numPr>
          <w:ilvl w:val="0"/>
          <w:numId w:val="41"/>
        </w:numPr>
        <w:spacing w:after="0" w:line="240" w:lineRule="auto"/>
        <w:rPr>
          <w:lang w:val="es-US"/>
        </w:rPr>
      </w:pPr>
      <w:r w:rsidRPr="00CE76E7">
        <w:rPr>
          <w:lang w:val="es-US"/>
        </w:rPr>
        <w:t xml:space="preserve">Jesús Schucry Giacoman, </w:t>
      </w:r>
      <w:proofErr w:type="gramStart"/>
      <w:r w:rsidRPr="00CE76E7">
        <w:rPr>
          <w:lang w:val="es-US"/>
        </w:rPr>
        <w:t>Director</w:t>
      </w:r>
      <w:proofErr w:type="gramEnd"/>
      <w:r w:rsidRPr="00CE76E7">
        <w:rPr>
          <w:lang w:val="es-US"/>
        </w:rPr>
        <w:t xml:space="preserve"> del Departamento de Desarrollo Humano, Educación y Empleo </w:t>
      </w:r>
    </w:p>
    <w:p w14:paraId="2598B884" w14:textId="77777777" w:rsidR="0040199F" w:rsidRPr="00CE76E7" w:rsidRDefault="0040199F" w:rsidP="003C046B">
      <w:pPr>
        <w:pStyle w:val="ListParagraph"/>
        <w:numPr>
          <w:ilvl w:val="0"/>
          <w:numId w:val="41"/>
        </w:numPr>
        <w:spacing w:after="0" w:line="240" w:lineRule="auto"/>
        <w:rPr>
          <w:lang w:val="es-US"/>
        </w:rPr>
      </w:pPr>
      <w:r w:rsidRPr="00CE76E7">
        <w:rPr>
          <w:lang w:val="es-US"/>
        </w:rPr>
        <w:t xml:space="preserve">María Claudia Camacho, </w:t>
      </w:r>
      <w:proofErr w:type="gramStart"/>
      <w:r w:rsidRPr="00CE76E7">
        <w:rPr>
          <w:lang w:val="es-US"/>
        </w:rPr>
        <w:t>Jefa</w:t>
      </w:r>
      <w:proofErr w:type="gramEnd"/>
      <w:r w:rsidRPr="00CE76E7">
        <w:rPr>
          <w:lang w:val="es-US"/>
        </w:rPr>
        <w:t xml:space="preserve"> de Sección de Trabajo y Empleo</w:t>
      </w:r>
    </w:p>
    <w:p w14:paraId="6EEB5A05" w14:textId="77777777" w:rsidR="0040199F" w:rsidRPr="00CE76E7" w:rsidRDefault="0040199F" w:rsidP="003C046B">
      <w:pPr>
        <w:pStyle w:val="ListParagraph"/>
        <w:numPr>
          <w:ilvl w:val="0"/>
          <w:numId w:val="41"/>
        </w:numPr>
        <w:spacing w:after="0" w:line="240" w:lineRule="auto"/>
        <w:rPr>
          <w:lang w:val="es-US"/>
        </w:rPr>
      </w:pPr>
      <w:r w:rsidRPr="00CE76E7">
        <w:rPr>
          <w:lang w:val="es-US"/>
        </w:rPr>
        <w:t xml:space="preserve">Cecilia Martins, Especialista en Educación, Comisión Interamericana de Educación </w:t>
      </w:r>
    </w:p>
    <w:p w14:paraId="55E96940" w14:textId="77777777" w:rsidR="0040199F" w:rsidRDefault="0040199F" w:rsidP="003C046B">
      <w:pPr>
        <w:pStyle w:val="ListParagraph"/>
        <w:numPr>
          <w:ilvl w:val="0"/>
          <w:numId w:val="41"/>
        </w:numPr>
        <w:spacing w:after="0" w:line="240" w:lineRule="auto"/>
        <w:rPr>
          <w:lang w:val="es-US"/>
        </w:rPr>
      </w:pPr>
      <w:r w:rsidRPr="00CE76E7">
        <w:rPr>
          <w:lang w:val="es-US"/>
        </w:rPr>
        <w:t xml:space="preserve">Azul Hidalgo, Oficial de programas, Sección de Trabajo y Empleo </w:t>
      </w:r>
    </w:p>
    <w:p w14:paraId="7677AA9E" w14:textId="77777777" w:rsidR="0040199F" w:rsidRPr="00CE76E7" w:rsidRDefault="0040199F" w:rsidP="003C046B">
      <w:pPr>
        <w:pStyle w:val="ListParagraph"/>
        <w:numPr>
          <w:ilvl w:val="0"/>
          <w:numId w:val="41"/>
        </w:numPr>
        <w:spacing w:after="0" w:line="240" w:lineRule="auto"/>
        <w:rPr>
          <w:lang w:val="es-US"/>
        </w:rPr>
      </w:pPr>
      <w:r>
        <w:rPr>
          <w:lang w:val="es-US"/>
        </w:rPr>
        <w:t>Antonella Pelizzari, Coordinadora Regional para América Latina, Alianza OEA-</w:t>
      </w:r>
      <w:proofErr w:type="spellStart"/>
      <w:r>
        <w:rPr>
          <w:lang w:val="es-US"/>
        </w:rPr>
        <w:t>ProFuturo</w:t>
      </w:r>
      <w:proofErr w:type="spellEnd"/>
    </w:p>
    <w:p w14:paraId="67D95E97" w14:textId="77777777" w:rsidR="0040199F" w:rsidRPr="00CE76E7" w:rsidRDefault="0040199F" w:rsidP="003C046B">
      <w:pPr>
        <w:pStyle w:val="ListParagraph"/>
        <w:numPr>
          <w:ilvl w:val="0"/>
          <w:numId w:val="41"/>
        </w:numPr>
        <w:spacing w:after="0" w:line="240" w:lineRule="auto"/>
        <w:rPr>
          <w:lang w:val="es-US"/>
        </w:rPr>
      </w:pPr>
      <w:r w:rsidRPr="1879EA5D">
        <w:rPr>
          <w:lang w:val="es-US"/>
        </w:rPr>
        <w:t>María</w:t>
      </w:r>
      <w:r w:rsidRPr="00CE76E7">
        <w:rPr>
          <w:lang w:val="es-US"/>
        </w:rPr>
        <w:t xml:space="preserve"> Camila Salazar, Pasante de la Sección de Trabajo y Empleo</w:t>
      </w:r>
    </w:p>
    <w:p w14:paraId="622473E2" w14:textId="77777777" w:rsidR="0040199F" w:rsidRPr="00D03939" w:rsidRDefault="0040199F" w:rsidP="00A345D5">
      <w:pPr>
        <w:spacing w:after="0" w:line="240" w:lineRule="auto"/>
        <w:contextualSpacing/>
        <w:jc w:val="center"/>
        <w:rPr>
          <w:rFonts w:ascii="Calibri" w:eastAsia="Calibri" w:hAnsi="Calibri" w:cs="Calibri"/>
          <w:color w:val="002060"/>
          <w:sz w:val="24"/>
          <w:szCs w:val="24"/>
          <w:lang w:val="es-US"/>
        </w:rPr>
      </w:pPr>
    </w:p>
    <w:sectPr w:rsidR="0040199F" w:rsidRPr="00D0393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9D2F" w14:textId="77777777" w:rsidR="005E29AD" w:rsidRDefault="005E29AD" w:rsidP="003732DF">
      <w:pPr>
        <w:spacing w:after="0" w:line="240" w:lineRule="auto"/>
      </w:pPr>
      <w:r>
        <w:separator/>
      </w:r>
    </w:p>
  </w:endnote>
  <w:endnote w:type="continuationSeparator" w:id="0">
    <w:p w14:paraId="035A1FE5" w14:textId="77777777" w:rsidR="005E29AD" w:rsidRDefault="005E29AD" w:rsidP="003732DF">
      <w:pPr>
        <w:spacing w:after="0" w:line="240" w:lineRule="auto"/>
      </w:pPr>
      <w:r>
        <w:continuationSeparator/>
      </w:r>
    </w:p>
  </w:endnote>
  <w:endnote w:type="continuationNotice" w:id="1">
    <w:p w14:paraId="41DFB823" w14:textId="77777777" w:rsidR="005E29AD" w:rsidRDefault="005E2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_MSFontService">
    <w:altName w:val="Cambria"/>
    <w:panose1 w:val="00000000000000000000"/>
    <w:charset w:val="00"/>
    <w:family w:val="roman"/>
    <w:notTrueType/>
    <w:pitch w:val="default"/>
  </w:font>
  <w:font w:name="system-ui">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299119"/>
      <w:docPartObj>
        <w:docPartGallery w:val="Page Numbers (Bottom of Page)"/>
        <w:docPartUnique/>
      </w:docPartObj>
    </w:sdtPr>
    <w:sdtEndPr>
      <w:rPr>
        <w:noProof/>
      </w:rPr>
    </w:sdtEndPr>
    <w:sdtContent>
      <w:p w14:paraId="40F1761B" w14:textId="2D3D8E97" w:rsidR="002E57E3" w:rsidRDefault="002E57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3A406D" w14:textId="77777777" w:rsidR="002E57E3" w:rsidRDefault="002E5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C52F" w14:textId="77777777" w:rsidR="005E29AD" w:rsidRDefault="005E29AD" w:rsidP="003732DF">
      <w:pPr>
        <w:spacing w:after="0" w:line="240" w:lineRule="auto"/>
      </w:pPr>
      <w:r>
        <w:separator/>
      </w:r>
    </w:p>
  </w:footnote>
  <w:footnote w:type="continuationSeparator" w:id="0">
    <w:p w14:paraId="1A39A6FD" w14:textId="77777777" w:rsidR="005E29AD" w:rsidRDefault="005E29AD" w:rsidP="003732DF">
      <w:pPr>
        <w:spacing w:after="0" w:line="240" w:lineRule="auto"/>
      </w:pPr>
      <w:r>
        <w:continuationSeparator/>
      </w:r>
    </w:p>
  </w:footnote>
  <w:footnote w:type="continuationNotice" w:id="1">
    <w:p w14:paraId="026CD1D2" w14:textId="77777777" w:rsidR="005E29AD" w:rsidRDefault="005E29AD">
      <w:pPr>
        <w:spacing w:after="0" w:line="240" w:lineRule="auto"/>
      </w:pPr>
    </w:p>
  </w:footnote>
  <w:footnote w:id="2">
    <w:p w14:paraId="570B05BB" w14:textId="77777777" w:rsidR="003732DF" w:rsidRPr="00E7164C" w:rsidRDefault="003732DF" w:rsidP="003732DF">
      <w:pPr>
        <w:pStyle w:val="FootnoteText"/>
        <w:rPr>
          <w:rFonts w:asciiTheme="minorHAnsi" w:hAnsiTheme="minorHAnsi" w:cstheme="minorHAnsi"/>
          <w:lang w:val="es-CO"/>
        </w:rPr>
      </w:pPr>
      <w:r w:rsidRPr="009C6AE2">
        <w:rPr>
          <w:rStyle w:val="FootnoteReference"/>
          <w:rFonts w:asciiTheme="minorHAnsi" w:hAnsiTheme="minorHAnsi" w:cstheme="minorHAnsi"/>
        </w:rPr>
        <w:footnoteRef/>
      </w:r>
      <w:r w:rsidRPr="00E7164C">
        <w:rPr>
          <w:rFonts w:asciiTheme="minorHAnsi" w:hAnsiTheme="minorHAnsi" w:cstheme="minorHAnsi"/>
          <w:lang w:val="es-CO"/>
        </w:rPr>
        <w:t xml:space="preserve"> OIT (2023). </w:t>
      </w:r>
      <w:proofErr w:type="spellStart"/>
      <w:r w:rsidRPr="00E7164C">
        <w:rPr>
          <w:rFonts w:asciiTheme="minorHAnsi" w:hAnsiTheme="minorHAnsi" w:cstheme="minorHAnsi"/>
          <w:lang w:val="es-CO"/>
        </w:rPr>
        <w:t>Op.cit</w:t>
      </w:r>
      <w:proofErr w:type="spellEnd"/>
      <w:r w:rsidRPr="00E7164C">
        <w:rPr>
          <w:rFonts w:asciiTheme="minorHAnsi" w:hAnsiTheme="minorHAnsi" w:cstheme="minorHAnsi"/>
          <w:lang w:val="es-CO"/>
        </w:rPr>
        <w:t>.</w:t>
      </w:r>
    </w:p>
  </w:footnote>
  <w:footnote w:id="3">
    <w:p w14:paraId="6121257A" w14:textId="77777777" w:rsidR="00412D6D" w:rsidRPr="003732DF" w:rsidRDefault="00412D6D" w:rsidP="00412D6D">
      <w:pPr>
        <w:pStyle w:val="FootnoteText"/>
        <w:rPr>
          <w:rFonts w:asciiTheme="minorHAnsi" w:hAnsiTheme="minorHAnsi" w:cstheme="minorHAnsi"/>
          <w:lang w:val="es-CO"/>
        </w:rPr>
      </w:pPr>
      <w:r w:rsidRPr="00706243">
        <w:rPr>
          <w:rStyle w:val="FootnoteReference"/>
          <w:rFonts w:asciiTheme="minorHAnsi" w:hAnsiTheme="minorHAnsi" w:cstheme="minorHAnsi"/>
        </w:rPr>
        <w:footnoteRef/>
      </w:r>
      <w:r w:rsidRPr="003732DF">
        <w:rPr>
          <w:rFonts w:asciiTheme="minorHAnsi" w:hAnsiTheme="minorHAnsi" w:cstheme="minorHAnsi"/>
          <w:lang w:val="es-CO"/>
        </w:rPr>
        <w:t xml:space="preserve"> OIT (2023). Panorama Laboral de América Latina y el Caribe 2022.</w:t>
      </w:r>
    </w:p>
  </w:footnote>
  <w:footnote w:id="4">
    <w:p w14:paraId="4FA794F5" w14:textId="77777777" w:rsidR="00412D6D" w:rsidRPr="009B4BFA" w:rsidRDefault="00412D6D" w:rsidP="00412D6D">
      <w:pPr>
        <w:pStyle w:val="FootnoteText"/>
        <w:rPr>
          <w:rFonts w:ascii="Calibri" w:hAnsi="Calibri"/>
          <w:lang w:val="en-US"/>
        </w:rPr>
      </w:pPr>
      <w:r w:rsidRPr="009B4BFA">
        <w:rPr>
          <w:rStyle w:val="FootnoteReference"/>
          <w:rFonts w:ascii="Calibri" w:hAnsi="Calibri"/>
        </w:rPr>
        <w:footnoteRef/>
      </w:r>
      <w:r w:rsidRPr="009B4BFA">
        <w:rPr>
          <w:rFonts w:ascii="Calibri" w:hAnsi="Calibri"/>
          <w:lang w:val="en-US"/>
        </w:rPr>
        <w:t xml:space="preserve"> Ver </w:t>
      </w:r>
      <w:proofErr w:type="spellStart"/>
      <w:r w:rsidRPr="009B4BFA">
        <w:rPr>
          <w:rFonts w:ascii="Calibri" w:hAnsi="Calibri"/>
          <w:lang w:val="en-US"/>
        </w:rPr>
        <w:t>por</w:t>
      </w:r>
      <w:proofErr w:type="spellEnd"/>
      <w:r w:rsidRPr="009B4BFA">
        <w:rPr>
          <w:rFonts w:ascii="Calibri" w:hAnsi="Calibri"/>
          <w:lang w:val="en-US"/>
        </w:rPr>
        <w:t xml:space="preserve"> </w:t>
      </w:r>
      <w:proofErr w:type="spellStart"/>
      <w:r w:rsidRPr="009B4BFA">
        <w:rPr>
          <w:rFonts w:ascii="Calibri" w:hAnsi="Calibri"/>
          <w:lang w:val="en-US"/>
        </w:rPr>
        <w:t>ejemplo</w:t>
      </w:r>
      <w:proofErr w:type="spellEnd"/>
      <w:r w:rsidRPr="009B4BFA">
        <w:rPr>
          <w:rFonts w:ascii="Calibri" w:hAnsi="Calibri"/>
          <w:lang w:val="en-US"/>
        </w:rPr>
        <w:t>:  Manpower Group: Talent Shortage Surve</w:t>
      </w:r>
      <w:r>
        <w:rPr>
          <w:rFonts w:ascii="Calibri" w:hAnsi="Calibri"/>
          <w:lang w:val="en-US"/>
        </w:rPr>
        <w:t xml:space="preserve">y </w:t>
      </w:r>
      <w:proofErr w:type="gramStart"/>
      <w:r>
        <w:rPr>
          <w:rFonts w:ascii="Calibri" w:hAnsi="Calibri"/>
          <w:lang w:val="en-US"/>
        </w:rPr>
        <w:t>y</w:t>
      </w:r>
      <w:proofErr w:type="gramEnd"/>
      <w:r>
        <w:rPr>
          <w:rFonts w:ascii="Calibri" w:hAnsi="Calibri"/>
          <w:lang w:val="en-US"/>
        </w:rPr>
        <w:t xml:space="preserve"> </w:t>
      </w:r>
      <w:r w:rsidRPr="009B4BFA">
        <w:rPr>
          <w:rFonts w:ascii="Calibri" w:hAnsi="Calibri"/>
          <w:lang w:val="en-US"/>
        </w:rPr>
        <w:t>World Bank Enterprise Surveys.</w:t>
      </w:r>
    </w:p>
  </w:footnote>
</w:footnotes>
</file>

<file path=word/intelligence2.xml><?xml version="1.0" encoding="utf-8"?>
<int2:intelligence xmlns:int2="http://schemas.microsoft.com/office/intelligence/2020/intelligence" xmlns:oel="http://schemas.microsoft.com/office/2019/extlst">
  <int2:observations>
    <int2:bookmark int2:bookmarkName="_Int_DBfOghb9" int2:invalidationBookmarkName="" int2:hashCode="fJ+E8BD6RSLB9e" int2:id="0e9q6UHV">
      <int2:state int2:value="Rejected" int2:type="AugLoop_Text_Critique"/>
    </int2:bookmark>
    <int2:bookmark int2:bookmarkName="_Int_2z83ngV4" int2:invalidationBookmarkName="" int2:hashCode="pNKUakEeaiXJHK" int2:id="4yl8GMXk">
      <int2:state int2:value="Rejected" int2:type="AugLoop_Text_Critique"/>
    </int2:bookmark>
    <int2:bookmark int2:bookmarkName="_Int_8iXRK6RY" int2:invalidationBookmarkName="" int2:hashCode="R4fOTuiUmZpSMN" int2:id="cBJQWCZz">
      <int2:state int2:value="Rejected" int2:type="AugLoop_Text_Critique"/>
    </int2:bookmark>
    <int2:bookmark int2:bookmarkName="_Int_YekEJ4dW" int2:invalidationBookmarkName="" int2:hashCode="TmfPlba7UO3Nqr" int2:id="u7Lt4te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AB7"/>
    <w:multiLevelType w:val="hybridMultilevel"/>
    <w:tmpl w:val="72FA3E4A"/>
    <w:lvl w:ilvl="0" w:tplc="F5462806">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A77185"/>
    <w:multiLevelType w:val="hybridMultilevel"/>
    <w:tmpl w:val="A6B6441E"/>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43A2C"/>
    <w:multiLevelType w:val="hybridMultilevel"/>
    <w:tmpl w:val="4FFAB572"/>
    <w:lvl w:ilvl="0" w:tplc="5D92288A">
      <w:start w:val="1"/>
      <w:numFmt w:val="bullet"/>
      <w:lvlText w:val="-"/>
      <w:lvlJc w:val="left"/>
      <w:pPr>
        <w:ind w:left="720" w:hanging="360"/>
      </w:pPr>
      <w:rPr>
        <w:rFonts w:ascii="Calibri" w:hAnsi="Calibri" w:hint="default"/>
      </w:rPr>
    </w:lvl>
    <w:lvl w:ilvl="1" w:tplc="951A9DF6">
      <w:start w:val="1"/>
      <w:numFmt w:val="bullet"/>
      <w:lvlText w:val="o"/>
      <w:lvlJc w:val="left"/>
      <w:pPr>
        <w:ind w:left="1440" w:hanging="360"/>
      </w:pPr>
      <w:rPr>
        <w:rFonts w:ascii="Courier New" w:hAnsi="Courier New" w:hint="default"/>
      </w:rPr>
    </w:lvl>
    <w:lvl w:ilvl="2" w:tplc="7B96B8C6">
      <w:start w:val="1"/>
      <w:numFmt w:val="bullet"/>
      <w:lvlText w:val=""/>
      <w:lvlJc w:val="left"/>
      <w:pPr>
        <w:ind w:left="2160" w:hanging="360"/>
      </w:pPr>
      <w:rPr>
        <w:rFonts w:ascii="Wingdings" w:hAnsi="Wingdings" w:hint="default"/>
      </w:rPr>
    </w:lvl>
    <w:lvl w:ilvl="3" w:tplc="FC48135A">
      <w:start w:val="1"/>
      <w:numFmt w:val="bullet"/>
      <w:lvlText w:val=""/>
      <w:lvlJc w:val="left"/>
      <w:pPr>
        <w:ind w:left="2880" w:hanging="360"/>
      </w:pPr>
      <w:rPr>
        <w:rFonts w:ascii="Symbol" w:hAnsi="Symbol" w:hint="default"/>
      </w:rPr>
    </w:lvl>
    <w:lvl w:ilvl="4" w:tplc="A40A9DE2">
      <w:start w:val="1"/>
      <w:numFmt w:val="bullet"/>
      <w:lvlText w:val="o"/>
      <w:lvlJc w:val="left"/>
      <w:pPr>
        <w:ind w:left="3600" w:hanging="360"/>
      </w:pPr>
      <w:rPr>
        <w:rFonts w:ascii="Courier New" w:hAnsi="Courier New" w:hint="default"/>
      </w:rPr>
    </w:lvl>
    <w:lvl w:ilvl="5" w:tplc="8BACA654">
      <w:start w:val="1"/>
      <w:numFmt w:val="bullet"/>
      <w:lvlText w:val=""/>
      <w:lvlJc w:val="left"/>
      <w:pPr>
        <w:ind w:left="4320" w:hanging="360"/>
      </w:pPr>
      <w:rPr>
        <w:rFonts w:ascii="Wingdings" w:hAnsi="Wingdings" w:hint="default"/>
      </w:rPr>
    </w:lvl>
    <w:lvl w:ilvl="6" w:tplc="80747A2C">
      <w:start w:val="1"/>
      <w:numFmt w:val="bullet"/>
      <w:lvlText w:val=""/>
      <w:lvlJc w:val="left"/>
      <w:pPr>
        <w:ind w:left="5040" w:hanging="360"/>
      </w:pPr>
      <w:rPr>
        <w:rFonts w:ascii="Symbol" w:hAnsi="Symbol" w:hint="default"/>
      </w:rPr>
    </w:lvl>
    <w:lvl w:ilvl="7" w:tplc="71788FB0">
      <w:start w:val="1"/>
      <w:numFmt w:val="bullet"/>
      <w:lvlText w:val="o"/>
      <w:lvlJc w:val="left"/>
      <w:pPr>
        <w:ind w:left="5760" w:hanging="360"/>
      </w:pPr>
      <w:rPr>
        <w:rFonts w:ascii="Courier New" w:hAnsi="Courier New" w:hint="default"/>
      </w:rPr>
    </w:lvl>
    <w:lvl w:ilvl="8" w:tplc="CA1054BA">
      <w:start w:val="1"/>
      <w:numFmt w:val="bullet"/>
      <w:lvlText w:val=""/>
      <w:lvlJc w:val="left"/>
      <w:pPr>
        <w:ind w:left="6480" w:hanging="360"/>
      </w:pPr>
      <w:rPr>
        <w:rFonts w:ascii="Wingdings" w:hAnsi="Wingdings" w:hint="default"/>
      </w:rPr>
    </w:lvl>
  </w:abstractNum>
  <w:abstractNum w:abstractNumId="3" w15:restartNumberingAfterBreak="0">
    <w:nsid w:val="079BB1CF"/>
    <w:multiLevelType w:val="hybridMultilevel"/>
    <w:tmpl w:val="CCE60AD4"/>
    <w:lvl w:ilvl="0" w:tplc="D7544B60">
      <w:start w:val="1"/>
      <w:numFmt w:val="bullet"/>
      <w:lvlText w:val="-"/>
      <w:lvlJc w:val="left"/>
      <w:pPr>
        <w:ind w:left="1440" w:hanging="360"/>
      </w:pPr>
      <w:rPr>
        <w:rFonts w:ascii="Calibri" w:hAnsi="Calibri" w:hint="default"/>
      </w:rPr>
    </w:lvl>
    <w:lvl w:ilvl="1" w:tplc="19624054">
      <w:start w:val="1"/>
      <w:numFmt w:val="bullet"/>
      <w:lvlText w:val="o"/>
      <w:lvlJc w:val="left"/>
      <w:pPr>
        <w:ind w:left="2160" w:hanging="360"/>
      </w:pPr>
      <w:rPr>
        <w:rFonts w:ascii="Courier New" w:hAnsi="Courier New" w:hint="default"/>
      </w:rPr>
    </w:lvl>
    <w:lvl w:ilvl="2" w:tplc="340888EA">
      <w:start w:val="1"/>
      <w:numFmt w:val="bullet"/>
      <w:lvlText w:val=""/>
      <w:lvlJc w:val="left"/>
      <w:pPr>
        <w:ind w:left="2880" w:hanging="360"/>
      </w:pPr>
      <w:rPr>
        <w:rFonts w:ascii="Wingdings" w:hAnsi="Wingdings" w:hint="default"/>
      </w:rPr>
    </w:lvl>
    <w:lvl w:ilvl="3" w:tplc="F1C226A0">
      <w:start w:val="1"/>
      <w:numFmt w:val="bullet"/>
      <w:lvlText w:val=""/>
      <w:lvlJc w:val="left"/>
      <w:pPr>
        <w:ind w:left="3600" w:hanging="360"/>
      </w:pPr>
      <w:rPr>
        <w:rFonts w:ascii="Symbol" w:hAnsi="Symbol" w:hint="default"/>
      </w:rPr>
    </w:lvl>
    <w:lvl w:ilvl="4" w:tplc="170EB9DE">
      <w:start w:val="1"/>
      <w:numFmt w:val="bullet"/>
      <w:lvlText w:val="o"/>
      <w:lvlJc w:val="left"/>
      <w:pPr>
        <w:ind w:left="4320" w:hanging="360"/>
      </w:pPr>
      <w:rPr>
        <w:rFonts w:ascii="Courier New" w:hAnsi="Courier New" w:hint="default"/>
      </w:rPr>
    </w:lvl>
    <w:lvl w:ilvl="5" w:tplc="266C7FB6">
      <w:start w:val="1"/>
      <w:numFmt w:val="bullet"/>
      <w:lvlText w:val=""/>
      <w:lvlJc w:val="left"/>
      <w:pPr>
        <w:ind w:left="5040" w:hanging="360"/>
      </w:pPr>
      <w:rPr>
        <w:rFonts w:ascii="Wingdings" w:hAnsi="Wingdings" w:hint="default"/>
      </w:rPr>
    </w:lvl>
    <w:lvl w:ilvl="6" w:tplc="01187526">
      <w:start w:val="1"/>
      <w:numFmt w:val="bullet"/>
      <w:lvlText w:val=""/>
      <w:lvlJc w:val="left"/>
      <w:pPr>
        <w:ind w:left="5760" w:hanging="360"/>
      </w:pPr>
      <w:rPr>
        <w:rFonts w:ascii="Symbol" w:hAnsi="Symbol" w:hint="default"/>
      </w:rPr>
    </w:lvl>
    <w:lvl w:ilvl="7" w:tplc="9E244240">
      <w:start w:val="1"/>
      <w:numFmt w:val="bullet"/>
      <w:lvlText w:val="o"/>
      <w:lvlJc w:val="left"/>
      <w:pPr>
        <w:ind w:left="6480" w:hanging="360"/>
      </w:pPr>
      <w:rPr>
        <w:rFonts w:ascii="Courier New" w:hAnsi="Courier New" w:hint="default"/>
      </w:rPr>
    </w:lvl>
    <w:lvl w:ilvl="8" w:tplc="14F8BB58">
      <w:start w:val="1"/>
      <w:numFmt w:val="bullet"/>
      <w:lvlText w:val=""/>
      <w:lvlJc w:val="left"/>
      <w:pPr>
        <w:ind w:left="7200" w:hanging="360"/>
      </w:pPr>
      <w:rPr>
        <w:rFonts w:ascii="Wingdings" w:hAnsi="Wingdings" w:hint="default"/>
      </w:rPr>
    </w:lvl>
  </w:abstractNum>
  <w:abstractNum w:abstractNumId="4" w15:restartNumberingAfterBreak="0">
    <w:nsid w:val="0B16012B"/>
    <w:multiLevelType w:val="hybridMultilevel"/>
    <w:tmpl w:val="DDEEA332"/>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B2F6C"/>
    <w:multiLevelType w:val="hybridMultilevel"/>
    <w:tmpl w:val="126659EC"/>
    <w:lvl w:ilvl="0" w:tplc="45ECCF5A">
      <w:start w:val="1"/>
      <w:numFmt w:val="bullet"/>
      <w:lvlText w:val="-"/>
      <w:lvlJc w:val="left"/>
      <w:pPr>
        <w:ind w:left="720" w:hanging="360"/>
      </w:pPr>
      <w:rPr>
        <w:rFonts w:ascii="Calibri" w:hAnsi="Calibri" w:hint="default"/>
      </w:rPr>
    </w:lvl>
    <w:lvl w:ilvl="1" w:tplc="2C8C426C">
      <w:start w:val="1"/>
      <w:numFmt w:val="bullet"/>
      <w:lvlText w:val="o"/>
      <w:lvlJc w:val="left"/>
      <w:pPr>
        <w:ind w:left="1440" w:hanging="360"/>
      </w:pPr>
      <w:rPr>
        <w:rFonts w:ascii="Courier New" w:hAnsi="Courier New" w:hint="default"/>
      </w:rPr>
    </w:lvl>
    <w:lvl w:ilvl="2" w:tplc="9A22821E">
      <w:start w:val="1"/>
      <w:numFmt w:val="bullet"/>
      <w:lvlText w:val=""/>
      <w:lvlJc w:val="left"/>
      <w:pPr>
        <w:ind w:left="2160" w:hanging="360"/>
      </w:pPr>
      <w:rPr>
        <w:rFonts w:ascii="Wingdings" w:hAnsi="Wingdings" w:hint="default"/>
      </w:rPr>
    </w:lvl>
    <w:lvl w:ilvl="3" w:tplc="52563106">
      <w:start w:val="1"/>
      <w:numFmt w:val="bullet"/>
      <w:lvlText w:val=""/>
      <w:lvlJc w:val="left"/>
      <w:pPr>
        <w:ind w:left="2880" w:hanging="360"/>
      </w:pPr>
      <w:rPr>
        <w:rFonts w:ascii="Symbol" w:hAnsi="Symbol" w:hint="default"/>
      </w:rPr>
    </w:lvl>
    <w:lvl w:ilvl="4" w:tplc="162851D8">
      <w:start w:val="1"/>
      <w:numFmt w:val="bullet"/>
      <w:lvlText w:val="o"/>
      <w:lvlJc w:val="left"/>
      <w:pPr>
        <w:ind w:left="3600" w:hanging="360"/>
      </w:pPr>
      <w:rPr>
        <w:rFonts w:ascii="Courier New" w:hAnsi="Courier New" w:hint="default"/>
      </w:rPr>
    </w:lvl>
    <w:lvl w:ilvl="5" w:tplc="64CEC17A">
      <w:start w:val="1"/>
      <w:numFmt w:val="bullet"/>
      <w:lvlText w:val=""/>
      <w:lvlJc w:val="left"/>
      <w:pPr>
        <w:ind w:left="4320" w:hanging="360"/>
      </w:pPr>
      <w:rPr>
        <w:rFonts w:ascii="Wingdings" w:hAnsi="Wingdings" w:hint="default"/>
      </w:rPr>
    </w:lvl>
    <w:lvl w:ilvl="6" w:tplc="FD80C68A">
      <w:start w:val="1"/>
      <w:numFmt w:val="bullet"/>
      <w:lvlText w:val=""/>
      <w:lvlJc w:val="left"/>
      <w:pPr>
        <w:ind w:left="5040" w:hanging="360"/>
      </w:pPr>
      <w:rPr>
        <w:rFonts w:ascii="Symbol" w:hAnsi="Symbol" w:hint="default"/>
      </w:rPr>
    </w:lvl>
    <w:lvl w:ilvl="7" w:tplc="584250AC">
      <w:start w:val="1"/>
      <w:numFmt w:val="bullet"/>
      <w:lvlText w:val="o"/>
      <w:lvlJc w:val="left"/>
      <w:pPr>
        <w:ind w:left="5760" w:hanging="360"/>
      </w:pPr>
      <w:rPr>
        <w:rFonts w:ascii="Courier New" w:hAnsi="Courier New" w:hint="default"/>
      </w:rPr>
    </w:lvl>
    <w:lvl w:ilvl="8" w:tplc="6CDEFB98">
      <w:start w:val="1"/>
      <w:numFmt w:val="bullet"/>
      <w:lvlText w:val=""/>
      <w:lvlJc w:val="left"/>
      <w:pPr>
        <w:ind w:left="6480" w:hanging="360"/>
      </w:pPr>
      <w:rPr>
        <w:rFonts w:ascii="Wingdings" w:hAnsi="Wingdings" w:hint="default"/>
      </w:rPr>
    </w:lvl>
  </w:abstractNum>
  <w:abstractNum w:abstractNumId="6" w15:restartNumberingAfterBreak="0">
    <w:nsid w:val="0D7D32C2"/>
    <w:multiLevelType w:val="hybridMultilevel"/>
    <w:tmpl w:val="DE8AEFF2"/>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23BB6"/>
    <w:multiLevelType w:val="hybridMultilevel"/>
    <w:tmpl w:val="633668CE"/>
    <w:lvl w:ilvl="0" w:tplc="22FEC02C">
      <w:start w:val="1"/>
      <w:numFmt w:val="bullet"/>
      <w:lvlText w:val="-"/>
      <w:lvlJc w:val="left"/>
      <w:pPr>
        <w:ind w:left="720" w:hanging="360"/>
      </w:pPr>
      <w:rPr>
        <w:rFonts w:ascii="Calibri" w:hAnsi="Calibri" w:hint="default"/>
      </w:rPr>
    </w:lvl>
    <w:lvl w:ilvl="1" w:tplc="EFB4581A">
      <w:start w:val="1"/>
      <w:numFmt w:val="bullet"/>
      <w:lvlText w:val="o"/>
      <w:lvlJc w:val="left"/>
      <w:pPr>
        <w:ind w:left="1440" w:hanging="360"/>
      </w:pPr>
      <w:rPr>
        <w:rFonts w:ascii="Courier New" w:hAnsi="Courier New" w:hint="default"/>
      </w:rPr>
    </w:lvl>
    <w:lvl w:ilvl="2" w:tplc="39F258A4">
      <w:start w:val="1"/>
      <w:numFmt w:val="bullet"/>
      <w:lvlText w:val=""/>
      <w:lvlJc w:val="left"/>
      <w:pPr>
        <w:ind w:left="2160" w:hanging="360"/>
      </w:pPr>
      <w:rPr>
        <w:rFonts w:ascii="Wingdings" w:hAnsi="Wingdings" w:hint="default"/>
      </w:rPr>
    </w:lvl>
    <w:lvl w:ilvl="3" w:tplc="1AA0E608">
      <w:start w:val="1"/>
      <w:numFmt w:val="bullet"/>
      <w:lvlText w:val=""/>
      <w:lvlJc w:val="left"/>
      <w:pPr>
        <w:ind w:left="2880" w:hanging="360"/>
      </w:pPr>
      <w:rPr>
        <w:rFonts w:ascii="Symbol" w:hAnsi="Symbol" w:hint="default"/>
      </w:rPr>
    </w:lvl>
    <w:lvl w:ilvl="4" w:tplc="4DC2848C">
      <w:start w:val="1"/>
      <w:numFmt w:val="bullet"/>
      <w:lvlText w:val="o"/>
      <w:lvlJc w:val="left"/>
      <w:pPr>
        <w:ind w:left="3600" w:hanging="360"/>
      </w:pPr>
      <w:rPr>
        <w:rFonts w:ascii="Courier New" w:hAnsi="Courier New" w:hint="default"/>
      </w:rPr>
    </w:lvl>
    <w:lvl w:ilvl="5" w:tplc="6A5CAD3C">
      <w:start w:val="1"/>
      <w:numFmt w:val="bullet"/>
      <w:lvlText w:val=""/>
      <w:lvlJc w:val="left"/>
      <w:pPr>
        <w:ind w:left="4320" w:hanging="360"/>
      </w:pPr>
      <w:rPr>
        <w:rFonts w:ascii="Wingdings" w:hAnsi="Wingdings" w:hint="default"/>
      </w:rPr>
    </w:lvl>
    <w:lvl w:ilvl="6" w:tplc="58B44B12">
      <w:start w:val="1"/>
      <w:numFmt w:val="bullet"/>
      <w:lvlText w:val=""/>
      <w:lvlJc w:val="left"/>
      <w:pPr>
        <w:ind w:left="5040" w:hanging="360"/>
      </w:pPr>
      <w:rPr>
        <w:rFonts w:ascii="Symbol" w:hAnsi="Symbol" w:hint="default"/>
      </w:rPr>
    </w:lvl>
    <w:lvl w:ilvl="7" w:tplc="560C7144">
      <w:start w:val="1"/>
      <w:numFmt w:val="bullet"/>
      <w:lvlText w:val="o"/>
      <w:lvlJc w:val="left"/>
      <w:pPr>
        <w:ind w:left="5760" w:hanging="360"/>
      </w:pPr>
      <w:rPr>
        <w:rFonts w:ascii="Courier New" w:hAnsi="Courier New" w:hint="default"/>
      </w:rPr>
    </w:lvl>
    <w:lvl w:ilvl="8" w:tplc="BECE9834">
      <w:start w:val="1"/>
      <w:numFmt w:val="bullet"/>
      <w:lvlText w:val=""/>
      <w:lvlJc w:val="left"/>
      <w:pPr>
        <w:ind w:left="6480" w:hanging="360"/>
      </w:pPr>
      <w:rPr>
        <w:rFonts w:ascii="Wingdings" w:hAnsi="Wingdings" w:hint="default"/>
      </w:rPr>
    </w:lvl>
  </w:abstractNum>
  <w:abstractNum w:abstractNumId="8" w15:restartNumberingAfterBreak="0">
    <w:nsid w:val="11199FEF"/>
    <w:multiLevelType w:val="hybridMultilevel"/>
    <w:tmpl w:val="F300D228"/>
    <w:lvl w:ilvl="0" w:tplc="E5E42218">
      <w:start w:val="1"/>
      <w:numFmt w:val="bullet"/>
      <w:lvlText w:val="-"/>
      <w:lvlJc w:val="left"/>
      <w:pPr>
        <w:ind w:left="720" w:hanging="360"/>
      </w:pPr>
      <w:rPr>
        <w:rFonts w:ascii="Calibri" w:hAnsi="Calibri" w:hint="default"/>
      </w:rPr>
    </w:lvl>
    <w:lvl w:ilvl="1" w:tplc="6D12C790">
      <w:start w:val="1"/>
      <w:numFmt w:val="bullet"/>
      <w:lvlText w:val="o"/>
      <w:lvlJc w:val="left"/>
      <w:pPr>
        <w:ind w:left="1440" w:hanging="360"/>
      </w:pPr>
      <w:rPr>
        <w:rFonts w:ascii="Courier New" w:hAnsi="Courier New" w:hint="default"/>
      </w:rPr>
    </w:lvl>
    <w:lvl w:ilvl="2" w:tplc="74E865DA">
      <w:start w:val="1"/>
      <w:numFmt w:val="bullet"/>
      <w:lvlText w:val=""/>
      <w:lvlJc w:val="left"/>
      <w:pPr>
        <w:ind w:left="2160" w:hanging="360"/>
      </w:pPr>
      <w:rPr>
        <w:rFonts w:ascii="Wingdings" w:hAnsi="Wingdings" w:hint="default"/>
      </w:rPr>
    </w:lvl>
    <w:lvl w:ilvl="3" w:tplc="B214484A">
      <w:start w:val="1"/>
      <w:numFmt w:val="bullet"/>
      <w:lvlText w:val=""/>
      <w:lvlJc w:val="left"/>
      <w:pPr>
        <w:ind w:left="2880" w:hanging="360"/>
      </w:pPr>
      <w:rPr>
        <w:rFonts w:ascii="Symbol" w:hAnsi="Symbol" w:hint="default"/>
      </w:rPr>
    </w:lvl>
    <w:lvl w:ilvl="4" w:tplc="BA4CA37E">
      <w:start w:val="1"/>
      <w:numFmt w:val="bullet"/>
      <w:lvlText w:val="o"/>
      <w:lvlJc w:val="left"/>
      <w:pPr>
        <w:ind w:left="3600" w:hanging="360"/>
      </w:pPr>
      <w:rPr>
        <w:rFonts w:ascii="Courier New" w:hAnsi="Courier New" w:hint="default"/>
      </w:rPr>
    </w:lvl>
    <w:lvl w:ilvl="5" w:tplc="CC847636">
      <w:start w:val="1"/>
      <w:numFmt w:val="bullet"/>
      <w:lvlText w:val=""/>
      <w:lvlJc w:val="left"/>
      <w:pPr>
        <w:ind w:left="4320" w:hanging="360"/>
      </w:pPr>
      <w:rPr>
        <w:rFonts w:ascii="Wingdings" w:hAnsi="Wingdings" w:hint="default"/>
      </w:rPr>
    </w:lvl>
    <w:lvl w:ilvl="6" w:tplc="587287DC">
      <w:start w:val="1"/>
      <w:numFmt w:val="bullet"/>
      <w:lvlText w:val=""/>
      <w:lvlJc w:val="left"/>
      <w:pPr>
        <w:ind w:left="5040" w:hanging="360"/>
      </w:pPr>
      <w:rPr>
        <w:rFonts w:ascii="Symbol" w:hAnsi="Symbol" w:hint="default"/>
      </w:rPr>
    </w:lvl>
    <w:lvl w:ilvl="7" w:tplc="85E88504">
      <w:start w:val="1"/>
      <w:numFmt w:val="bullet"/>
      <w:lvlText w:val="o"/>
      <w:lvlJc w:val="left"/>
      <w:pPr>
        <w:ind w:left="5760" w:hanging="360"/>
      </w:pPr>
      <w:rPr>
        <w:rFonts w:ascii="Courier New" w:hAnsi="Courier New" w:hint="default"/>
      </w:rPr>
    </w:lvl>
    <w:lvl w:ilvl="8" w:tplc="5DA63B28">
      <w:start w:val="1"/>
      <w:numFmt w:val="bullet"/>
      <w:lvlText w:val=""/>
      <w:lvlJc w:val="left"/>
      <w:pPr>
        <w:ind w:left="6480" w:hanging="360"/>
      </w:pPr>
      <w:rPr>
        <w:rFonts w:ascii="Wingdings" w:hAnsi="Wingdings" w:hint="default"/>
      </w:rPr>
    </w:lvl>
  </w:abstractNum>
  <w:abstractNum w:abstractNumId="9" w15:restartNumberingAfterBreak="0">
    <w:nsid w:val="1E6413A6"/>
    <w:multiLevelType w:val="hybridMultilevel"/>
    <w:tmpl w:val="E99A3C6C"/>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B0035"/>
    <w:multiLevelType w:val="hybridMultilevel"/>
    <w:tmpl w:val="77EE852C"/>
    <w:lvl w:ilvl="0" w:tplc="748C81D6">
      <w:start w:val="4"/>
      <w:numFmt w:val="bullet"/>
      <w:lvlText w:val="-"/>
      <w:lvlJc w:val="left"/>
      <w:pPr>
        <w:ind w:left="1080" w:hanging="360"/>
      </w:pPr>
      <w:rPr>
        <w:rFonts w:ascii="Calibri" w:eastAsia="Calibri" w:hAnsi="Calibri" w:cs="Calibr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972ED"/>
    <w:multiLevelType w:val="hybridMultilevel"/>
    <w:tmpl w:val="85EC48A2"/>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34582"/>
    <w:multiLevelType w:val="hybridMultilevel"/>
    <w:tmpl w:val="5F20BF70"/>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B0FBD"/>
    <w:multiLevelType w:val="multilevel"/>
    <w:tmpl w:val="1D9C441E"/>
    <w:lvl w:ilvl="0">
      <w:numFmt w:val="bullet"/>
      <w:lvlText w:val="-"/>
      <w:lvlJc w:val="left"/>
      <w:pPr>
        <w:ind w:left="180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446083"/>
    <w:multiLevelType w:val="hybridMultilevel"/>
    <w:tmpl w:val="302A2360"/>
    <w:lvl w:ilvl="0" w:tplc="8716C0F4">
      <w:start w:val="1"/>
      <w:numFmt w:val="bullet"/>
      <w:lvlText w:val="-"/>
      <w:lvlJc w:val="left"/>
      <w:pPr>
        <w:ind w:left="720" w:hanging="360"/>
      </w:pPr>
      <w:rPr>
        <w:rFonts w:ascii="Calibri" w:hAnsi="Calibri" w:hint="default"/>
      </w:rPr>
    </w:lvl>
    <w:lvl w:ilvl="1" w:tplc="FBBE6074">
      <w:start w:val="1"/>
      <w:numFmt w:val="bullet"/>
      <w:lvlText w:val="o"/>
      <w:lvlJc w:val="left"/>
      <w:pPr>
        <w:ind w:left="1440" w:hanging="360"/>
      </w:pPr>
      <w:rPr>
        <w:rFonts w:ascii="Courier New" w:hAnsi="Courier New" w:hint="default"/>
      </w:rPr>
    </w:lvl>
    <w:lvl w:ilvl="2" w:tplc="D264D528">
      <w:start w:val="1"/>
      <w:numFmt w:val="bullet"/>
      <w:lvlText w:val=""/>
      <w:lvlJc w:val="left"/>
      <w:pPr>
        <w:ind w:left="2160" w:hanging="360"/>
      </w:pPr>
      <w:rPr>
        <w:rFonts w:ascii="Wingdings" w:hAnsi="Wingdings" w:hint="default"/>
      </w:rPr>
    </w:lvl>
    <w:lvl w:ilvl="3" w:tplc="D75EBDF4">
      <w:start w:val="1"/>
      <w:numFmt w:val="bullet"/>
      <w:lvlText w:val=""/>
      <w:lvlJc w:val="left"/>
      <w:pPr>
        <w:ind w:left="2880" w:hanging="360"/>
      </w:pPr>
      <w:rPr>
        <w:rFonts w:ascii="Symbol" w:hAnsi="Symbol" w:hint="default"/>
      </w:rPr>
    </w:lvl>
    <w:lvl w:ilvl="4" w:tplc="DA347F78">
      <w:start w:val="1"/>
      <w:numFmt w:val="bullet"/>
      <w:lvlText w:val="o"/>
      <w:lvlJc w:val="left"/>
      <w:pPr>
        <w:ind w:left="3600" w:hanging="360"/>
      </w:pPr>
      <w:rPr>
        <w:rFonts w:ascii="Courier New" w:hAnsi="Courier New" w:hint="default"/>
      </w:rPr>
    </w:lvl>
    <w:lvl w:ilvl="5" w:tplc="8E8E6D56">
      <w:start w:val="1"/>
      <w:numFmt w:val="bullet"/>
      <w:lvlText w:val=""/>
      <w:lvlJc w:val="left"/>
      <w:pPr>
        <w:ind w:left="4320" w:hanging="360"/>
      </w:pPr>
      <w:rPr>
        <w:rFonts w:ascii="Wingdings" w:hAnsi="Wingdings" w:hint="default"/>
      </w:rPr>
    </w:lvl>
    <w:lvl w:ilvl="6" w:tplc="1BD05C50">
      <w:start w:val="1"/>
      <w:numFmt w:val="bullet"/>
      <w:lvlText w:val=""/>
      <w:lvlJc w:val="left"/>
      <w:pPr>
        <w:ind w:left="5040" w:hanging="360"/>
      </w:pPr>
      <w:rPr>
        <w:rFonts w:ascii="Symbol" w:hAnsi="Symbol" w:hint="default"/>
      </w:rPr>
    </w:lvl>
    <w:lvl w:ilvl="7" w:tplc="E7961FC2">
      <w:start w:val="1"/>
      <w:numFmt w:val="bullet"/>
      <w:lvlText w:val="o"/>
      <w:lvlJc w:val="left"/>
      <w:pPr>
        <w:ind w:left="5760" w:hanging="360"/>
      </w:pPr>
      <w:rPr>
        <w:rFonts w:ascii="Courier New" w:hAnsi="Courier New" w:hint="default"/>
      </w:rPr>
    </w:lvl>
    <w:lvl w:ilvl="8" w:tplc="BE72BF50">
      <w:start w:val="1"/>
      <w:numFmt w:val="bullet"/>
      <w:lvlText w:val=""/>
      <w:lvlJc w:val="left"/>
      <w:pPr>
        <w:ind w:left="6480" w:hanging="360"/>
      </w:pPr>
      <w:rPr>
        <w:rFonts w:ascii="Wingdings" w:hAnsi="Wingdings" w:hint="default"/>
      </w:rPr>
    </w:lvl>
  </w:abstractNum>
  <w:abstractNum w:abstractNumId="15" w15:restartNumberingAfterBreak="0">
    <w:nsid w:val="2EB4E312"/>
    <w:multiLevelType w:val="hybridMultilevel"/>
    <w:tmpl w:val="1D5A66FE"/>
    <w:lvl w:ilvl="0" w:tplc="ABCC502A">
      <w:start w:val="1"/>
      <w:numFmt w:val="bullet"/>
      <w:lvlText w:val="-"/>
      <w:lvlJc w:val="left"/>
      <w:pPr>
        <w:ind w:left="720" w:hanging="360"/>
      </w:pPr>
      <w:rPr>
        <w:rFonts w:ascii="Calibri" w:hAnsi="Calibri" w:hint="default"/>
      </w:rPr>
    </w:lvl>
    <w:lvl w:ilvl="1" w:tplc="CA12893C">
      <w:start w:val="1"/>
      <w:numFmt w:val="bullet"/>
      <w:lvlText w:val="o"/>
      <w:lvlJc w:val="left"/>
      <w:pPr>
        <w:ind w:left="1440" w:hanging="360"/>
      </w:pPr>
      <w:rPr>
        <w:rFonts w:ascii="Courier New" w:hAnsi="Courier New" w:hint="default"/>
      </w:rPr>
    </w:lvl>
    <w:lvl w:ilvl="2" w:tplc="5EE864F0">
      <w:start w:val="1"/>
      <w:numFmt w:val="bullet"/>
      <w:lvlText w:val=""/>
      <w:lvlJc w:val="left"/>
      <w:pPr>
        <w:ind w:left="2160" w:hanging="360"/>
      </w:pPr>
      <w:rPr>
        <w:rFonts w:ascii="Wingdings" w:hAnsi="Wingdings" w:hint="default"/>
      </w:rPr>
    </w:lvl>
    <w:lvl w:ilvl="3" w:tplc="B1382E76">
      <w:start w:val="1"/>
      <w:numFmt w:val="bullet"/>
      <w:lvlText w:val=""/>
      <w:lvlJc w:val="left"/>
      <w:pPr>
        <w:ind w:left="2880" w:hanging="360"/>
      </w:pPr>
      <w:rPr>
        <w:rFonts w:ascii="Symbol" w:hAnsi="Symbol" w:hint="default"/>
      </w:rPr>
    </w:lvl>
    <w:lvl w:ilvl="4" w:tplc="CD860AFC">
      <w:start w:val="1"/>
      <w:numFmt w:val="bullet"/>
      <w:lvlText w:val="o"/>
      <w:lvlJc w:val="left"/>
      <w:pPr>
        <w:ind w:left="3600" w:hanging="360"/>
      </w:pPr>
      <w:rPr>
        <w:rFonts w:ascii="Courier New" w:hAnsi="Courier New" w:hint="default"/>
      </w:rPr>
    </w:lvl>
    <w:lvl w:ilvl="5" w:tplc="BFBAF1DE">
      <w:start w:val="1"/>
      <w:numFmt w:val="bullet"/>
      <w:lvlText w:val=""/>
      <w:lvlJc w:val="left"/>
      <w:pPr>
        <w:ind w:left="4320" w:hanging="360"/>
      </w:pPr>
      <w:rPr>
        <w:rFonts w:ascii="Wingdings" w:hAnsi="Wingdings" w:hint="default"/>
      </w:rPr>
    </w:lvl>
    <w:lvl w:ilvl="6" w:tplc="7078394A">
      <w:start w:val="1"/>
      <w:numFmt w:val="bullet"/>
      <w:lvlText w:val=""/>
      <w:lvlJc w:val="left"/>
      <w:pPr>
        <w:ind w:left="5040" w:hanging="360"/>
      </w:pPr>
      <w:rPr>
        <w:rFonts w:ascii="Symbol" w:hAnsi="Symbol" w:hint="default"/>
      </w:rPr>
    </w:lvl>
    <w:lvl w:ilvl="7" w:tplc="172C3E50">
      <w:start w:val="1"/>
      <w:numFmt w:val="bullet"/>
      <w:lvlText w:val="o"/>
      <w:lvlJc w:val="left"/>
      <w:pPr>
        <w:ind w:left="5760" w:hanging="360"/>
      </w:pPr>
      <w:rPr>
        <w:rFonts w:ascii="Courier New" w:hAnsi="Courier New" w:hint="default"/>
      </w:rPr>
    </w:lvl>
    <w:lvl w:ilvl="8" w:tplc="FB36E41C">
      <w:start w:val="1"/>
      <w:numFmt w:val="bullet"/>
      <w:lvlText w:val=""/>
      <w:lvlJc w:val="left"/>
      <w:pPr>
        <w:ind w:left="6480" w:hanging="360"/>
      </w:pPr>
      <w:rPr>
        <w:rFonts w:ascii="Wingdings" w:hAnsi="Wingdings" w:hint="default"/>
      </w:rPr>
    </w:lvl>
  </w:abstractNum>
  <w:abstractNum w:abstractNumId="16" w15:restartNumberingAfterBreak="0">
    <w:nsid w:val="313D41DC"/>
    <w:multiLevelType w:val="hybridMultilevel"/>
    <w:tmpl w:val="BB0433EE"/>
    <w:lvl w:ilvl="0" w:tplc="AF8E4B5A">
      <w:start w:val="1"/>
      <w:numFmt w:val="bullet"/>
      <w:lvlText w:val="-"/>
      <w:lvlJc w:val="left"/>
      <w:pPr>
        <w:ind w:left="720" w:hanging="360"/>
      </w:pPr>
      <w:rPr>
        <w:rFonts w:ascii="Calibri" w:hAnsi="Calibri" w:hint="default"/>
      </w:rPr>
    </w:lvl>
    <w:lvl w:ilvl="1" w:tplc="17E02CA2">
      <w:start w:val="1"/>
      <w:numFmt w:val="bullet"/>
      <w:lvlText w:val="o"/>
      <w:lvlJc w:val="left"/>
      <w:pPr>
        <w:ind w:left="1440" w:hanging="360"/>
      </w:pPr>
      <w:rPr>
        <w:rFonts w:ascii="Courier New" w:hAnsi="Courier New" w:hint="default"/>
      </w:rPr>
    </w:lvl>
    <w:lvl w:ilvl="2" w:tplc="BCB4C20E">
      <w:start w:val="1"/>
      <w:numFmt w:val="bullet"/>
      <w:lvlText w:val=""/>
      <w:lvlJc w:val="left"/>
      <w:pPr>
        <w:ind w:left="2160" w:hanging="360"/>
      </w:pPr>
      <w:rPr>
        <w:rFonts w:ascii="Wingdings" w:hAnsi="Wingdings" w:hint="default"/>
      </w:rPr>
    </w:lvl>
    <w:lvl w:ilvl="3" w:tplc="119E1D74">
      <w:start w:val="1"/>
      <w:numFmt w:val="bullet"/>
      <w:lvlText w:val=""/>
      <w:lvlJc w:val="left"/>
      <w:pPr>
        <w:ind w:left="2880" w:hanging="360"/>
      </w:pPr>
      <w:rPr>
        <w:rFonts w:ascii="Symbol" w:hAnsi="Symbol" w:hint="default"/>
      </w:rPr>
    </w:lvl>
    <w:lvl w:ilvl="4" w:tplc="2A5C8162">
      <w:start w:val="1"/>
      <w:numFmt w:val="bullet"/>
      <w:lvlText w:val="o"/>
      <w:lvlJc w:val="left"/>
      <w:pPr>
        <w:ind w:left="3600" w:hanging="360"/>
      </w:pPr>
      <w:rPr>
        <w:rFonts w:ascii="Courier New" w:hAnsi="Courier New" w:hint="default"/>
      </w:rPr>
    </w:lvl>
    <w:lvl w:ilvl="5" w:tplc="1DFA4158">
      <w:start w:val="1"/>
      <w:numFmt w:val="bullet"/>
      <w:lvlText w:val=""/>
      <w:lvlJc w:val="left"/>
      <w:pPr>
        <w:ind w:left="4320" w:hanging="360"/>
      </w:pPr>
      <w:rPr>
        <w:rFonts w:ascii="Wingdings" w:hAnsi="Wingdings" w:hint="default"/>
      </w:rPr>
    </w:lvl>
    <w:lvl w:ilvl="6" w:tplc="2D768168">
      <w:start w:val="1"/>
      <w:numFmt w:val="bullet"/>
      <w:lvlText w:val=""/>
      <w:lvlJc w:val="left"/>
      <w:pPr>
        <w:ind w:left="5040" w:hanging="360"/>
      </w:pPr>
      <w:rPr>
        <w:rFonts w:ascii="Symbol" w:hAnsi="Symbol" w:hint="default"/>
      </w:rPr>
    </w:lvl>
    <w:lvl w:ilvl="7" w:tplc="D68AFBEC">
      <w:start w:val="1"/>
      <w:numFmt w:val="bullet"/>
      <w:lvlText w:val="o"/>
      <w:lvlJc w:val="left"/>
      <w:pPr>
        <w:ind w:left="5760" w:hanging="360"/>
      </w:pPr>
      <w:rPr>
        <w:rFonts w:ascii="Courier New" w:hAnsi="Courier New" w:hint="default"/>
      </w:rPr>
    </w:lvl>
    <w:lvl w:ilvl="8" w:tplc="2C9840E6">
      <w:start w:val="1"/>
      <w:numFmt w:val="bullet"/>
      <w:lvlText w:val=""/>
      <w:lvlJc w:val="left"/>
      <w:pPr>
        <w:ind w:left="6480" w:hanging="360"/>
      </w:pPr>
      <w:rPr>
        <w:rFonts w:ascii="Wingdings" w:hAnsi="Wingdings" w:hint="default"/>
      </w:rPr>
    </w:lvl>
  </w:abstractNum>
  <w:abstractNum w:abstractNumId="17" w15:restartNumberingAfterBreak="0">
    <w:nsid w:val="345F1694"/>
    <w:multiLevelType w:val="hybridMultilevel"/>
    <w:tmpl w:val="AC2CA872"/>
    <w:lvl w:ilvl="0" w:tplc="C66A466A">
      <w:start w:val="1"/>
      <w:numFmt w:val="bullet"/>
      <w:lvlText w:val="-"/>
      <w:lvlJc w:val="left"/>
      <w:pPr>
        <w:ind w:left="720" w:hanging="360"/>
      </w:pPr>
      <w:rPr>
        <w:rFonts w:ascii="Calibri" w:hAnsi="Calibri" w:hint="default"/>
      </w:rPr>
    </w:lvl>
    <w:lvl w:ilvl="1" w:tplc="AA3C2E1A">
      <w:start w:val="1"/>
      <w:numFmt w:val="bullet"/>
      <w:lvlText w:val="o"/>
      <w:lvlJc w:val="left"/>
      <w:pPr>
        <w:ind w:left="1440" w:hanging="360"/>
      </w:pPr>
      <w:rPr>
        <w:rFonts w:ascii="Courier New" w:hAnsi="Courier New" w:hint="default"/>
      </w:rPr>
    </w:lvl>
    <w:lvl w:ilvl="2" w:tplc="22DA7C64">
      <w:start w:val="1"/>
      <w:numFmt w:val="bullet"/>
      <w:lvlText w:val=""/>
      <w:lvlJc w:val="left"/>
      <w:pPr>
        <w:ind w:left="2160" w:hanging="360"/>
      </w:pPr>
      <w:rPr>
        <w:rFonts w:ascii="Wingdings" w:hAnsi="Wingdings" w:hint="default"/>
      </w:rPr>
    </w:lvl>
    <w:lvl w:ilvl="3" w:tplc="754C683C">
      <w:start w:val="1"/>
      <w:numFmt w:val="bullet"/>
      <w:lvlText w:val=""/>
      <w:lvlJc w:val="left"/>
      <w:pPr>
        <w:ind w:left="2880" w:hanging="360"/>
      </w:pPr>
      <w:rPr>
        <w:rFonts w:ascii="Symbol" w:hAnsi="Symbol" w:hint="default"/>
      </w:rPr>
    </w:lvl>
    <w:lvl w:ilvl="4" w:tplc="45120FE8">
      <w:start w:val="1"/>
      <w:numFmt w:val="bullet"/>
      <w:lvlText w:val="o"/>
      <w:lvlJc w:val="left"/>
      <w:pPr>
        <w:ind w:left="3600" w:hanging="360"/>
      </w:pPr>
      <w:rPr>
        <w:rFonts w:ascii="Courier New" w:hAnsi="Courier New" w:hint="default"/>
      </w:rPr>
    </w:lvl>
    <w:lvl w:ilvl="5" w:tplc="B57A8E64">
      <w:start w:val="1"/>
      <w:numFmt w:val="bullet"/>
      <w:lvlText w:val=""/>
      <w:lvlJc w:val="left"/>
      <w:pPr>
        <w:ind w:left="4320" w:hanging="360"/>
      </w:pPr>
      <w:rPr>
        <w:rFonts w:ascii="Wingdings" w:hAnsi="Wingdings" w:hint="default"/>
      </w:rPr>
    </w:lvl>
    <w:lvl w:ilvl="6" w:tplc="F694156A">
      <w:start w:val="1"/>
      <w:numFmt w:val="bullet"/>
      <w:lvlText w:val=""/>
      <w:lvlJc w:val="left"/>
      <w:pPr>
        <w:ind w:left="5040" w:hanging="360"/>
      </w:pPr>
      <w:rPr>
        <w:rFonts w:ascii="Symbol" w:hAnsi="Symbol" w:hint="default"/>
      </w:rPr>
    </w:lvl>
    <w:lvl w:ilvl="7" w:tplc="CF044C6C">
      <w:start w:val="1"/>
      <w:numFmt w:val="bullet"/>
      <w:lvlText w:val="o"/>
      <w:lvlJc w:val="left"/>
      <w:pPr>
        <w:ind w:left="5760" w:hanging="360"/>
      </w:pPr>
      <w:rPr>
        <w:rFonts w:ascii="Courier New" w:hAnsi="Courier New" w:hint="default"/>
      </w:rPr>
    </w:lvl>
    <w:lvl w:ilvl="8" w:tplc="5F3AD0F6">
      <w:start w:val="1"/>
      <w:numFmt w:val="bullet"/>
      <w:lvlText w:val=""/>
      <w:lvlJc w:val="left"/>
      <w:pPr>
        <w:ind w:left="6480" w:hanging="360"/>
      </w:pPr>
      <w:rPr>
        <w:rFonts w:ascii="Wingdings" w:hAnsi="Wingdings" w:hint="default"/>
      </w:rPr>
    </w:lvl>
  </w:abstractNum>
  <w:abstractNum w:abstractNumId="18" w15:restartNumberingAfterBreak="0">
    <w:nsid w:val="34DC683A"/>
    <w:multiLevelType w:val="hybridMultilevel"/>
    <w:tmpl w:val="503C9B42"/>
    <w:lvl w:ilvl="0" w:tplc="C4B4DE00">
      <w:start w:val="1"/>
      <w:numFmt w:val="bullet"/>
      <w:lvlText w:val="-"/>
      <w:lvlJc w:val="left"/>
      <w:pPr>
        <w:ind w:left="720" w:hanging="360"/>
      </w:pPr>
      <w:rPr>
        <w:rFonts w:ascii="Calibri" w:hAnsi="Calibri" w:hint="default"/>
      </w:rPr>
    </w:lvl>
    <w:lvl w:ilvl="1" w:tplc="5970BA42">
      <w:start w:val="1"/>
      <w:numFmt w:val="bullet"/>
      <w:lvlText w:val="o"/>
      <w:lvlJc w:val="left"/>
      <w:pPr>
        <w:ind w:left="1440" w:hanging="360"/>
      </w:pPr>
      <w:rPr>
        <w:rFonts w:ascii="Courier New" w:hAnsi="Courier New" w:hint="default"/>
      </w:rPr>
    </w:lvl>
    <w:lvl w:ilvl="2" w:tplc="0576FEA6">
      <w:start w:val="1"/>
      <w:numFmt w:val="bullet"/>
      <w:lvlText w:val=""/>
      <w:lvlJc w:val="left"/>
      <w:pPr>
        <w:ind w:left="2160" w:hanging="360"/>
      </w:pPr>
      <w:rPr>
        <w:rFonts w:ascii="Wingdings" w:hAnsi="Wingdings" w:hint="default"/>
      </w:rPr>
    </w:lvl>
    <w:lvl w:ilvl="3" w:tplc="F5184266">
      <w:start w:val="1"/>
      <w:numFmt w:val="bullet"/>
      <w:lvlText w:val=""/>
      <w:lvlJc w:val="left"/>
      <w:pPr>
        <w:ind w:left="2880" w:hanging="360"/>
      </w:pPr>
      <w:rPr>
        <w:rFonts w:ascii="Symbol" w:hAnsi="Symbol" w:hint="default"/>
      </w:rPr>
    </w:lvl>
    <w:lvl w:ilvl="4" w:tplc="D13808B2">
      <w:start w:val="1"/>
      <w:numFmt w:val="bullet"/>
      <w:lvlText w:val="o"/>
      <w:lvlJc w:val="left"/>
      <w:pPr>
        <w:ind w:left="3600" w:hanging="360"/>
      </w:pPr>
      <w:rPr>
        <w:rFonts w:ascii="Courier New" w:hAnsi="Courier New" w:hint="default"/>
      </w:rPr>
    </w:lvl>
    <w:lvl w:ilvl="5" w:tplc="E0B41F8C">
      <w:start w:val="1"/>
      <w:numFmt w:val="bullet"/>
      <w:lvlText w:val=""/>
      <w:lvlJc w:val="left"/>
      <w:pPr>
        <w:ind w:left="4320" w:hanging="360"/>
      </w:pPr>
      <w:rPr>
        <w:rFonts w:ascii="Wingdings" w:hAnsi="Wingdings" w:hint="default"/>
      </w:rPr>
    </w:lvl>
    <w:lvl w:ilvl="6" w:tplc="9C6A33DC">
      <w:start w:val="1"/>
      <w:numFmt w:val="bullet"/>
      <w:lvlText w:val=""/>
      <w:lvlJc w:val="left"/>
      <w:pPr>
        <w:ind w:left="5040" w:hanging="360"/>
      </w:pPr>
      <w:rPr>
        <w:rFonts w:ascii="Symbol" w:hAnsi="Symbol" w:hint="default"/>
      </w:rPr>
    </w:lvl>
    <w:lvl w:ilvl="7" w:tplc="D4344734">
      <w:start w:val="1"/>
      <w:numFmt w:val="bullet"/>
      <w:lvlText w:val="o"/>
      <w:lvlJc w:val="left"/>
      <w:pPr>
        <w:ind w:left="5760" w:hanging="360"/>
      </w:pPr>
      <w:rPr>
        <w:rFonts w:ascii="Courier New" w:hAnsi="Courier New" w:hint="default"/>
      </w:rPr>
    </w:lvl>
    <w:lvl w:ilvl="8" w:tplc="130AA2D0">
      <w:start w:val="1"/>
      <w:numFmt w:val="bullet"/>
      <w:lvlText w:val=""/>
      <w:lvlJc w:val="left"/>
      <w:pPr>
        <w:ind w:left="6480" w:hanging="360"/>
      </w:pPr>
      <w:rPr>
        <w:rFonts w:ascii="Wingdings" w:hAnsi="Wingdings" w:hint="default"/>
      </w:rPr>
    </w:lvl>
  </w:abstractNum>
  <w:abstractNum w:abstractNumId="19" w15:restartNumberingAfterBreak="0">
    <w:nsid w:val="34EC726A"/>
    <w:multiLevelType w:val="hybridMultilevel"/>
    <w:tmpl w:val="8730A904"/>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438D9"/>
    <w:multiLevelType w:val="hybridMultilevel"/>
    <w:tmpl w:val="47363B1E"/>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627D7"/>
    <w:multiLevelType w:val="hybridMultilevel"/>
    <w:tmpl w:val="F3909968"/>
    <w:lvl w:ilvl="0" w:tplc="BBCAC40E">
      <w:start w:val="1"/>
      <w:numFmt w:val="bullet"/>
      <w:lvlText w:val="-"/>
      <w:lvlJc w:val="left"/>
      <w:pPr>
        <w:ind w:left="720" w:hanging="360"/>
      </w:pPr>
      <w:rPr>
        <w:rFonts w:ascii="Calibri" w:hAnsi="Calibri" w:hint="default"/>
      </w:rPr>
    </w:lvl>
    <w:lvl w:ilvl="1" w:tplc="EFD6A1A8">
      <w:start w:val="1"/>
      <w:numFmt w:val="bullet"/>
      <w:lvlText w:val="o"/>
      <w:lvlJc w:val="left"/>
      <w:pPr>
        <w:ind w:left="1440" w:hanging="360"/>
      </w:pPr>
      <w:rPr>
        <w:rFonts w:ascii="Courier New" w:hAnsi="Courier New" w:hint="default"/>
      </w:rPr>
    </w:lvl>
    <w:lvl w:ilvl="2" w:tplc="4C8C2EAE">
      <w:start w:val="1"/>
      <w:numFmt w:val="bullet"/>
      <w:lvlText w:val=""/>
      <w:lvlJc w:val="left"/>
      <w:pPr>
        <w:ind w:left="2160" w:hanging="360"/>
      </w:pPr>
      <w:rPr>
        <w:rFonts w:ascii="Wingdings" w:hAnsi="Wingdings" w:hint="default"/>
      </w:rPr>
    </w:lvl>
    <w:lvl w:ilvl="3" w:tplc="3AF67D6C">
      <w:start w:val="1"/>
      <w:numFmt w:val="bullet"/>
      <w:lvlText w:val=""/>
      <w:lvlJc w:val="left"/>
      <w:pPr>
        <w:ind w:left="2880" w:hanging="360"/>
      </w:pPr>
      <w:rPr>
        <w:rFonts w:ascii="Symbol" w:hAnsi="Symbol" w:hint="default"/>
      </w:rPr>
    </w:lvl>
    <w:lvl w:ilvl="4" w:tplc="3A82DA46">
      <w:start w:val="1"/>
      <w:numFmt w:val="bullet"/>
      <w:lvlText w:val="o"/>
      <w:lvlJc w:val="left"/>
      <w:pPr>
        <w:ind w:left="3600" w:hanging="360"/>
      </w:pPr>
      <w:rPr>
        <w:rFonts w:ascii="Courier New" w:hAnsi="Courier New" w:hint="default"/>
      </w:rPr>
    </w:lvl>
    <w:lvl w:ilvl="5" w:tplc="55F4F16E">
      <w:start w:val="1"/>
      <w:numFmt w:val="bullet"/>
      <w:lvlText w:val=""/>
      <w:lvlJc w:val="left"/>
      <w:pPr>
        <w:ind w:left="4320" w:hanging="360"/>
      </w:pPr>
      <w:rPr>
        <w:rFonts w:ascii="Wingdings" w:hAnsi="Wingdings" w:hint="default"/>
      </w:rPr>
    </w:lvl>
    <w:lvl w:ilvl="6" w:tplc="95F8C018">
      <w:start w:val="1"/>
      <w:numFmt w:val="bullet"/>
      <w:lvlText w:val=""/>
      <w:lvlJc w:val="left"/>
      <w:pPr>
        <w:ind w:left="5040" w:hanging="360"/>
      </w:pPr>
      <w:rPr>
        <w:rFonts w:ascii="Symbol" w:hAnsi="Symbol" w:hint="default"/>
      </w:rPr>
    </w:lvl>
    <w:lvl w:ilvl="7" w:tplc="09A42A6C">
      <w:start w:val="1"/>
      <w:numFmt w:val="bullet"/>
      <w:lvlText w:val="o"/>
      <w:lvlJc w:val="left"/>
      <w:pPr>
        <w:ind w:left="5760" w:hanging="360"/>
      </w:pPr>
      <w:rPr>
        <w:rFonts w:ascii="Courier New" w:hAnsi="Courier New" w:hint="default"/>
      </w:rPr>
    </w:lvl>
    <w:lvl w:ilvl="8" w:tplc="E034D9C0">
      <w:start w:val="1"/>
      <w:numFmt w:val="bullet"/>
      <w:lvlText w:val=""/>
      <w:lvlJc w:val="left"/>
      <w:pPr>
        <w:ind w:left="6480" w:hanging="360"/>
      </w:pPr>
      <w:rPr>
        <w:rFonts w:ascii="Wingdings" w:hAnsi="Wingdings" w:hint="default"/>
      </w:rPr>
    </w:lvl>
  </w:abstractNum>
  <w:abstractNum w:abstractNumId="22" w15:restartNumberingAfterBreak="0">
    <w:nsid w:val="48134E75"/>
    <w:multiLevelType w:val="hybridMultilevel"/>
    <w:tmpl w:val="26CCB752"/>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20BB2"/>
    <w:multiLevelType w:val="hybridMultilevel"/>
    <w:tmpl w:val="AADA16DC"/>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E38B6"/>
    <w:multiLevelType w:val="hybridMultilevel"/>
    <w:tmpl w:val="F11EBAFC"/>
    <w:lvl w:ilvl="0" w:tplc="5FE89ECE">
      <w:start w:val="12"/>
      <w:numFmt w:val="bullet"/>
      <w:lvlText w:val="-"/>
      <w:lvlJc w:val="left"/>
      <w:pPr>
        <w:ind w:left="1800" w:hanging="360"/>
      </w:pPr>
      <w:rPr>
        <w:rFonts w:ascii="Calibri" w:eastAsia="Calibri" w:hAnsi="Calibri" w:cs="Calibri" w:hint="default"/>
        <w:b/>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25" w15:restartNumberingAfterBreak="0">
    <w:nsid w:val="4EF0BA37"/>
    <w:multiLevelType w:val="hybridMultilevel"/>
    <w:tmpl w:val="74822E22"/>
    <w:lvl w:ilvl="0" w:tplc="29561C9A">
      <w:start w:val="1"/>
      <w:numFmt w:val="bullet"/>
      <w:lvlText w:val="-"/>
      <w:lvlJc w:val="left"/>
      <w:pPr>
        <w:ind w:left="720" w:hanging="360"/>
      </w:pPr>
      <w:rPr>
        <w:rFonts w:ascii="Calibri" w:hAnsi="Calibri" w:hint="default"/>
      </w:rPr>
    </w:lvl>
    <w:lvl w:ilvl="1" w:tplc="80444E9A">
      <w:start w:val="1"/>
      <w:numFmt w:val="bullet"/>
      <w:lvlText w:val="o"/>
      <w:lvlJc w:val="left"/>
      <w:pPr>
        <w:ind w:left="1440" w:hanging="360"/>
      </w:pPr>
      <w:rPr>
        <w:rFonts w:ascii="Courier New" w:hAnsi="Courier New" w:hint="default"/>
      </w:rPr>
    </w:lvl>
    <w:lvl w:ilvl="2" w:tplc="F0AA643A">
      <w:start w:val="1"/>
      <w:numFmt w:val="bullet"/>
      <w:lvlText w:val=""/>
      <w:lvlJc w:val="left"/>
      <w:pPr>
        <w:ind w:left="2160" w:hanging="360"/>
      </w:pPr>
      <w:rPr>
        <w:rFonts w:ascii="Wingdings" w:hAnsi="Wingdings" w:hint="default"/>
      </w:rPr>
    </w:lvl>
    <w:lvl w:ilvl="3" w:tplc="9856AF9A">
      <w:start w:val="1"/>
      <w:numFmt w:val="bullet"/>
      <w:lvlText w:val=""/>
      <w:lvlJc w:val="left"/>
      <w:pPr>
        <w:ind w:left="2880" w:hanging="360"/>
      </w:pPr>
      <w:rPr>
        <w:rFonts w:ascii="Symbol" w:hAnsi="Symbol" w:hint="default"/>
      </w:rPr>
    </w:lvl>
    <w:lvl w:ilvl="4" w:tplc="1674C16C">
      <w:start w:val="1"/>
      <w:numFmt w:val="bullet"/>
      <w:lvlText w:val="o"/>
      <w:lvlJc w:val="left"/>
      <w:pPr>
        <w:ind w:left="3600" w:hanging="360"/>
      </w:pPr>
      <w:rPr>
        <w:rFonts w:ascii="Courier New" w:hAnsi="Courier New" w:hint="default"/>
      </w:rPr>
    </w:lvl>
    <w:lvl w:ilvl="5" w:tplc="F78A143C">
      <w:start w:val="1"/>
      <w:numFmt w:val="bullet"/>
      <w:lvlText w:val=""/>
      <w:lvlJc w:val="left"/>
      <w:pPr>
        <w:ind w:left="4320" w:hanging="360"/>
      </w:pPr>
      <w:rPr>
        <w:rFonts w:ascii="Wingdings" w:hAnsi="Wingdings" w:hint="default"/>
      </w:rPr>
    </w:lvl>
    <w:lvl w:ilvl="6" w:tplc="B908125E">
      <w:start w:val="1"/>
      <w:numFmt w:val="bullet"/>
      <w:lvlText w:val=""/>
      <w:lvlJc w:val="left"/>
      <w:pPr>
        <w:ind w:left="5040" w:hanging="360"/>
      </w:pPr>
      <w:rPr>
        <w:rFonts w:ascii="Symbol" w:hAnsi="Symbol" w:hint="default"/>
      </w:rPr>
    </w:lvl>
    <w:lvl w:ilvl="7" w:tplc="F2CE7B4E">
      <w:start w:val="1"/>
      <w:numFmt w:val="bullet"/>
      <w:lvlText w:val="o"/>
      <w:lvlJc w:val="left"/>
      <w:pPr>
        <w:ind w:left="5760" w:hanging="360"/>
      </w:pPr>
      <w:rPr>
        <w:rFonts w:ascii="Courier New" w:hAnsi="Courier New" w:hint="default"/>
      </w:rPr>
    </w:lvl>
    <w:lvl w:ilvl="8" w:tplc="E6281362">
      <w:start w:val="1"/>
      <w:numFmt w:val="bullet"/>
      <w:lvlText w:val=""/>
      <w:lvlJc w:val="left"/>
      <w:pPr>
        <w:ind w:left="6480" w:hanging="360"/>
      </w:pPr>
      <w:rPr>
        <w:rFonts w:ascii="Wingdings" w:hAnsi="Wingdings" w:hint="default"/>
      </w:rPr>
    </w:lvl>
  </w:abstractNum>
  <w:abstractNum w:abstractNumId="26" w15:restartNumberingAfterBreak="0">
    <w:nsid w:val="530929D0"/>
    <w:multiLevelType w:val="hybridMultilevel"/>
    <w:tmpl w:val="A92EB9CE"/>
    <w:lvl w:ilvl="0" w:tplc="C1F8C7F2">
      <w:start w:val="1"/>
      <w:numFmt w:val="bullet"/>
      <w:lvlText w:val="-"/>
      <w:lvlJc w:val="left"/>
      <w:pPr>
        <w:ind w:left="720" w:hanging="360"/>
      </w:pPr>
      <w:rPr>
        <w:rFonts w:ascii="Calibri" w:hAnsi="Calibri" w:hint="default"/>
      </w:rPr>
    </w:lvl>
    <w:lvl w:ilvl="1" w:tplc="10E8ED78">
      <w:start w:val="1"/>
      <w:numFmt w:val="bullet"/>
      <w:lvlText w:val="o"/>
      <w:lvlJc w:val="left"/>
      <w:pPr>
        <w:ind w:left="1440" w:hanging="360"/>
      </w:pPr>
      <w:rPr>
        <w:rFonts w:ascii="Courier New" w:hAnsi="Courier New" w:hint="default"/>
      </w:rPr>
    </w:lvl>
    <w:lvl w:ilvl="2" w:tplc="BE2649A2">
      <w:start w:val="1"/>
      <w:numFmt w:val="bullet"/>
      <w:lvlText w:val=""/>
      <w:lvlJc w:val="left"/>
      <w:pPr>
        <w:ind w:left="2160" w:hanging="360"/>
      </w:pPr>
      <w:rPr>
        <w:rFonts w:ascii="Wingdings" w:hAnsi="Wingdings" w:hint="default"/>
      </w:rPr>
    </w:lvl>
    <w:lvl w:ilvl="3" w:tplc="2B7238A4">
      <w:start w:val="1"/>
      <w:numFmt w:val="bullet"/>
      <w:lvlText w:val=""/>
      <w:lvlJc w:val="left"/>
      <w:pPr>
        <w:ind w:left="2880" w:hanging="360"/>
      </w:pPr>
      <w:rPr>
        <w:rFonts w:ascii="Symbol" w:hAnsi="Symbol" w:hint="default"/>
      </w:rPr>
    </w:lvl>
    <w:lvl w:ilvl="4" w:tplc="6C08F0BA">
      <w:start w:val="1"/>
      <w:numFmt w:val="bullet"/>
      <w:lvlText w:val="o"/>
      <w:lvlJc w:val="left"/>
      <w:pPr>
        <w:ind w:left="3600" w:hanging="360"/>
      </w:pPr>
      <w:rPr>
        <w:rFonts w:ascii="Courier New" w:hAnsi="Courier New" w:hint="default"/>
      </w:rPr>
    </w:lvl>
    <w:lvl w:ilvl="5" w:tplc="A492EEC0">
      <w:start w:val="1"/>
      <w:numFmt w:val="bullet"/>
      <w:lvlText w:val=""/>
      <w:lvlJc w:val="left"/>
      <w:pPr>
        <w:ind w:left="4320" w:hanging="360"/>
      </w:pPr>
      <w:rPr>
        <w:rFonts w:ascii="Wingdings" w:hAnsi="Wingdings" w:hint="default"/>
      </w:rPr>
    </w:lvl>
    <w:lvl w:ilvl="6" w:tplc="FC12D3C4">
      <w:start w:val="1"/>
      <w:numFmt w:val="bullet"/>
      <w:lvlText w:val=""/>
      <w:lvlJc w:val="left"/>
      <w:pPr>
        <w:ind w:left="5040" w:hanging="360"/>
      </w:pPr>
      <w:rPr>
        <w:rFonts w:ascii="Symbol" w:hAnsi="Symbol" w:hint="default"/>
      </w:rPr>
    </w:lvl>
    <w:lvl w:ilvl="7" w:tplc="9F3890C4">
      <w:start w:val="1"/>
      <w:numFmt w:val="bullet"/>
      <w:lvlText w:val="o"/>
      <w:lvlJc w:val="left"/>
      <w:pPr>
        <w:ind w:left="5760" w:hanging="360"/>
      </w:pPr>
      <w:rPr>
        <w:rFonts w:ascii="Courier New" w:hAnsi="Courier New" w:hint="default"/>
      </w:rPr>
    </w:lvl>
    <w:lvl w:ilvl="8" w:tplc="3C1EB85C">
      <w:start w:val="1"/>
      <w:numFmt w:val="bullet"/>
      <w:lvlText w:val=""/>
      <w:lvlJc w:val="left"/>
      <w:pPr>
        <w:ind w:left="6480" w:hanging="360"/>
      </w:pPr>
      <w:rPr>
        <w:rFonts w:ascii="Wingdings" w:hAnsi="Wingdings" w:hint="default"/>
      </w:rPr>
    </w:lvl>
  </w:abstractNum>
  <w:abstractNum w:abstractNumId="27" w15:restartNumberingAfterBreak="0">
    <w:nsid w:val="541E5964"/>
    <w:multiLevelType w:val="hybridMultilevel"/>
    <w:tmpl w:val="979E1E76"/>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547ED"/>
    <w:multiLevelType w:val="hybridMultilevel"/>
    <w:tmpl w:val="063EBF50"/>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D16D5"/>
    <w:multiLevelType w:val="hybridMultilevel"/>
    <w:tmpl w:val="61265A8E"/>
    <w:lvl w:ilvl="0" w:tplc="F5462806">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780F8FB"/>
    <w:multiLevelType w:val="hybridMultilevel"/>
    <w:tmpl w:val="0A8E5276"/>
    <w:lvl w:ilvl="0" w:tplc="0BB6ADB2">
      <w:start w:val="1"/>
      <w:numFmt w:val="bullet"/>
      <w:lvlText w:val="-"/>
      <w:lvlJc w:val="left"/>
      <w:pPr>
        <w:ind w:left="720" w:hanging="360"/>
      </w:pPr>
      <w:rPr>
        <w:rFonts w:ascii="Calibri" w:hAnsi="Calibri" w:hint="default"/>
      </w:rPr>
    </w:lvl>
    <w:lvl w:ilvl="1" w:tplc="F07459C2">
      <w:start w:val="1"/>
      <w:numFmt w:val="bullet"/>
      <w:lvlText w:val="o"/>
      <w:lvlJc w:val="left"/>
      <w:pPr>
        <w:ind w:left="1440" w:hanging="360"/>
      </w:pPr>
      <w:rPr>
        <w:rFonts w:ascii="Courier New" w:hAnsi="Courier New" w:hint="default"/>
      </w:rPr>
    </w:lvl>
    <w:lvl w:ilvl="2" w:tplc="C22A5D40">
      <w:start w:val="1"/>
      <w:numFmt w:val="bullet"/>
      <w:lvlText w:val=""/>
      <w:lvlJc w:val="left"/>
      <w:pPr>
        <w:ind w:left="2160" w:hanging="360"/>
      </w:pPr>
      <w:rPr>
        <w:rFonts w:ascii="Wingdings" w:hAnsi="Wingdings" w:hint="default"/>
      </w:rPr>
    </w:lvl>
    <w:lvl w:ilvl="3" w:tplc="C26EA10C">
      <w:start w:val="1"/>
      <w:numFmt w:val="bullet"/>
      <w:lvlText w:val=""/>
      <w:lvlJc w:val="left"/>
      <w:pPr>
        <w:ind w:left="2880" w:hanging="360"/>
      </w:pPr>
      <w:rPr>
        <w:rFonts w:ascii="Symbol" w:hAnsi="Symbol" w:hint="default"/>
      </w:rPr>
    </w:lvl>
    <w:lvl w:ilvl="4" w:tplc="B2863106">
      <w:start w:val="1"/>
      <w:numFmt w:val="bullet"/>
      <w:lvlText w:val="o"/>
      <w:lvlJc w:val="left"/>
      <w:pPr>
        <w:ind w:left="3600" w:hanging="360"/>
      </w:pPr>
      <w:rPr>
        <w:rFonts w:ascii="Courier New" w:hAnsi="Courier New" w:hint="default"/>
      </w:rPr>
    </w:lvl>
    <w:lvl w:ilvl="5" w:tplc="1B52725A">
      <w:start w:val="1"/>
      <w:numFmt w:val="bullet"/>
      <w:lvlText w:val=""/>
      <w:lvlJc w:val="left"/>
      <w:pPr>
        <w:ind w:left="4320" w:hanging="360"/>
      </w:pPr>
      <w:rPr>
        <w:rFonts w:ascii="Wingdings" w:hAnsi="Wingdings" w:hint="default"/>
      </w:rPr>
    </w:lvl>
    <w:lvl w:ilvl="6" w:tplc="6E80C2B6">
      <w:start w:val="1"/>
      <w:numFmt w:val="bullet"/>
      <w:lvlText w:val=""/>
      <w:lvlJc w:val="left"/>
      <w:pPr>
        <w:ind w:left="5040" w:hanging="360"/>
      </w:pPr>
      <w:rPr>
        <w:rFonts w:ascii="Symbol" w:hAnsi="Symbol" w:hint="default"/>
      </w:rPr>
    </w:lvl>
    <w:lvl w:ilvl="7" w:tplc="348059B8">
      <w:start w:val="1"/>
      <w:numFmt w:val="bullet"/>
      <w:lvlText w:val="o"/>
      <w:lvlJc w:val="left"/>
      <w:pPr>
        <w:ind w:left="5760" w:hanging="360"/>
      </w:pPr>
      <w:rPr>
        <w:rFonts w:ascii="Courier New" w:hAnsi="Courier New" w:hint="default"/>
      </w:rPr>
    </w:lvl>
    <w:lvl w:ilvl="8" w:tplc="84FAEEBC">
      <w:start w:val="1"/>
      <w:numFmt w:val="bullet"/>
      <w:lvlText w:val=""/>
      <w:lvlJc w:val="left"/>
      <w:pPr>
        <w:ind w:left="6480" w:hanging="360"/>
      </w:pPr>
      <w:rPr>
        <w:rFonts w:ascii="Wingdings" w:hAnsi="Wingdings" w:hint="default"/>
      </w:rPr>
    </w:lvl>
  </w:abstractNum>
  <w:abstractNum w:abstractNumId="31" w15:restartNumberingAfterBreak="0">
    <w:nsid w:val="59453825"/>
    <w:multiLevelType w:val="hybridMultilevel"/>
    <w:tmpl w:val="D6C83D22"/>
    <w:lvl w:ilvl="0" w:tplc="8ABE1EEC">
      <w:start w:val="1"/>
      <w:numFmt w:val="bullet"/>
      <w:lvlText w:val="-"/>
      <w:lvlJc w:val="left"/>
      <w:pPr>
        <w:ind w:left="720" w:hanging="360"/>
      </w:pPr>
      <w:rPr>
        <w:rFonts w:ascii="Calibri" w:hAnsi="Calibri" w:hint="default"/>
      </w:rPr>
    </w:lvl>
    <w:lvl w:ilvl="1" w:tplc="9702B3C2">
      <w:start w:val="1"/>
      <w:numFmt w:val="bullet"/>
      <w:lvlText w:val="o"/>
      <w:lvlJc w:val="left"/>
      <w:pPr>
        <w:ind w:left="1440" w:hanging="360"/>
      </w:pPr>
      <w:rPr>
        <w:rFonts w:ascii="Courier New" w:hAnsi="Courier New" w:hint="default"/>
      </w:rPr>
    </w:lvl>
    <w:lvl w:ilvl="2" w:tplc="C7800182">
      <w:start w:val="1"/>
      <w:numFmt w:val="bullet"/>
      <w:lvlText w:val=""/>
      <w:lvlJc w:val="left"/>
      <w:pPr>
        <w:ind w:left="2160" w:hanging="360"/>
      </w:pPr>
      <w:rPr>
        <w:rFonts w:ascii="Wingdings" w:hAnsi="Wingdings" w:hint="default"/>
      </w:rPr>
    </w:lvl>
    <w:lvl w:ilvl="3" w:tplc="20E8E5F0">
      <w:start w:val="1"/>
      <w:numFmt w:val="bullet"/>
      <w:lvlText w:val=""/>
      <w:lvlJc w:val="left"/>
      <w:pPr>
        <w:ind w:left="2880" w:hanging="360"/>
      </w:pPr>
      <w:rPr>
        <w:rFonts w:ascii="Symbol" w:hAnsi="Symbol" w:hint="default"/>
      </w:rPr>
    </w:lvl>
    <w:lvl w:ilvl="4" w:tplc="E4400E2C">
      <w:start w:val="1"/>
      <w:numFmt w:val="bullet"/>
      <w:lvlText w:val="o"/>
      <w:lvlJc w:val="left"/>
      <w:pPr>
        <w:ind w:left="3600" w:hanging="360"/>
      </w:pPr>
      <w:rPr>
        <w:rFonts w:ascii="Courier New" w:hAnsi="Courier New" w:hint="default"/>
      </w:rPr>
    </w:lvl>
    <w:lvl w:ilvl="5" w:tplc="243A3720">
      <w:start w:val="1"/>
      <w:numFmt w:val="bullet"/>
      <w:lvlText w:val=""/>
      <w:lvlJc w:val="left"/>
      <w:pPr>
        <w:ind w:left="4320" w:hanging="360"/>
      </w:pPr>
      <w:rPr>
        <w:rFonts w:ascii="Wingdings" w:hAnsi="Wingdings" w:hint="default"/>
      </w:rPr>
    </w:lvl>
    <w:lvl w:ilvl="6" w:tplc="17021FB2">
      <w:start w:val="1"/>
      <w:numFmt w:val="bullet"/>
      <w:lvlText w:val=""/>
      <w:lvlJc w:val="left"/>
      <w:pPr>
        <w:ind w:left="5040" w:hanging="360"/>
      </w:pPr>
      <w:rPr>
        <w:rFonts w:ascii="Symbol" w:hAnsi="Symbol" w:hint="default"/>
      </w:rPr>
    </w:lvl>
    <w:lvl w:ilvl="7" w:tplc="2FF6448A">
      <w:start w:val="1"/>
      <w:numFmt w:val="bullet"/>
      <w:lvlText w:val="o"/>
      <w:lvlJc w:val="left"/>
      <w:pPr>
        <w:ind w:left="5760" w:hanging="360"/>
      </w:pPr>
      <w:rPr>
        <w:rFonts w:ascii="Courier New" w:hAnsi="Courier New" w:hint="default"/>
      </w:rPr>
    </w:lvl>
    <w:lvl w:ilvl="8" w:tplc="BF8CE07A">
      <w:start w:val="1"/>
      <w:numFmt w:val="bullet"/>
      <w:lvlText w:val=""/>
      <w:lvlJc w:val="left"/>
      <w:pPr>
        <w:ind w:left="6480" w:hanging="360"/>
      </w:pPr>
      <w:rPr>
        <w:rFonts w:ascii="Wingdings" w:hAnsi="Wingdings" w:hint="default"/>
      </w:rPr>
    </w:lvl>
  </w:abstractNum>
  <w:abstractNum w:abstractNumId="32" w15:restartNumberingAfterBreak="0">
    <w:nsid w:val="5D7935E6"/>
    <w:multiLevelType w:val="hybridMultilevel"/>
    <w:tmpl w:val="7B9EDF96"/>
    <w:lvl w:ilvl="0" w:tplc="1F22E1D6">
      <w:start w:val="1"/>
      <w:numFmt w:val="bullet"/>
      <w:lvlText w:val="-"/>
      <w:lvlJc w:val="left"/>
      <w:pPr>
        <w:ind w:left="720" w:hanging="360"/>
      </w:pPr>
      <w:rPr>
        <w:rFonts w:ascii="Calibri" w:hAnsi="Calibri" w:hint="default"/>
      </w:rPr>
    </w:lvl>
    <w:lvl w:ilvl="1" w:tplc="6CB82C18">
      <w:start w:val="1"/>
      <w:numFmt w:val="bullet"/>
      <w:lvlText w:val="o"/>
      <w:lvlJc w:val="left"/>
      <w:pPr>
        <w:ind w:left="1440" w:hanging="360"/>
      </w:pPr>
      <w:rPr>
        <w:rFonts w:ascii="Courier New" w:hAnsi="Courier New" w:hint="default"/>
      </w:rPr>
    </w:lvl>
    <w:lvl w:ilvl="2" w:tplc="F3047624">
      <w:start w:val="1"/>
      <w:numFmt w:val="bullet"/>
      <w:lvlText w:val=""/>
      <w:lvlJc w:val="left"/>
      <w:pPr>
        <w:ind w:left="2160" w:hanging="360"/>
      </w:pPr>
      <w:rPr>
        <w:rFonts w:ascii="Wingdings" w:hAnsi="Wingdings" w:hint="default"/>
      </w:rPr>
    </w:lvl>
    <w:lvl w:ilvl="3" w:tplc="E01AC7E2">
      <w:start w:val="1"/>
      <w:numFmt w:val="bullet"/>
      <w:lvlText w:val=""/>
      <w:lvlJc w:val="left"/>
      <w:pPr>
        <w:ind w:left="2880" w:hanging="360"/>
      </w:pPr>
      <w:rPr>
        <w:rFonts w:ascii="Symbol" w:hAnsi="Symbol" w:hint="default"/>
      </w:rPr>
    </w:lvl>
    <w:lvl w:ilvl="4" w:tplc="C952C9F6">
      <w:start w:val="1"/>
      <w:numFmt w:val="bullet"/>
      <w:lvlText w:val="o"/>
      <w:lvlJc w:val="left"/>
      <w:pPr>
        <w:ind w:left="3600" w:hanging="360"/>
      </w:pPr>
      <w:rPr>
        <w:rFonts w:ascii="Courier New" w:hAnsi="Courier New" w:hint="default"/>
      </w:rPr>
    </w:lvl>
    <w:lvl w:ilvl="5" w:tplc="81285378">
      <w:start w:val="1"/>
      <w:numFmt w:val="bullet"/>
      <w:lvlText w:val=""/>
      <w:lvlJc w:val="left"/>
      <w:pPr>
        <w:ind w:left="4320" w:hanging="360"/>
      </w:pPr>
      <w:rPr>
        <w:rFonts w:ascii="Wingdings" w:hAnsi="Wingdings" w:hint="default"/>
      </w:rPr>
    </w:lvl>
    <w:lvl w:ilvl="6" w:tplc="A8D43A8E">
      <w:start w:val="1"/>
      <w:numFmt w:val="bullet"/>
      <w:lvlText w:val=""/>
      <w:lvlJc w:val="left"/>
      <w:pPr>
        <w:ind w:left="5040" w:hanging="360"/>
      </w:pPr>
      <w:rPr>
        <w:rFonts w:ascii="Symbol" w:hAnsi="Symbol" w:hint="default"/>
      </w:rPr>
    </w:lvl>
    <w:lvl w:ilvl="7" w:tplc="CF7EA24E">
      <w:start w:val="1"/>
      <w:numFmt w:val="bullet"/>
      <w:lvlText w:val="o"/>
      <w:lvlJc w:val="left"/>
      <w:pPr>
        <w:ind w:left="5760" w:hanging="360"/>
      </w:pPr>
      <w:rPr>
        <w:rFonts w:ascii="Courier New" w:hAnsi="Courier New" w:hint="default"/>
      </w:rPr>
    </w:lvl>
    <w:lvl w:ilvl="8" w:tplc="1BE8E1AA">
      <w:start w:val="1"/>
      <w:numFmt w:val="bullet"/>
      <w:lvlText w:val=""/>
      <w:lvlJc w:val="left"/>
      <w:pPr>
        <w:ind w:left="6480" w:hanging="360"/>
      </w:pPr>
      <w:rPr>
        <w:rFonts w:ascii="Wingdings" w:hAnsi="Wingdings" w:hint="default"/>
      </w:rPr>
    </w:lvl>
  </w:abstractNum>
  <w:abstractNum w:abstractNumId="33" w15:restartNumberingAfterBreak="0">
    <w:nsid w:val="66076118"/>
    <w:multiLevelType w:val="hybridMultilevel"/>
    <w:tmpl w:val="1D5A66FE"/>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6C43BF2"/>
    <w:multiLevelType w:val="hybridMultilevel"/>
    <w:tmpl w:val="DBDC2C8A"/>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63E57"/>
    <w:multiLevelType w:val="multilevel"/>
    <w:tmpl w:val="77625EEA"/>
    <w:lvl w:ilvl="0">
      <w:start w:val="1"/>
      <w:numFmt w:val="decimal"/>
      <w:lvlText w:val="%1."/>
      <w:lvlJc w:val="left"/>
      <w:pPr>
        <w:ind w:left="360" w:hanging="360"/>
      </w:pPr>
      <w:rPr>
        <w:b/>
        <w:bCs/>
        <w:color w:val="002060"/>
        <w:sz w:val="24"/>
        <w:szCs w:val="24"/>
      </w:r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36" w15:restartNumberingAfterBreak="0">
    <w:nsid w:val="6E521371"/>
    <w:multiLevelType w:val="hybridMultilevel"/>
    <w:tmpl w:val="1AF6B86A"/>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E60FF"/>
    <w:multiLevelType w:val="hybridMultilevel"/>
    <w:tmpl w:val="B3A2FADC"/>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C15DD"/>
    <w:multiLevelType w:val="multilevel"/>
    <w:tmpl w:val="B2D0747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750B11F6"/>
    <w:multiLevelType w:val="hybridMultilevel"/>
    <w:tmpl w:val="3C1C7A02"/>
    <w:lvl w:ilvl="0" w:tplc="36EA18AC">
      <w:start w:val="1"/>
      <w:numFmt w:val="bullet"/>
      <w:lvlText w:val="-"/>
      <w:lvlJc w:val="left"/>
      <w:pPr>
        <w:ind w:left="720" w:hanging="360"/>
      </w:pPr>
      <w:rPr>
        <w:rFonts w:ascii="Calibri" w:hAnsi="Calibri" w:hint="default"/>
      </w:rPr>
    </w:lvl>
    <w:lvl w:ilvl="1" w:tplc="EACC1C9E">
      <w:start w:val="1"/>
      <w:numFmt w:val="bullet"/>
      <w:lvlText w:val="o"/>
      <w:lvlJc w:val="left"/>
      <w:pPr>
        <w:ind w:left="1440" w:hanging="360"/>
      </w:pPr>
      <w:rPr>
        <w:rFonts w:ascii="Courier New" w:hAnsi="Courier New" w:hint="default"/>
      </w:rPr>
    </w:lvl>
    <w:lvl w:ilvl="2" w:tplc="589268F4">
      <w:start w:val="1"/>
      <w:numFmt w:val="bullet"/>
      <w:lvlText w:val=""/>
      <w:lvlJc w:val="left"/>
      <w:pPr>
        <w:ind w:left="2160" w:hanging="360"/>
      </w:pPr>
      <w:rPr>
        <w:rFonts w:ascii="Wingdings" w:hAnsi="Wingdings" w:hint="default"/>
      </w:rPr>
    </w:lvl>
    <w:lvl w:ilvl="3" w:tplc="D094510C">
      <w:start w:val="1"/>
      <w:numFmt w:val="bullet"/>
      <w:lvlText w:val=""/>
      <w:lvlJc w:val="left"/>
      <w:pPr>
        <w:ind w:left="2880" w:hanging="360"/>
      </w:pPr>
      <w:rPr>
        <w:rFonts w:ascii="Symbol" w:hAnsi="Symbol" w:hint="default"/>
      </w:rPr>
    </w:lvl>
    <w:lvl w:ilvl="4" w:tplc="AD261970">
      <w:start w:val="1"/>
      <w:numFmt w:val="bullet"/>
      <w:lvlText w:val="o"/>
      <w:lvlJc w:val="left"/>
      <w:pPr>
        <w:ind w:left="3600" w:hanging="360"/>
      </w:pPr>
      <w:rPr>
        <w:rFonts w:ascii="Courier New" w:hAnsi="Courier New" w:hint="default"/>
      </w:rPr>
    </w:lvl>
    <w:lvl w:ilvl="5" w:tplc="203C1F00">
      <w:start w:val="1"/>
      <w:numFmt w:val="bullet"/>
      <w:lvlText w:val=""/>
      <w:lvlJc w:val="left"/>
      <w:pPr>
        <w:ind w:left="4320" w:hanging="360"/>
      </w:pPr>
      <w:rPr>
        <w:rFonts w:ascii="Wingdings" w:hAnsi="Wingdings" w:hint="default"/>
      </w:rPr>
    </w:lvl>
    <w:lvl w:ilvl="6" w:tplc="85988514">
      <w:start w:val="1"/>
      <w:numFmt w:val="bullet"/>
      <w:lvlText w:val=""/>
      <w:lvlJc w:val="left"/>
      <w:pPr>
        <w:ind w:left="5040" w:hanging="360"/>
      </w:pPr>
      <w:rPr>
        <w:rFonts w:ascii="Symbol" w:hAnsi="Symbol" w:hint="default"/>
      </w:rPr>
    </w:lvl>
    <w:lvl w:ilvl="7" w:tplc="D430DD88">
      <w:start w:val="1"/>
      <w:numFmt w:val="bullet"/>
      <w:lvlText w:val="o"/>
      <w:lvlJc w:val="left"/>
      <w:pPr>
        <w:ind w:left="5760" w:hanging="360"/>
      </w:pPr>
      <w:rPr>
        <w:rFonts w:ascii="Courier New" w:hAnsi="Courier New" w:hint="default"/>
      </w:rPr>
    </w:lvl>
    <w:lvl w:ilvl="8" w:tplc="5FCA2E94">
      <w:start w:val="1"/>
      <w:numFmt w:val="bullet"/>
      <w:lvlText w:val=""/>
      <w:lvlJc w:val="left"/>
      <w:pPr>
        <w:ind w:left="6480" w:hanging="360"/>
      </w:pPr>
      <w:rPr>
        <w:rFonts w:ascii="Wingdings" w:hAnsi="Wingdings" w:hint="default"/>
      </w:rPr>
    </w:lvl>
  </w:abstractNum>
  <w:abstractNum w:abstractNumId="40" w15:restartNumberingAfterBreak="0">
    <w:nsid w:val="759D63F4"/>
    <w:multiLevelType w:val="hybridMultilevel"/>
    <w:tmpl w:val="B78C229E"/>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B7672"/>
    <w:multiLevelType w:val="hybridMultilevel"/>
    <w:tmpl w:val="E7D449CE"/>
    <w:lvl w:ilvl="0" w:tplc="B6685EAC">
      <w:start w:val="1"/>
      <w:numFmt w:val="bullet"/>
      <w:lvlText w:val="-"/>
      <w:lvlJc w:val="left"/>
      <w:pPr>
        <w:ind w:left="720" w:hanging="360"/>
      </w:pPr>
      <w:rPr>
        <w:rFonts w:ascii="Calibri" w:hAnsi="Calibri" w:hint="default"/>
      </w:rPr>
    </w:lvl>
    <w:lvl w:ilvl="1" w:tplc="7F4E5600">
      <w:start w:val="1"/>
      <w:numFmt w:val="bullet"/>
      <w:lvlText w:val="o"/>
      <w:lvlJc w:val="left"/>
      <w:pPr>
        <w:ind w:left="1440" w:hanging="360"/>
      </w:pPr>
      <w:rPr>
        <w:rFonts w:ascii="Courier New" w:hAnsi="Courier New" w:hint="default"/>
      </w:rPr>
    </w:lvl>
    <w:lvl w:ilvl="2" w:tplc="D624E198">
      <w:start w:val="1"/>
      <w:numFmt w:val="bullet"/>
      <w:lvlText w:val=""/>
      <w:lvlJc w:val="left"/>
      <w:pPr>
        <w:ind w:left="2160" w:hanging="360"/>
      </w:pPr>
      <w:rPr>
        <w:rFonts w:ascii="Wingdings" w:hAnsi="Wingdings" w:hint="default"/>
      </w:rPr>
    </w:lvl>
    <w:lvl w:ilvl="3" w:tplc="1C6E11F8">
      <w:start w:val="1"/>
      <w:numFmt w:val="bullet"/>
      <w:lvlText w:val=""/>
      <w:lvlJc w:val="left"/>
      <w:pPr>
        <w:ind w:left="2880" w:hanging="360"/>
      </w:pPr>
      <w:rPr>
        <w:rFonts w:ascii="Symbol" w:hAnsi="Symbol" w:hint="default"/>
      </w:rPr>
    </w:lvl>
    <w:lvl w:ilvl="4" w:tplc="AB986298">
      <w:start w:val="1"/>
      <w:numFmt w:val="bullet"/>
      <w:lvlText w:val="o"/>
      <w:lvlJc w:val="left"/>
      <w:pPr>
        <w:ind w:left="3600" w:hanging="360"/>
      </w:pPr>
      <w:rPr>
        <w:rFonts w:ascii="Courier New" w:hAnsi="Courier New" w:hint="default"/>
      </w:rPr>
    </w:lvl>
    <w:lvl w:ilvl="5" w:tplc="FBC08CB8">
      <w:start w:val="1"/>
      <w:numFmt w:val="bullet"/>
      <w:lvlText w:val=""/>
      <w:lvlJc w:val="left"/>
      <w:pPr>
        <w:ind w:left="4320" w:hanging="360"/>
      </w:pPr>
      <w:rPr>
        <w:rFonts w:ascii="Wingdings" w:hAnsi="Wingdings" w:hint="default"/>
      </w:rPr>
    </w:lvl>
    <w:lvl w:ilvl="6" w:tplc="D43C8512">
      <w:start w:val="1"/>
      <w:numFmt w:val="bullet"/>
      <w:lvlText w:val=""/>
      <w:lvlJc w:val="left"/>
      <w:pPr>
        <w:ind w:left="5040" w:hanging="360"/>
      </w:pPr>
      <w:rPr>
        <w:rFonts w:ascii="Symbol" w:hAnsi="Symbol" w:hint="default"/>
      </w:rPr>
    </w:lvl>
    <w:lvl w:ilvl="7" w:tplc="80C44F4E">
      <w:start w:val="1"/>
      <w:numFmt w:val="bullet"/>
      <w:lvlText w:val="o"/>
      <w:lvlJc w:val="left"/>
      <w:pPr>
        <w:ind w:left="5760" w:hanging="360"/>
      </w:pPr>
      <w:rPr>
        <w:rFonts w:ascii="Courier New" w:hAnsi="Courier New" w:hint="default"/>
      </w:rPr>
    </w:lvl>
    <w:lvl w:ilvl="8" w:tplc="ED906DF8">
      <w:start w:val="1"/>
      <w:numFmt w:val="bullet"/>
      <w:lvlText w:val=""/>
      <w:lvlJc w:val="left"/>
      <w:pPr>
        <w:ind w:left="6480" w:hanging="360"/>
      </w:pPr>
      <w:rPr>
        <w:rFonts w:ascii="Wingdings" w:hAnsi="Wingdings" w:hint="default"/>
      </w:rPr>
    </w:lvl>
  </w:abstractNum>
  <w:abstractNum w:abstractNumId="42" w15:restartNumberingAfterBreak="0">
    <w:nsid w:val="7DE51844"/>
    <w:multiLevelType w:val="hybridMultilevel"/>
    <w:tmpl w:val="24064AAC"/>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A8C1A"/>
    <w:multiLevelType w:val="hybridMultilevel"/>
    <w:tmpl w:val="66DA3A08"/>
    <w:lvl w:ilvl="0" w:tplc="CFA8E98C">
      <w:start w:val="1"/>
      <w:numFmt w:val="bullet"/>
      <w:lvlText w:val=""/>
      <w:lvlJc w:val="left"/>
      <w:pPr>
        <w:ind w:left="720" w:hanging="360"/>
      </w:pPr>
      <w:rPr>
        <w:rFonts w:ascii="Symbol" w:hAnsi="Symbol" w:hint="default"/>
      </w:rPr>
    </w:lvl>
    <w:lvl w:ilvl="1" w:tplc="455C42C2">
      <w:start w:val="1"/>
      <w:numFmt w:val="bullet"/>
      <w:lvlText w:val="o"/>
      <w:lvlJc w:val="left"/>
      <w:pPr>
        <w:ind w:left="1440" w:hanging="360"/>
      </w:pPr>
      <w:rPr>
        <w:rFonts w:ascii="Courier New" w:hAnsi="Courier New" w:hint="default"/>
      </w:rPr>
    </w:lvl>
    <w:lvl w:ilvl="2" w:tplc="9A1EF33A">
      <w:start w:val="1"/>
      <w:numFmt w:val="bullet"/>
      <w:lvlText w:val=""/>
      <w:lvlJc w:val="left"/>
      <w:pPr>
        <w:ind w:left="2160" w:hanging="360"/>
      </w:pPr>
      <w:rPr>
        <w:rFonts w:ascii="Wingdings" w:hAnsi="Wingdings" w:hint="default"/>
      </w:rPr>
    </w:lvl>
    <w:lvl w:ilvl="3" w:tplc="8DB85C40">
      <w:start w:val="1"/>
      <w:numFmt w:val="bullet"/>
      <w:lvlText w:val=""/>
      <w:lvlJc w:val="left"/>
      <w:pPr>
        <w:ind w:left="2880" w:hanging="360"/>
      </w:pPr>
      <w:rPr>
        <w:rFonts w:ascii="Symbol" w:hAnsi="Symbol" w:hint="default"/>
      </w:rPr>
    </w:lvl>
    <w:lvl w:ilvl="4" w:tplc="624A2CF4">
      <w:start w:val="1"/>
      <w:numFmt w:val="bullet"/>
      <w:lvlText w:val="o"/>
      <w:lvlJc w:val="left"/>
      <w:pPr>
        <w:ind w:left="3600" w:hanging="360"/>
      </w:pPr>
      <w:rPr>
        <w:rFonts w:ascii="Courier New" w:hAnsi="Courier New" w:hint="default"/>
      </w:rPr>
    </w:lvl>
    <w:lvl w:ilvl="5" w:tplc="E522F848">
      <w:start w:val="1"/>
      <w:numFmt w:val="bullet"/>
      <w:lvlText w:val=""/>
      <w:lvlJc w:val="left"/>
      <w:pPr>
        <w:ind w:left="4320" w:hanging="360"/>
      </w:pPr>
      <w:rPr>
        <w:rFonts w:ascii="Wingdings" w:hAnsi="Wingdings" w:hint="default"/>
      </w:rPr>
    </w:lvl>
    <w:lvl w:ilvl="6" w:tplc="869815C2">
      <w:start w:val="1"/>
      <w:numFmt w:val="bullet"/>
      <w:lvlText w:val=""/>
      <w:lvlJc w:val="left"/>
      <w:pPr>
        <w:ind w:left="5040" w:hanging="360"/>
      </w:pPr>
      <w:rPr>
        <w:rFonts w:ascii="Symbol" w:hAnsi="Symbol" w:hint="default"/>
      </w:rPr>
    </w:lvl>
    <w:lvl w:ilvl="7" w:tplc="354AB076">
      <w:start w:val="1"/>
      <w:numFmt w:val="bullet"/>
      <w:lvlText w:val="o"/>
      <w:lvlJc w:val="left"/>
      <w:pPr>
        <w:ind w:left="5760" w:hanging="360"/>
      </w:pPr>
      <w:rPr>
        <w:rFonts w:ascii="Courier New" w:hAnsi="Courier New" w:hint="default"/>
      </w:rPr>
    </w:lvl>
    <w:lvl w:ilvl="8" w:tplc="3BE407F2">
      <w:start w:val="1"/>
      <w:numFmt w:val="bullet"/>
      <w:lvlText w:val=""/>
      <w:lvlJc w:val="left"/>
      <w:pPr>
        <w:ind w:left="6480" w:hanging="360"/>
      </w:pPr>
      <w:rPr>
        <w:rFonts w:ascii="Wingdings" w:hAnsi="Wingdings" w:hint="default"/>
      </w:rPr>
    </w:lvl>
  </w:abstractNum>
  <w:num w:numId="1" w16cid:durableId="1091967433">
    <w:abstractNumId w:val="30"/>
  </w:num>
  <w:num w:numId="2" w16cid:durableId="305548347">
    <w:abstractNumId w:val="3"/>
  </w:num>
  <w:num w:numId="3" w16cid:durableId="2069574695">
    <w:abstractNumId w:val="39"/>
  </w:num>
  <w:num w:numId="4" w16cid:durableId="816457537">
    <w:abstractNumId w:val="21"/>
  </w:num>
  <w:num w:numId="5" w16cid:durableId="361052835">
    <w:abstractNumId w:val="32"/>
  </w:num>
  <w:num w:numId="6" w16cid:durableId="316615136">
    <w:abstractNumId w:val="7"/>
  </w:num>
  <w:num w:numId="7" w16cid:durableId="931858716">
    <w:abstractNumId w:val="18"/>
  </w:num>
  <w:num w:numId="8" w16cid:durableId="1989094464">
    <w:abstractNumId w:val="31"/>
  </w:num>
  <w:num w:numId="9" w16cid:durableId="1050152265">
    <w:abstractNumId w:val="8"/>
  </w:num>
  <w:num w:numId="10" w16cid:durableId="1633366438">
    <w:abstractNumId w:val="16"/>
  </w:num>
  <w:num w:numId="11" w16cid:durableId="1901862149">
    <w:abstractNumId w:val="14"/>
  </w:num>
  <w:num w:numId="12" w16cid:durableId="1017193820">
    <w:abstractNumId w:val="15"/>
  </w:num>
  <w:num w:numId="13" w16cid:durableId="677583648">
    <w:abstractNumId w:val="41"/>
  </w:num>
  <w:num w:numId="14" w16cid:durableId="16782138">
    <w:abstractNumId w:val="2"/>
  </w:num>
  <w:num w:numId="15" w16cid:durableId="1152723347">
    <w:abstractNumId w:val="35"/>
  </w:num>
  <w:num w:numId="16" w16cid:durableId="1866166387">
    <w:abstractNumId w:val="38"/>
  </w:num>
  <w:num w:numId="17" w16cid:durableId="1709140439">
    <w:abstractNumId w:val="10"/>
  </w:num>
  <w:num w:numId="18" w16cid:durableId="306864979">
    <w:abstractNumId w:val="13"/>
  </w:num>
  <w:num w:numId="19" w16cid:durableId="565141601">
    <w:abstractNumId w:val="24"/>
  </w:num>
  <w:num w:numId="20" w16cid:durableId="677343496">
    <w:abstractNumId w:val="17"/>
  </w:num>
  <w:num w:numId="21" w16cid:durableId="165556780">
    <w:abstractNumId w:val="26"/>
  </w:num>
  <w:num w:numId="22" w16cid:durableId="1981617596">
    <w:abstractNumId w:val="5"/>
  </w:num>
  <w:num w:numId="23" w16cid:durableId="2092919825">
    <w:abstractNumId w:val="25"/>
  </w:num>
  <w:num w:numId="24" w16cid:durableId="336007956">
    <w:abstractNumId w:val="43"/>
  </w:num>
  <w:num w:numId="25" w16cid:durableId="168298332">
    <w:abstractNumId w:val="0"/>
  </w:num>
  <w:num w:numId="26" w16cid:durableId="2024237598">
    <w:abstractNumId w:val="29"/>
  </w:num>
  <w:num w:numId="27" w16cid:durableId="1415741003">
    <w:abstractNumId w:val="27"/>
  </w:num>
  <w:num w:numId="28" w16cid:durableId="1644122115">
    <w:abstractNumId w:val="9"/>
  </w:num>
  <w:num w:numId="29" w16cid:durableId="1116562067">
    <w:abstractNumId w:val="19"/>
  </w:num>
  <w:num w:numId="30" w16cid:durableId="1813675504">
    <w:abstractNumId w:val="23"/>
  </w:num>
  <w:num w:numId="31" w16cid:durableId="790560908">
    <w:abstractNumId w:val="37"/>
  </w:num>
  <w:num w:numId="32" w16cid:durableId="952051296">
    <w:abstractNumId w:val="36"/>
  </w:num>
  <w:num w:numId="33" w16cid:durableId="1540557409">
    <w:abstractNumId w:val="1"/>
  </w:num>
  <w:num w:numId="34" w16cid:durableId="1569917289">
    <w:abstractNumId w:val="6"/>
  </w:num>
  <w:num w:numId="35" w16cid:durableId="541868287">
    <w:abstractNumId w:val="12"/>
  </w:num>
  <w:num w:numId="36" w16cid:durableId="955023289">
    <w:abstractNumId w:val="42"/>
  </w:num>
  <w:num w:numId="37" w16cid:durableId="885604601">
    <w:abstractNumId w:val="11"/>
  </w:num>
  <w:num w:numId="38" w16cid:durableId="1142191170">
    <w:abstractNumId w:val="34"/>
  </w:num>
  <w:num w:numId="39" w16cid:durableId="1405101970">
    <w:abstractNumId w:val="4"/>
  </w:num>
  <w:num w:numId="40" w16cid:durableId="957567131">
    <w:abstractNumId w:val="28"/>
  </w:num>
  <w:num w:numId="41" w16cid:durableId="17315342">
    <w:abstractNumId w:val="22"/>
  </w:num>
  <w:num w:numId="42" w16cid:durableId="59250387">
    <w:abstractNumId w:val="40"/>
  </w:num>
  <w:num w:numId="43" w16cid:durableId="1687637911">
    <w:abstractNumId w:val="20"/>
  </w:num>
  <w:num w:numId="44" w16cid:durableId="385758757">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33938AB"/>
    <w:rsid w:val="00000969"/>
    <w:rsid w:val="00000C91"/>
    <w:rsid w:val="0000173A"/>
    <w:rsid w:val="000018BF"/>
    <w:rsid w:val="000109FF"/>
    <w:rsid w:val="00011078"/>
    <w:rsid w:val="00022532"/>
    <w:rsid w:val="00022B16"/>
    <w:rsid w:val="0003069C"/>
    <w:rsid w:val="00032B16"/>
    <w:rsid w:val="00032C4E"/>
    <w:rsid w:val="00032E4B"/>
    <w:rsid w:val="00033954"/>
    <w:rsid w:val="00036027"/>
    <w:rsid w:val="00041D45"/>
    <w:rsid w:val="00044A3F"/>
    <w:rsid w:val="000472D5"/>
    <w:rsid w:val="000475E0"/>
    <w:rsid w:val="0005127A"/>
    <w:rsid w:val="0005399C"/>
    <w:rsid w:val="00053AF0"/>
    <w:rsid w:val="00056BE2"/>
    <w:rsid w:val="00057987"/>
    <w:rsid w:val="00057EA9"/>
    <w:rsid w:val="00057F7B"/>
    <w:rsid w:val="000623D7"/>
    <w:rsid w:val="0006555A"/>
    <w:rsid w:val="000706FE"/>
    <w:rsid w:val="00071551"/>
    <w:rsid w:val="000718C0"/>
    <w:rsid w:val="00071EB4"/>
    <w:rsid w:val="00076882"/>
    <w:rsid w:val="00080AF0"/>
    <w:rsid w:val="00081086"/>
    <w:rsid w:val="00086C5E"/>
    <w:rsid w:val="00087174"/>
    <w:rsid w:val="000924CC"/>
    <w:rsid w:val="00094CF3"/>
    <w:rsid w:val="0009632D"/>
    <w:rsid w:val="00096B0B"/>
    <w:rsid w:val="000975FD"/>
    <w:rsid w:val="000A1A84"/>
    <w:rsid w:val="000A43EB"/>
    <w:rsid w:val="000B26F1"/>
    <w:rsid w:val="000B7085"/>
    <w:rsid w:val="000B775F"/>
    <w:rsid w:val="000C0377"/>
    <w:rsid w:val="000C0740"/>
    <w:rsid w:val="000C5802"/>
    <w:rsid w:val="000C5B96"/>
    <w:rsid w:val="000D205C"/>
    <w:rsid w:val="000D700A"/>
    <w:rsid w:val="000D7555"/>
    <w:rsid w:val="000E08BC"/>
    <w:rsid w:val="000E1A44"/>
    <w:rsid w:val="000E21C5"/>
    <w:rsid w:val="000E49E6"/>
    <w:rsid w:val="001003E5"/>
    <w:rsid w:val="00101E91"/>
    <w:rsid w:val="0010440C"/>
    <w:rsid w:val="0010668A"/>
    <w:rsid w:val="00106EFD"/>
    <w:rsid w:val="00106FF8"/>
    <w:rsid w:val="001131F6"/>
    <w:rsid w:val="00115DD9"/>
    <w:rsid w:val="001174B8"/>
    <w:rsid w:val="001207A4"/>
    <w:rsid w:val="00121D95"/>
    <w:rsid w:val="0012360C"/>
    <w:rsid w:val="0013084B"/>
    <w:rsid w:val="001326EC"/>
    <w:rsid w:val="00132F7D"/>
    <w:rsid w:val="00135425"/>
    <w:rsid w:val="0014610A"/>
    <w:rsid w:val="00146838"/>
    <w:rsid w:val="00150289"/>
    <w:rsid w:val="00156AC6"/>
    <w:rsid w:val="00156C45"/>
    <w:rsid w:val="00160EEC"/>
    <w:rsid w:val="00162970"/>
    <w:rsid w:val="00164C21"/>
    <w:rsid w:val="00164E1B"/>
    <w:rsid w:val="001659A5"/>
    <w:rsid w:val="001678B1"/>
    <w:rsid w:val="00180668"/>
    <w:rsid w:val="00183CA6"/>
    <w:rsid w:val="0018434B"/>
    <w:rsid w:val="001846FC"/>
    <w:rsid w:val="00185A02"/>
    <w:rsid w:val="00195B7F"/>
    <w:rsid w:val="00196AE8"/>
    <w:rsid w:val="001A24FF"/>
    <w:rsid w:val="001A2BD4"/>
    <w:rsid w:val="001A3660"/>
    <w:rsid w:val="001A514F"/>
    <w:rsid w:val="001A6860"/>
    <w:rsid w:val="001B79C0"/>
    <w:rsid w:val="001C02FD"/>
    <w:rsid w:val="001C0AF0"/>
    <w:rsid w:val="001C1718"/>
    <w:rsid w:val="001C1D97"/>
    <w:rsid w:val="001C4AD6"/>
    <w:rsid w:val="001C713F"/>
    <w:rsid w:val="001C7380"/>
    <w:rsid w:val="001D0D99"/>
    <w:rsid w:val="001D2E8B"/>
    <w:rsid w:val="001D4472"/>
    <w:rsid w:val="001D4515"/>
    <w:rsid w:val="001D455B"/>
    <w:rsid w:val="001D57AA"/>
    <w:rsid w:val="001E1A76"/>
    <w:rsid w:val="001E6A40"/>
    <w:rsid w:val="001E6A4A"/>
    <w:rsid w:val="001E6FE8"/>
    <w:rsid w:val="001F08BF"/>
    <w:rsid w:val="001F1924"/>
    <w:rsid w:val="001F5BD7"/>
    <w:rsid w:val="001F5EDB"/>
    <w:rsid w:val="001F6B23"/>
    <w:rsid w:val="001F7008"/>
    <w:rsid w:val="00201337"/>
    <w:rsid w:val="00205F07"/>
    <w:rsid w:val="002107E7"/>
    <w:rsid w:val="002108E0"/>
    <w:rsid w:val="0021299F"/>
    <w:rsid w:val="00220EBD"/>
    <w:rsid w:val="00222F9A"/>
    <w:rsid w:val="002253D0"/>
    <w:rsid w:val="00225BFF"/>
    <w:rsid w:val="002262DF"/>
    <w:rsid w:val="00235709"/>
    <w:rsid w:val="002413DD"/>
    <w:rsid w:val="002420BB"/>
    <w:rsid w:val="00242C60"/>
    <w:rsid w:val="002440C9"/>
    <w:rsid w:val="002475FD"/>
    <w:rsid w:val="00251830"/>
    <w:rsid w:val="00256183"/>
    <w:rsid w:val="0026074B"/>
    <w:rsid w:val="00261429"/>
    <w:rsid w:val="002632FA"/>
    <w:rsid w:val="00264988"/>
    <w:rsid w:val="002670C7"/>
    <w:rsid w:val="002702CF"/>
    <w:rsid w:val="002704EF"/>
    <w:rsid w:val="00270F9B"/>
    <w:rsid w:val="002744BF"/>
    <w:rsid w:val="002749AE"/>
    <w:rsid w:val="00282BAB"/>
    <w:rsid w:val="00284020"/>
    <w:rsid w:val="00291DA1"/>
    <w:rsid w:val="00294DDA"/>
    <w:rsid w:val="002974D0"/>
    <w:rsid w:val="00297DEA"/>
    <w:rsid w:val="002A5C80"/>
    <w:rsid w:val="002A66D0"/>
    <w:rsid w:val="002B03D3"/>
    <w:rsid w:val="002B0486"/>
    <w:rsid w:val="002B10C5"/>
    <w:rsid w:val="002B2208"/>
    <w:rsid w:val="002B4E61"/>
    <w:rsid w:val="002B6A49"/>
    <w:rsid w:val="002B6DF9"/>
    <w:rsid w:val="002C0381"/>
    <w:rsid w:val="002C0BE7"/>
    <w:rsid w:val="002C2C59"/>
    <w:rsid w:val="002C6F22"/>
    <w:rsid w:val="002C7615"/>
    <w:rsid w:val="002D1ECD"/>
    <w:rsid w:val="002D2E04"/>
    <w:rsid w:val="002D2FCA"/>
    <w:rsid w:val="002D3664"/>
    <w:rsid w:val="002D60B7"/>
    <w:rsid w:val="002D63B1"/>
    <w:rsid w:val="002D7FC8"/>
    <w:rsid w:val="002E57E3"/>
    <w:rsid w:val="002F6CA5"/>
    <w:rsid w:val="002F7B09"/>
    <w:rsid w:val="00300A69"/>
    <w:rsid w:val="00303F55"/>
    <w:rsid w:val="00306926"/>
    <w:rsid w:val="00313BA1"/>
    <w:rsid w:val="0031519F"/>
    <w:rsid w:val="00315A58"/>
    <w:rsid w:val="0032123C"/>
    <w:rsid w:val="003221D7"/>
    <w:rsid w:val="00332267"/>
    <w:rsid w:val="0033349C"/>
    <w:rsid w:val="003343DD"/>
    <w:rsid w:val="00337A25"/>
    <w:rsid w:val="00337BFF"/>
    <w:rsid w:val="0034275B"/>
    <w:rsid w:val="003448A9"/>
    <w:rsid w:val="00344B18"/>
    <w:rsid w:val="00347C3B"/>
    <w:rsid w:val="00348B83"/>
    <w:rsid w:val="00356334"/>
    <w:rsid w:val="00356BD7"/>
    <w:rsid w:val="00363700"/>
    <w:rsid w:val="00364E7B"/>
    <w:rsid w:val="003663D5"/>
    <w:rsid w:val="00371464"/>
    <w:rsid w:val="00372EFB"/>
    <w:rsid w:val="003732DF"/>
    <w:rsid w:val="00375701"/>
    <w:rsid w:val="00377157"/>
    <w:rsid w:val="003861FF"/>
    <w:rsid w:val="0038627C"/>
    <w:rsid w:val="00390CC5"/>
    <w:rsid w:val="003A3C09"/>
    <w:rsid w:val="003B0EB6"/>
    <w:rsid w:val="003B1594"/>
    <w:rsid w:val="003B1AE8"/>
    <w:rsid w:val="003B2F38"/>
    <w:rsid w:val="003B4AE7"/>
    <w:rsid w:val="003B7C72"/>
    <w:rsid w:val="003C046B"/>
    <w:rsid w:val="003C1D17"/>
    <w:rsid w:val="003D07D2"/>
    <w:rsid w:val="003D3F56"/>
    <w:rsid w:val="003E199C"/>
    <w:rsid w:val="003E3E48"/>
    <w:rsid w:val="003E59A8"/>
    <w:rsid w:val="003F1D45"/>
    <w:rsid w:val="003F49AB"/>
    <w:rsid w:val="003F50F2"/>
    <w:rsid w:val="003F5692"/>
    <w:rsid w:val="003F5EFF"/>
    <w:rsid w:val="0040199F"/>
    <w:rsid w:val="004037EB"/>
    <w:rsid w:val="004055CF"/>
    <w:rsid w:val="004075A3"/>
    <w:rsid w:val="004075BE"/>
    <w:rsid w:val="00407A7C"/>
    <w:rsid w:val="00412D6D"/>
    <w:rsid w:val="0041518F"/>
    <w:rsid w:val="00425485"/>
    <w:rsid w:val="00430062"/>
    <w:rsid w:val="00431762"/>
    <w:rsid w:val="00432712"/>
    <w:rsid w:val="0043290D"/>
    <w:rsid w:val="0043501D"/>
    <w:rsid w:val="004355D2"/>
    <w:rsid w:val="00442D5F"/>
    <w:rsid w:val="0044362A"/>
    <w:rsid w:val="0044460E"/>
    <w:rsid w:val="00450B3B"/>
    <w:rsid w:val="0045122B"/>
    <w:rsid w:val="0045221C"/>
    <w:rsid w:val="00452CD7"/>
    <w:rsid w:val="004614D6"/>
    <w:rsid w:val="00462612"/>
    <w:rsid w:val="00465E10"/>
    <w:rsid w:val="00472B57"/>
    <w:rsid w:val="00472B5A"/>
    <w:rsid w:val="00475A03"/>
    <w:rsid w:val="00480ADE"/>
    <w:rsid w:val="0048114B"/>
    <w:rsid w:val="00494E31"/>
    <w:rsid w:val="00494E73"/>
    <w:rsid w:val="00496469"/>
    <w:rsid w:val="00496AC9"/>
    <w:rsid w:val="004A1D52"/>
    <w:rsid w:val="004B2FBD"/>
    <w:rsid w:val="004B3214"/>
    <w:rsid w:val="004B4765"/>
    <w:rsid w:val="004B632F"/>
    <w:rsid w:val="004B660A"/>
    <w:rsid w:val="004C0893"/>
    <w:rsid w:val="004C1C2B"/>
    <w:rsid w:val="004C1EF5"/>
    <w:rsid w:val="004C4E78"/>
    <w:rsid w:val="004C56BE"/>
    <w:rsid w:val="004C7DE2"/>
    <w:rsid w:val="004D16CA"/>
    <w:rsid w:val="004D6351"/>
    <w:rsid w:val="004D770A"/>
    <w:rsid w:val="004D7A2C"/>
    <w:rsid w:val="004E1494"/>
    <w:rsid w:val="004E4736"/>
    <w:rsid w:val="004E7C56"/>
    <w:rsid w:val="004F158F"/>
    <w:rsid w:val="004F39D5"/>
    <w:rsid w:val="004F5AA8"/>
    <w:rsid w:val="00500D2D"/>
    <w:rsid w:val="005058C7"/>
    <w:rsid w:val="00506951"/>
    <w:rsid w:val="00507E76"/>
    <w:rsid w:val="005138F2"/>
    <w:rsid w:val="0051692E"/>
    <w:rsid w:val="0051696D"/>
    <w:rsid w:val="0051732F"/>
    <w:rsid w:val="00517C19"/>
    <w:rsid w:val="005211C7"/>
    <w:rsid w:val="005211F3"/>
    <w:rsid w:val="005232A4"/>
    <w:rsid w:val="00530CAC"/>
    <w:rsid w:val="005326BD"/>
    <w:rsid w:val="0054163F"/>
    <w:rsid w:val="00544364"/>
    <w:rsid w:val="0054467F"/>
    <w:rsid w:val="00545AC7"/>
    <w:rsid w:val="00550649"/>
    <w:rsid w:val="0055479D"/>
    <w:rsid w:val="00566F2B"/>
    <w:rsid w:val="00570DBD"/>
    <w:rsid w:val="00570FC2"/>
    <w:rsid w:val="0057389F"/>
    <w:rsid w:val="00574A30"/>
    <w:rsid w:val="0057791E"/>
    <w:rsid w:val="0058109C"/>
    <w:rsid w:val="00581856"/>
    <w:rsid w:val="00581915"/>
    <w:rsid w:val="00581D47"/>
    <w:rsid w:val="00587D9F"/>
    <w:rsid w:val="00594CF7"/>
    <w:rsid w:val="005A0F97"/>
    <w:rsid w:val="005A16E0"/>
    <w:rsid w:val="005A1BC3"/>
    <w:rsid w:val="005A1FC9"/>
    <w:rsid w:val="005A263F"/>
    <w:rsid w:val="005A2E3D"/>
    <w:rsid w:val="005A4BDE"/>
    <w:rsid w:val="005A6688"/>
    <w:rsid w:val="005C1E58"/>
    <w:rsid w:val="005C3AF7"/>
    <w:rsid w:val="005C6827"/>
    <w:rsid w:val="005D0518"/>
    <w:rsid w:val="005D551B"/>
    <w:rsid w:val="005E2657"/>
    <w:rsid w:val="005E29AD"/>
    <w:rsid w:val="005E39F9"/>
    <w:rsid w:val="005E48EE"/>
    <w:rsid w:val="005E5876"/>
    <w:rsid w:val="005E6CED"/>
    <w:rsid w:val="005E77E1"/>
    <w:rsid w:val="005F09F6"/>
    <w:rsid w:val="005F0D8E"/>
    <w:rsid w:val="005F239B"/>
    <w:rsid w:val="005F35BC"/>
    <w:rsid w:val="005F3FF5"/>
    <w:rsid w:val="005F5644"/>
    <w:rsid w:val="006049B6"/>
    <w:rsid w:val="00606AB1"/>
    <w:rsid w:val="006078B4"/>
    <w:rsid w:val="0061033F"/>
    <w:rsid w:val="0061043C"/>
    <w:rsid w:val="00615337"/>
    <w:rsid w:val="00615D7D"/>
    <w:rsid w:val="00616F89"/>
    <w:rsid w:val="00617A62"/>
    <w:rsid w:val="00621852"/>
    <w:rsid w:val="00621BA7"/>
    <w:rsid w:val="006248EA"/>
    <w:rsid w:val="00624961"/>
    <w:rsid w:val="00625BD3"/>
    <w:rsid w:val="006273E7"/>
    <w:rsid w:val="00627E67"/>
    <w:rsid w:val="006354A3"/>
    <w:rsid w:val="00636BD2"/>
    <w:rsid w:val="00636ED9"/>
    <w:rsid w:val="0063776B"/>
    <w:rsid w:val="006457D9"/>
    <w:rsid w:val="00648E0D"/>
    <w:rsid w:val="0065250D"/>
    <w:rsid w:val="00653405"/>
    <w:rsid w:val="00653D6F"/>
    <w:rsid w:val="00655227"/>
    <w:rsid w:val="00655431"/>
    <w:rsid w:val="00655B9C"/>
    <w:rsid w:val="006614E7"/>
    <w:rsid w:val="00661740"/>
    <w:rsid w:val="00661E23"/>
    <w:rsid w:val="006629A3"/>
    <w:rsid w:val="00664D2A"/>
    <w:rsid w:val="00685DE7"/>
    <w:rsid w:val="006876C3"/>
    <w:rsid w:val="00691488"/>
    <w:rsid w:val="00692A4D"/>
    <w:rsid w:val="00695A79"/>
    <w:rsid w:val="006964E7"/>
    <w:rsid w:val="006A1858"/>
    <w:rsid w:val="006A19BD"/>
    <w:rsid w:val="006A228D"/>
    <w:rsid w:val="006AF59F"/>
    <w:rsid w:val="006B0628"/>
    <w:rsid w:val="006B2E24"/>
    <w:rsid w:val="006C15FF"/>
    <w:rsid w:val="006C6B6F"/>
    <w:rsid w:val="006C7090"/>
    <w:rsid w:val="006C79BF"/>
    <w:rsid w:val="006D1111"/>
    <w:rsid w:val="006D1E51"/>
    <w:rsid w:val="006D2B26"/>
    <w:rsid w:val="006D4D49"/>
    <w:rsid w:val="006D52BA"/>
    <w:rsid w:val="006D71B5"/>
    <w:rsid w:val="006E2C4B"/>
    <w:rsid w:val="006E51E2"/>
    <w:rsid w:val="006E530C"/>
    <w:rsid w:val="006F1022"/>
    <w:rsid w:val="006F2BC2"/>
    <w:rsid w:val="006F4374"/>
    <w:rsid w:val="006F6FEB"/>
    <w:rsid w:val="007017AF"/>
    <w:rsid w:val="00701DCF"/>
    <w:rsid w:val="007067CC"/>
    <w:rsid w:val="0071151A"/>
    <w:rsid w:val="007149DF"/>
    <w:rsid w:val="00717896"/>
    <w:rsid w:val="00717AFB"/>
    <w:rsid w:val="00720826"/>
    <w:rsid w:val="00721665"/>
    <w:rsid w:val="00727103"/>
    <w:rsid w:val="00731559"/>
    <w:rsid w:val="00732044"/>
    <w:rsid w:val="007321CD"/>
    <w:rsid w:val="00732D0F"/>
    <w:rsid w:val="007332A2"/>
    <w:rsid w:val="007358F6"/>
    <w:rsid w:val="0073739E"/>
    <w:rsid w:val="00737885"/>
    <w:rsid w:val="0074388C"/>
    <w:rsid w:val="007438E8"/>
    <w:rsid w:val="00744607"/>
    <w:rsid w:val="007474C4"/>
    <w:rsid w:val="0075078B"/>
    <w:rsid w:val="00751BB8"/>
    <w:rsid w:val="00757145"/>
    <w:rsid w:val="007657E4"/>
    <w:rsid w:val="0077186C"/>
    <w:rsid w:val="007723A0"/>
    <w:rsid w:val="007758C8"/>
    <w:rsid w:val="00780763"/>
    <w:rsid w:val="007839BA"/>
    <w:rsid w:val="0078732D"/>
    <w:rsid w:val="00793851"/>
    <w:rsid w:val="00793F2A"/>
    <w:rsid w:val="00794411"/>
    <w:rsid w:val="007A1F1C"/>
    <w:rsid w:val="007A4CD4"/>
    <w:rsid w:val="007A5BD9"/>
    <w:rsid w:val="007A645D"/>
    <w:rsid w:val="007B052E"/>
    <w:rsid w:val="007B0C6B"/>
    <w:rsid w:val="007B2C38"/>
    <w:rsid w:val="007B3CE7"/>
    <w:rsid w:val="007B4C81"/>
    <w:rsid w:val="007D0E89"/>
    <w:rsid w:val="007D45AD"/>
    <w:rsid w:val="007D51EC"/>
    <w:rsid w:val="007E11D2"/>
    <w:rsid w:val="007E17E3"/>
    <w:rsid w:val="007E1934"/>
    <w:rsid w:val="007F0C5F"/>
    <w:rsid w:val="007F5002"/>
    <w:rsid w:val="007F6F4A"/>
    <w:rsid w:val="007F7D6C"/>
    <w:rsid w:val="00800695"/>
    <w:rsid w:val="008034CE"/>
    <w:rsid w:val="00804293"/>
    <w:rsid w:val="00806F16"/>
    <w:rsid w:val="00807B74"/>
    <w:rsid w:val="00807E2A"/>
    <w:rsid w:val="008110C1"/>
    <w:rsid w:val="00811AC3"/>
    <w:rsid w:val="008120F0"/>
    <w:rsid w:val="00813418"/>
    <w:rsid w:val="00814CF0"/>
    <w:rsid w:val="00815CC4"/>
    <w:rsid w:val="0081664E"/>
    <w:rsid w:val="00817D5C"/>
    <w:rsid w:val="00821C9F"/>
    <w:rsid w:val="00822437"/>
    <w:rsid w:val="0082413A"/>
    <w:rsid w:val="0082447F"/>
    <w:rsid w:val="008279D4"/>
    <w:rsid w:val="00835D1F"/>
    <w:rsid w:val="00837F49"/>
    <w:rsid w:val="00842212"/>
    <w:rsid w:val="0084374D"/>
    <w:rsid w:val="00844DDC"/>
    <w:rsid w:val="008476F5"/>
    <w:rsid w:val="00850886"/>
    <w:rsid w:val="0085108B"/>
    <w:rsid w:val="00853C90"/>
    <w:rsid w:val="00855C7B"/>
    <w:rsid w:val="00860E59"/>
    <w:rsid w:val="008621F9"/>
    <w:rsid w:val="00866F2A"/>
    <w:rsid w:val="008720E9"/>
    <w:rsid w:val="0087256C"/>
    <w:rsid w:val="00872C5B"/>
    <w:rsid w:val="00873747"/>
    <w:rsid w:val="00874642"/>
    <w:rsid w:val="00875B43"/>
    <w:rsid w:val="00875F72"/>
    <w:rsid w:val="008761B2"/>
    <w:rsid w:val="0087725A"/>
    <w:rsid w:val="00882BD8"/>
    <w:rsid w:val="008844AF"/>
    <w:rsid w:val="00885F18"/>
    <w:rsid w:val="00890158"/>
    <w:rsid w:val="0089144C"/>
    <w:rsid w:val="0089667F"/>
    <w:rsid w:val="00897D8D"/>
    <w:rsid w:val="008A07F9"/>
    <w:rsid w:val="008A0996"/>
    <w:rsid w:val="008A5A00"/>
    <w:rsid w:val="008A64A9"/>
    <w:rsid w:val="008A724A"/>
    <w:rsid w:val="008A787D"/>
    <w:rsid w:val="008A7C84"/>
    <w:rsid w:val="008B046E"/>
    <w:rsid w:val="008B3820"/>
    <w:rsid w:val="008B3ADA"/>
    <w:rsid w:val="008C070D"/>
    <w:rsid w:val="008C2369"/>
    <w:rsid w:val="008C322A"/>
    <w:rsid w:val="008C55E2"/>
    <w:rsid w:val="008E496D"/>
    <w:rsid w:val="008E4C23"/>
    <w:rsid w:val="008F2D4C"/>
    <w:rsid w:val="008F7DEB"/>
    <w:rsid w:val="008F7EA6"/>
    <w:rsid w:val="00903C20"/>
    <w:rsid w:val="00904997"/>
    <w:rsid w:val="009050F8"/>
    <w:rsid w:val="00907449"/>
    <w:rsid w:val="00913727"/>
    <w:rsid w:val="00913771"/>
    <w:rsid w:val="00916503"/>
    <w:rsid w:val="00916FAC"/>
    <w:rsid w:val="00917CDA"/>
    <w:rsid w:val="009211C3"/>
    <w:rsid w:val="00924851"/>
    <w:rsid w:val="00927888"/>
    <w:rsid w:val="00930DE8"/>
    <w:rsid w:val="00932F43"/>
    <w:rsid w:val="00932F60"/>
    <w:rsid w:val="009331AC"/>
    <w:rsid w:val="00933861"/>
    <w:rsid w:val="009350E0"/>
    <w:rsid w:val="009372DF"/>
    <w:rsid w:val="0094202C"/>
    <w:rsid w:val="00942228"/>
    <w:rsid w:val="009429D0"/>
    <w:rsid w:val="00942DA8"/>
    <w:rsid w:val="0094400F"/>
    <w:rsid w:val="009447E2"/>
    <w:rsid w:val="00946E0F"/>
    <w:rsid w:val="00947460"/>
    <w:rsid w:val="00954B6C"/>
    <w:rsid w:val="009603C4"/>
    <w:rsid w:val="00961045"/>
    <w:rsid w:val="0096125A"/>
    <w:rsid w:val="009621BF"/>
    <w:rsid w:val="009668B6"/>
    <w:rsid w:val="00967BA2"/>
    <w:rsid w:val="00967C44"/>
    <w:rsid w:val="00974432"/>
    <w:rsid w:val="00975001"/>
    <w:rsid w:val="00976197"/>
    <w:rsid w:val="0098302E"/>
    <w:rsid w:val="00985654"/>
    <w:rsid w:val="00986EB7"/>
    <w:rsid w:val="009A25F2"/>
    <w:rsid w:val="009A3420"/>
    <w:rsid w:val="009A594F"/>
    <w:rsid w:val="009B0167"/>
    <w:rsid w:val="009B0A37"/>
    <w:rsid w:val="009B390A"/>
    <w:rsid w:val="009B6155"/>
    <w:rsid w:val="009B6D34"/>
    <w:rsid w:val="009C05F8"/>
    <w:rsid w:val="009C11A7"/>
    <w:rsid w:val="009C2961"/>
    <w:rsid w:val="009C3D77"/>
    <w:rsid w:val="009D042F"/>
    <w:rsid w:val="009D1128"/>
    <w:rsid w:val="009D2D37"/>
    <w:rsid w:val="009D348C"/>
    <w:rsid w:val="009D6B38"/>
    <w:rsid w:val="009E05A3"/>
    <w:rsid w:val="009E38A5"/>
    <w:rsid w:val="009E65C5"/>
    <w:rsid w:val="009F129D"/>
    <w:rsid w:val="009F49EC"/>
    <w:rsid w:val="009F5DB2"/>
    <w:rsid w:val="009F66DF"/>
    <w:rsid w:val="00A0244D"/>
    <w:rsid w:val="00A03003"/>
    <w:rsid w:val="00A0467D"/>
    <w:rsid w:val="00A04A7A"/>
    <w:rsid w:val="00A07451"/>
    <w:rsid w:val="00A07EAF"/>
    <w:rsid w:val="00A127B0"/>
    <w:rsid w:val="00A13023"/>
    <w:rsid w:val="00A233A0"/>
    <w:rsid w:val="00A250E3"/>
    <w:rsid w:val="00A32DF2"/>
    <w:rsid w:val="00A339E9"/>
    <w:rsid w:val="00A34095"/>
    <w:rsid w:val="00A345D5"/>
    <w:rsid w:val="00A402CB"/>
    <w:rsid w:val="00A414B8"/>
    <w:rsid w:val="00A41768"/>
    <w:rsid w:val="00A432EB"/>
    <w:rsid w:val="00A43A12"/>
    <w:rsid w:val="00A47A16"/>
    <w:rsid w:val="00A53B99"/>
    <w:rsid w:val="00A54EE0"/>
    <w:rsid w:val="00A5641C"/>
    <w:rsid w:val="00A57479"/>
    <w:rsid w:val="00A5AB45"/>
    <w:rsid w:val="00A63DB1"/>
    <w:rsid w:val="00A64FEB"/>
    <w:rsid w:val="00A6653F"/>
    <w:rsid w:val="00A66D61"/>
    <w:rsid w:val="00A70A5F"/>
    <w:rsid w:val="00A7299F"/>
    <w:rsid w:val="00A73DD5"/>
    <w:rsid w:val="00A762C5"/>
    <w:rsid w:val="00A80EC5"/>
    <w:rsid w:val="00A81E02"/>
    <w:rsid w:val="00A83F95"/>
    <w:rsid w:val="00A84B1A"/>
    <w:rsid w:val="00A860D7"/>
    <w:rsid w:val="00A86659"/>
    <w:rsid w:val="00A8692A"/>
    <w:rsid w:val="00A91367"/>
    <w:rsid w:val="00A94B93"/>
    <w:rsid w:val="00A96456"/>
    <w:rsid w:val="00AA3746"/>
    <w:rsid w:val="00AA4C77"/>
    <w:rsid w:val="00AB011E"/>
    <w:rsid w:val="00AB44D9"/>
    <w:rsid w:val="00AB5ECA"/>
    <w:rsid w:val="00AB7BFF"/>
    <w:rsid w:val="00AC2982"/>
    <w:rsid w:val="00AC58E3"/>
    <w:rsid w:val="00AC6F5B"/>
    <w:rsid w:val="00AC7AF1"/>
    <w:rsid w:val="00AD3099"/>
    <w:rsid w:val="00AD373E"/>
    <w:rsid w:val="00AD5252"/>
    <w:rsid w:val="00AE15B6"/>
    <w:rsid w:val="00AE3D9A"/>
    <w:rsid w:val="00AE3DD4"/>
    <w:rsid w:val="00AE50B1"/>
    <w:rsid w:val="00AF1386"/>
    <w:rsid w:val="00AF2409"/>
    <w:rsid w:val="00AF565A"/>
    <w:rsid w:val="00AF78AD"/>
    <w:rsid w:val="00AF7B5E"/>
    <w:rsid w:val="00B0058C"/>
    <w:rsid w:val="00B00EEF"/>
    <w:rsid w:val="00B00F36"/>
    <w:rsid w:val="00B014B0"/>
    <w:rsid w:val="00B038B0"/>
    <w:rsid w:val="00B11BE6"/>
    <w:rsid w:val="00B130BC"/>
    <w:rsid w:val="00B13548"/>
    <w:rsid w:val="00B14848"/>
    <w:rsid w:val="00B15D76"/>
    <w:rsid w:val="00B25ECF"/>
    <w:rsid w:val="00B268E2"/>
    <w:rsid w:val="00B2692E"/>
    <w:rsid w:val="00B272C2"/>
    <w:rsid w:val="00B34752"/>
    <w:rsid w:val="00B36E56"/>
    <w:rsid w:val="00B400E2"/>
    <w:rsid w:val="00B4387B"/>
    <w:rsid w:val="00B43F31"/>
    <w:rsid w:val="00B444F8"/>
    <w:rsid w:val="00B45222"/>
    <w:rsid w:val="00B45683"/>
    <w:rsid w:val="00B4632F"/>
    <w:rsid w:val="00B5071E"/>
    <w:rsid w:val="00B51DF9"/>
    <w:rsid w:val="00B53890"/>
    <w:rsid w:val="00B53CB7"/>
    <w:rsid w:val="00B57ED1"/>
    <w:rsid w:val="00B60C7A"/>
    <w:rsid w:val="00B611BC"/>
    <w:rsid w:val="00B62D6C"/>
    <w:rsid w:val="00B6422B"/>
    <w:rsid w:val="00B6720A"/>
    <w:rsid w:val="00B6768C"/>
    <w:rsid w:val="00B734C4"/>
    <w:rsid w:val="00B743EE"/>
    <w:rsid w:val="00B7560B"/>
    <w:rsid w:val="00B816AB"/>
    <w:rsid w:val="00B83019"/>
    <w:rsid w:val="00B83525"/>
    <w:rsid w:val="00B85003"/>
    <w:rsid w:val="00B8598F"/>
    <w:rsid w:val="00B85D25"/>
    <w:rsid w:val="00B8738C"/>
    <w:rsid w:val="00B91562"/>
    <w:rsid w:val="00B92A57"/>
    <w:rsid w:val="00B93B87"/>
    <w:rsid w:val="00B95D6F"/>
    <w:rsid w:val="00B97F5B"/>
    <w:rsid w:val="00BA2B28"/>
    <w:rsid w:val="00BA4651"/>
    <w:rsid w:val="00BA64A3"/>
    <w:rsid w:val="00BA7BD2"/>
    <w:rsid w:val="00BB1173"/>
    <w:rsid w:val="00BB4807"/>
    <w:rsid w:val="00BB535E"/>
    <w:rsid w:val="00BC0B21"/>
    <w:rsid w:val="00BC4AE4"/>
    <w:rsid w:val="00BD1D0A"/>
    <w:rsid w:val="00BD2127"/>
    <w:rsid w:val="00BD44A2"/>
    <w:rsid w:val="00BE108E"/>
    <w:rsid w:val="00BE5305"/>
    <w:rsid w:val="00BE7D85"/>
    <w:rsid w:val="00BF161D"/>
    <w:rsid w:val="00BF3233"/>
    <w:rsid w:val="00BF43B3"/>
    <w:rsid w:val="00BF58A7"/>
    <w:rsid w:val="00BF5941"/>
    <w:rsid w:val="00C01E43"/>
    <w:rsid w:val="00C01E99"/>
    <w:rsid w:val="00C03177"/>
    <w:rsid w:val="00C04659"/>
    <w:rsid w:val="00C05CD4"/>
    <w:rsid w:val="00C1141C"/>
    <w:rsid w:val="00C1292D"/>
    <w:rsid w:val="00C131E0"/>
    <w:rsid w:val="00C16586"/>
    <w:rsid w:val="00C17B69"/>
    <w:rsid w:val="00C20E97"/>
    <w:rsid w:val="00C24103"/>
    <w:rsid w:val="00C2460F"/>
    <w:rsid w:val="00C24E60"/>
    <w:rsid w:val="00C31F68"/>
    <w:rsid w:val="00C34B1D"/>
    <w:rsid w:val="00C3633A"/>
    <w:rsid w:val="00C3762E"/>
    <w:rsid w:val="00C42B05"/>
    <w:rsid w:val="00C4557B"/>
    <w:rsid w:val="00C47F37"/>
    <w:rsid w:val="00C504D8"/>
    <w:rsid w:val="00C50D9B"/>
    <w:rsid w:val="00C55456"/>
    <w:rsid w:val="00C6212F"/>
    <w:rsid w:val="00C62F48"/>
    <w:rsid w:val="00C66788"/>
    <w:rsid w:val="00C66E00"/>
    <w:rsid w:val="00C67129"/>
    <w:rsid w:val="00C671D0"/>
    <w:rsid w:val="00C734AB"/>
    <w:rsid w:val="00C74ED2"/>
    <w:rsid w:val="00C80903"/>
    <w:rsid w:val="00C85F5E"/>
    <w:rsid w:val="00C91AFC"/>
    <w:rsid w:val="00C96D08"/>
    <w:rsid w:val="00C9726E"/>
    <w:rsid w:val="00C97FAD"/>
    <w:rsid w:val="00CA008A"/>
    <w:rsid w:val="00CA1CE4"/>
    <w:rsid w:val="00CA2421"/>
    <w:rsid w:val="00CA2B10"/>
    <w:rsid w:val="00CA4D78"/>
    <w:rsid w:val="00CB416A"/>
    <w:rsid w:val="00CB43DA"/>
    <w:rsid w:val="00CC0E98"/>
    <w:rsid w:val="00CC1E75"/>
    <w:rsid w:val="00CC3A08"/>
    <w:rsid w:val="00CC4DB7"/>
    <w:rsid w:val="00CC5413"/>
    <w:rsid w:val="00CC547E"/>
    <w:rsid w:val="00CC6321"/>
    <w:rsid w:val="00CC7BF0"/>
    <w:rsid w:val="00CD3E3E"/>
    <w:rsid w:val="00CD4D1D"/>
    <w:rsid w:val="00CD5801"/>
    <w:rsid w:val="00CD7BF2"/>
    <w:rsid w:val="00CE7F3B"/>
    <w:rsid w:val="00CF177D"/>
    <w:rsid w:val="00CF2EEB"/>
    <w:rsid w:val="00CF3AA6"/>
    <w:rsid w:val="00CF4E03"/>
    <w:rsid w:val="00CF716A"/>
    <w:rsid w:val="00D0032B"/>
    <w:rsid w:val="00D02AA3"/>
    <w:rsid w:val="00D03939"/>
    <w:rsid w:val="00D05E37"/>
    <w:rsid w:val="00D07475"/>
    <w:rsid w:val="00D07DF9"/>
    <w:rsid w:val="00D12EDF"/>
    <w:rsid w:val="00D13E75"/>
    <w:rsid w:val="00D1487F"/>
    <w:rsid w:val="00D176F5"/>
    <w:rsid w:val="00D201C6"/>
    <w:rsid w:val="00D276FC"/>
    <w:rsid w:val="00D27F9A"/>
    <w:rsid w:val="00D32301"/>
    <w:rsid w:val="00D32386"/>
    <w:rsid w:val="00D324EC"/>
    <w:rsid w:val="00D329C3"/>
    <w:rsid w:val="00D34211"/>
    <w:rsid w:val="00D34B4F"/>
    <w:rsid w:val="00D400B5"/>
    <w:rsid w:val="00D4033E"/>
    <w:rsid w:val="00D41778"/>
    <w:rsid w:val="00D41D53"/>
    <w:rsid w:val="00D46EE7"/>
    <w:rsid w:val="00D472CF"/>
    <w:rsid w:val="00D510B7"/>
    <w:rsid w:val="00D54DC4"/>
    <w:rsid w:val="00D5532D"/>
    <w:rsid w:val="00D56FB2"/>
    <w:rsid w:val="00D57485"/>
    <w:rsid w:val="00D62361"/>
    <w:rsid w:val="00D64616"/>
    <w:rsid w:val="00D6475E"/>
    <w:rsid w:val="00D648BA"/>
    <w:rsid w:val="00D64D2B"/>
    <w:rsid w:val="00D70187"/>
    <w:rsid w:val="00D733A4"/>
    <w:rsid w:val="00D75983"/>
    <w:rsid w:val="00D77352"/>
    <w:rsid w:val="00D813D5"/>
    <w:rsid w:val="00D8171C"/>
    <w:rsid w:val="00D85ADD"/>
    <w:rsid w:val="00D87B60"/>
    <w:rsid w:val="00D9F716"/>
    <w:rsid w:val="00DA2E54"/>
    <w:rsid w:val="00DA394E"/>
    <w:rsid w:val="00DA5452"/>
    <w:rsid w:val="00DA7860"/>
    <w:rsid w:val="00DAFFD7"/>
    <w:rsid w:val="00DB24CE"/>
    <w:rsid w:val="00DC0A40"/>
    <w:rsid w:val="00DC0D44"/>
    <w:rsid w:val="00DC1AAC"/>
    <w:rsid w:val="00DC1B36"/>
    <w:rsid w:val="00DC2850"/>
    <w:rsid w:val="00DC28CB"/>
    <w:rsid w:val="00DD3093"/>
    <w:rsid w:val="00DE43C3"/>
    <w:rsid w:val="00DF1411"/>
    <w:rsid w:val="00DF1B8D"/>
    <w:rsid w:val="00DF2641"/>
    <w:rsid w:val="00DF3D2D"/>
    <w:rsid w:val="00DF60FA"/>
    <w:rsid w:val="00E02127"/>
    <w:rsid w:val="00E05E18"/>
    <w:rsid w:val="00E05F39"/>
    <w:rsid w:val="00E134BE"/>
    <w:rsid w:val="00E14234"/>
    <w:rsid w:val="00E17A58"/>
    <w:rsid w:val="00E17B09"/>
    <w:rsid w:val="00E23B31"/>
    <w:rsid w:val="00E2743B"/>
    <w:rsid w:val="00E27A99"/>
    <w:rsid w:val="00E31F01"/>
    <w:rsid w:val="00E35079"/>
    <w:rsid w:val="00E35C99"/>
    <w:rsid w:val="00E41BDD"/>
    <w:rsid w:val="00E50279"/>
    <w:rsid w:val="00E50D7F"/>
    <w:rsid w:val="00E5105A"/>
    <w:rsid w:val="00E540AC"/>
    <w:rsid w:val="00E56514"/>
    <w:rsid w:val="00E575B1"/>
    <w:rsid w:val="00E6482C"/>
    <w:rsid w:val="00E654F9"/>
    <w:rsid w:val="00E65A7C"/>
    <w:rsid w:val="00E70BCB"/>
    <w:rsid w:val="00E71E13"/>
    <w:rsid w:val="00E72A00"/>
    <w:rsid w:val="00E72F57"/>
    <w:rsid w:val="00E81466"/>
    <w:rsid w:val="00E82393"/>
    <w:rsid w:val="00E8318D"/>
    <w:rsid w:val="00E87BDE"/>
    <w:rsid w:val="00E93B82"/>
    <w:rsid w:val="00E973E2"/>
    <w:rsid w:val="00EA0AB9"/>
    <w:rsid w:val="00EA2A7D"/>
    <w:rsid w:val="00EA34E7"/>
    <w:rsid w:val="00EA350F"/>
    <w:rsid w:val="00EB3057"/>
    <w:rsid w:val="00EB5455"/>
    <w:rsid w:val="00EC18C6"/>
    <w:rsid w:val="00EC470E"/>
    <w:rsid w:val="00EC5F8D"/>
    <w:rsid w:val="00EC7566"/>
    <w:rsid w:val="00EC7A4F"/>
    <w:rsid w:val="00ED1D84"/>
    <w:rsid w:val="00ED2450"/>
    <w:rsid w:val="00ED26A0"/>
    <w:rsid w:val="00ED3254"/>
    <w:rsid w:val="00ED4F6B"/>
    <w:rsid w:val="00ED690F"/>
    <w:rsid w:val="00ED81A1"/>
    <w:rsid w:val="00EE14CF"/>
    <w:rsid w:val="00EE2BD8"/>
    <w:rsid w:val="00EE2D66"/>
    <w:rsid w:val="00EE36DA"/>
    <w:rsid w:val="00EE37B1"/>
    <w:rsid w:val="00EE4E2D"/>
    <w:rsid w:val="00EE5704"/>
    <w:rsid w:val="00EE79C7"/>
    <w:rsid w:val="00EE7F25"/>
    <w:rsid w:val="00EF2D5C"/>
    <w:rsid w:val="00EF4636"/>
    <w:rsid w:val="00EF74A0"/>
    <w:rsid w:val="00EF7B9F"/>
    <w:rsid w:val="00EF7C9A"/>
    <w:rsid w:val="00F002A9"/>
    <w:rsid w:val="00F01D9C"/>
    <w:rsid w:val="00F02F13"/>
    <w:rsid w:val="00F100ED"/>
    <w:rsid w:val="00F13F9F"/>
    <w:rsid w:val="00F2382B"/>
    <w:rsid w:val="00F23A1E"/>
    <w:rsid w:val="00F261CD"/>
    <w:rsid w:val="00F2622E"/>
    <w:rsid w:val="00F31634"/>
    <w:rsid w:val="00F31DD0"/>
    <w:rsid w:val="00F3326F"/>
    <w:rsid w:val="00F35F38"/>
    <w:rsid w:val="00F40268"/>
    <w:rsid w:val="00F4086A"/>
    <w:rsid w:val="00F4094F"/>
    <w:rsid w:val="00F421C4"/>
    <w:rsid w:val="00F4332F"/>
    <w:rsid w:val="00F44BFD"/>
    <w:rsid w:val="00F5244D"/>
    <w:rsid w:val="00F55BB8"/>
    <w:rsid w:val="00F5759E"/>
    <w:rsid w:val="00F62114"/>
    <w:rsid w:val="00F62246"/>
    <w:rsid w:val="00F65DFC"/>
    <w:rsid w:val="00F66077"/>
    <w:rsid w:val="00F7156B"/>
    <w:rsid w:val="00F72AE5"/>
    <w:rsid w:val="00F72F4E"/>
    <w:rsid w:val="00F762BA"/>
    <w:rsid w:val="00F768F8"/>
    <w:rsid w:val="00F7748F"/>
    <w:rsid w:val="00F82E86"/>
    <w:rsid w:val="00F833C2"/>
    <w:rsid w:val="00F90718"/>
    <w:rsid w:val="00F90B16"/>
    <w:rsid w:val="00F911E3"/>
    <w:rsid w:val="00FA07E3"/>
    <w:rsid w:val="00FA1FF1"/>
    <w:rsid w:val="00FA5785"/>
    <w:rsid w:val="00FB0F1F"/>
    <w:rsid w:val="00FB287F"/>
    <w:rsid w:val="00FB3662"/>
    <w:rsid w:val="00FB377D"/>
    <w:rsid w:val="00FB3CD0"/>
    <w:rsid w:val="00FB7143"/>
    <w:rsid w:val="00FC1EEE"/>
    <w:rsid w:val="00FC3736"/>
    <w:rsid w:val="00FD145A"/>
    <w:rsid w:val="00FD1BFB"/>
    <w:rsid w:val="00FD2C27"/>
    <w:rsid w:val="00FD43C0"/>
    <w:rsid w:val="00FD4713"/>
    <w:rsid w:val="00FD59FB"/>
    <w:rsid w:val="00FE372C"/>
    <w:rsid w:val="00FE7698"/>
    <w:rsid w:val="00FE7E14"/>
    <w:rsid w:val="00FF2116"/>
    <w:rsid w:val="00FF25AC"/>
    <w:rsid w:val="00FF3CF3"/>
    <w:rsid w:val="00FF420E"/>
    <w:rsid w:val="01005B9A"/>
    <w:rsid w:val="011B29F3"/>
    <w:rsid w:val="01373B1D"/>
    <w:rsid w:val="0144F8BD"/>
    <w:rsid w:val="0151343E"/>
    <w:rsid w:val="01632750"/>
    <w:rsid w:val="01A81D76"/>
    <w:rsid w:val="01B871E3"/>
    <w:rsid w:val="01D44AFD"/>
    <w:rsid w:val="01DC7C67"/>
    <w:rsid w:val="01FF31A9"/>
    <w:rsid w:val="01FF7907"/>
    <w:rsid w:val="0213745A"/>
    <w:rsid w:val="02336CE0"/>
    <w:rsid w:val="023ED5AC"/>
    <w:rsid w:val="0276D038"/>
    <w:rsid w:val="027E7F5D"/>
    <w:rsid w:val="02C4ADDD"/>
    <w:rsid w:val="02E021DD"/>
    <w:rsid w:val="0337F5B7"/>
    <w:rsid w:val="033F371A"/>
    <w:rsid w:val="0357E488"/>
    <w:rsid w:val="035BE0E2"/>
    <w:rsid w:val="03701B5E"/>
    <w:rsid w:val="03889765"/>
    <w:rsid w:val="039BE8D6"/>
    <w:rsid w:val="03B1068E"/>
    <w:rsid w:val="042F309B"/>
    <w:rsid w:val="0437FC5C"/>
    <w:rsid w:val="04493A2F"/>
    <w:rsid w:val="044FC6AB"/>
    <w:rsid w:val="0482A0EC"/>
    <w:rsid w:val="04B8CEE5"/>
    <w:rsid w:val="04C3B0FC"/>
    <w:rsid w:val="04CAB8DF"/>
    <w:rsid w:val="04E93677"/>
    <w:rsid w:val="0511907E"/>
    <w:rsid w:val="05443DC5"/>
    <w:rsid w:val="05557523"/>
    <w:rsid w:val="055681ED"/>
    <w:rsid w:val="057BFE1D"/>
    <w:rsid w:val="0591947B"/>
    <w:rsid w:val="05CDEC51"/>
    <w:rsid w:val="05D3CCBD"/>
    <w:rsid w:val="05E50794"/>
    <w:rsid w:val="05F48B22"/>
    <w:rsid w:val="061BBC24"/>
    <w:rsid w:val="061E714D"/>
    <w:rsid w:val="0633D726"/>
    <w:rsid w:val="064CF2B6"/>
    <w:rsid w:val="065F815D"/>
    <w:rsid w:val="066C2896"/>
    <w:rsid w:val="06772207"/>
    <w:rsid w:val="06B263C4"/>
    <w:rsid w:val="06BEC406"/>
    <w:rsid w:val="06E87775"/>
    <w:rsid w:val="06ED29C3"/>
    <w:rsid w:val="06EFE8DB"/>
    <w:rsid w:val="0717CE7E"/>
    <w:rsid w:val="0757FAF8"/>
    <w:rsid w:val="07635037"/>
    <w:rsid w:val="07750112"/>
    <w:rsid w:val="07829A9A"/>
    <w:rsid w:val="079EEA25"/>
    <w:rsid w:val="07BA41AE"/>
    <w:rsid w:val="07E8C317"/>
    <w:rsid w:val="08064D7A"/>
    <w:rsid w:val="081E2159"/>
    <w:rsid w:val="083A3F63"/>
    <w:rsid w:val="083C1973"/>
    <w:rsid w:val="085A9467"/>
    <w:rsid w:val="088BB93C"/>
    <w:rsid w:val="0891473A"/>
    <w:rsid w:val="08CCC473"/>
    <w:rsid w:val="08D24D8B"/>
    <w:rsid w:val="08F3CB59"/>
    <w:rsid w:val="090B6D7F"/>
    <w:rsid w:val="09135B05"/>
    <w:rsid w:val="0920A56D"/>
    <w:rsid w:val="094620C1"/>
    <w:rsid w:val="09593425"/>
    <w:rsid w:val="097E4D18"/>
    <w:rsid w:val="09859940"/>
    <w:rsid w:val="09BFAB1E"/>
    <w:rsid w:val="0A0C949C"/>
    <w:rsid w:val="0A37C6AD"/>
    <w:rsid w:val="0A3D210D"/>
    <w:rsid w:val="0A51295A"/>
    <w:rsid w:val="0A81E21D"/>
    <w:rsid w:val="0A88CE6F"/>
    <w:rsid w:val="0A9DA35B"/>
    <w:rsid w:val="0AA5B238"/>
    <w:rsid w:val="0ADCC43A"/>
    <w:rsid w:val="0ADEEE27"/>
    <w:rsid w:val="0AE3CF61"/>
    <w:rsid w:val="0AF1E270"/>
    <w:rsid w:val="0AF50486"/>
    <w:rsid w:val="0B16BC48"/>
    <w:rsid w:val="0B1C4508"/>
    <w:rsid w:val="0B30D23C"/>
    <w:rsid w:val="0B32F280"/>
    <w:rsid w:val="0B4263CD"/>
    <w:rsid w:val="0B4D5EE6"/>
    <w:rsid w:val="0B923529"/>
    <w:rsid w:val="0BCFBF06"/>
    <w:rsid w:val="0BDD03BF"/>
    <w:rsid w:val="0BEFFA66"/>
    <w:rsid w:val="0BF32E8A"/>
    <w:rsid w:val="0C36C15A"/>
    <w:rsid w:val="0C560BBD"/>
    <w:rsid w:val="0C5BC7B9"/>
    <w:rsid w:val="0C5DF943"/>
    <w:rsid w:val="0C748A74"/>
    <w:rsid w:val="0C8C0C1A"/>
    <w:rsid w:val="0CCA5264"/>
    <w:rsid w:val="0CCEC2E1"/>
    <w:rsid w:val="0CFA8D1B"/>
    <w:rsid w:val="0CFAF780"/>
    <w:rsid w:val="0D1AFC11"/>
    <w:rsid w:val="0D460202"/>
    <w:rsid w:val="0D7BDE02"/>
    <w:rsid w:val="0D8BCAC7"/>
    <w:rsid w:val="0D90A53D"/>
    <w:rsid w:val="0DA524A0"/>
    <w:rsid w:val="0DA66892"/>
    <w:rsid w:val="0DCE132B"/>
    <w:rsid w:val="0DCED318"/>
    <w:rsid w:val="0DD5653B"/>
    <w:rsid w:val="0DE29568"/>
    <w:rsid w:val="0DEAA3B1"/>
    <w:rsid w:val="0DF1DC1E"/>
    <w:rsid w:val="0DF231A8"/>
    <w:rsid w:val="0E27F8DE"/>
    <w:rsid w:val="0E298332"/>
    <w:rsid w:val="0E2FF0FC"/>
    <w:rsid w:val="0E4256E9"/>
    <w:rsid w:val="0E4ECCC7"/>
    <w:rsid w:val="0E9BB9C7"/>
    <w:rsid w:val="0EA2E040"/>
    <w:rsid w:val="0EA605CE"/>
    <w:rsid w:val="0EB6CC72"/>
    <w:rsid w:val="0EC0AB75"/>
    <w:rsid w:val="0EFCEFF3"/>
    <w:rsid w:val="0F549047"/>
    <w:rsid w:val="0F7E65C9"/>
    <w:rsid w:val="0FA739B4"/>
    <w:rsid w:val="0FB3110A"/>
    <w:rsid w:val="0FC55393"/>
    <w:rsid w:val="0FCF2FC5"/>
    <w:rsid w:val="0FF9E27F"/>
    <w:rsid w:val="100CF63F"/>
    <w:rsid w:val="10284FA5"/>
    <w:rsid w:val="10916E4C"/>
    <w:rsid w:val="1091C3B6"/>
    <w:rsid w:val="109633A9"/>
    <w:rsid w:val="109E48AD"/>
    <w:rsid w:val="10BD2C36"/>
    <w:rsid w:val="10C69776"/>
    <w:rsid w:val="10CD6196"/>
    <w:rsid w:val="10E85EC8"/>
    <w:rsid w:val="110FD96D"/>
    <w:rsid w:val="11316A66"/>
    <w:rsid w:val="114822BE"/>
    <w:rsid w:val="114EE16B"/>
    <w:rsid w:val="11554C6D"/>
    <w:rsid w:val="1155AB77"/>
    <w:rsid w:val="1164460A"/>
    <w:rsid w:val="11781B18"/>
    <w:rsid w:val="1209AD80"/>
    <w:rsid w:val="12206701"/>
    <w:rsid w:val="1241D903"/>
    <w:rsid w:val="12457938"/>
    <w:rsid w:val="124C4543"/>
    <w:rsid w:val="12745EFD"/>
    <w:rsid w:val="1288CCFD"/>
    <w:rsid w:val="128E821E"/>
    <w:rsid w:val="129AB725"/>
    <w:rsid w:val="12B24FC5"/>
    <w:rsid w:val="12BA3D4B"/>
    <w:rsid w:val="1300166B"/>
    <w:rsid w:val="134F746B"/>
    <w:rsid w:val="138A3D95"/>
    <w:rsid w:val="138CEA5B"/>
    <w:rsid w:val="13B53C5E"/>
    <w:rsid w:val="13C6B65B"/>
    <w:rsid w:val="13CDD46B"/>
    <w:rsid w:val="13DDA964"/>
    <w:rsid w:val="13E32E72"/>
    <w:rsid w:val="13F4B2F9"/>
    <w:rsid w:val="144E2026"/>
    <w:rsid w:val="14647E1C"/>
    <w:rsid w:val="15242F61"/>
    <w:rsid w:val="156499E3"/>
    <w:rsid w:val="156534D9"/>
    <w:rsid w:val="15725E15"/>
    <w:rsid w:val="15A08DA2"/>
    <w:rsid w:val="15C47415"/>
    <w:rsid w:val="1621CFEC"/>
    <w:rsid w:val="16256797"/>
    <w:rsid w:val="162F2522"/>
    <w:rsid w:val="16504552"/>
    <w:rsid w:val="165D46FC"/>
    <w:rsid w:val="16804BFF"/>
    <w:rsid w:val="169A0668"/>
    <w:rsid w:val="169A40B5"/>
    <w:rsid w:val="16C1F0A1"/>
    <w:rsid w:val="1705752D"/>
    <w:rsid w:val="171ACF34"/>
    <w:rsid w:val="17817283"/>
    <w:rsid w:val="178DAE6E"/>
    <w:rsid w:val="179EE945"/>
    <w:rsid w:val="17A0ABEA"/>
    <w:rsid w:val="17A5A1A9"/>
    <w:rsid w:val="17B81EF2"/>
    <w:rsid w:val="17F93D3D"/>
    <w:rsid w:val="1819630E"/>
    <w:rsid w:val="181A1214"/>
    <w:rsid w:val="183190C5"/>
    <w:rsid w:val="18361116"/>
    <w:rsid w:val="1843DA60"/>
    <w:rsid w:val="18605B7E"/>
    <w:rsid w:val="18A9FED7"/>
    <w:rsid w:val="18B1CD2A"/>
    <w:rsid w:val="18C29E17"/>
    <w:rsid w:val="18F61CAA"/>
    <w:rsid w:val="19046E1B"/>
    <w:rsid w:val="19219149"/>
    <w:rsid w:val="193C7C4B"/>
    <w:rsid w:val="1947EE30"/>
    <w:rsid w:val="1974AA2C"/>
    <w:rsid w:val="199F38A4"/>
    <w:rsid w:val="19F1598D"/>
    <w:rsid w:val="1A25E1B3"/>
    <w:rsid w:val="1A3327F1"/>
    <w:rsid w:val="1A61B28F"/>
    <w:rsid w:val="1A9783A2"/>
    <w:rsid w:val="1A9B503B"/>
    <w:rsid w:val="1AB90249"/>
    <w:rsid w:val="1ABD61AA"/>
    <w:rsid w:val="1AEFBFB4"/>
    <w:rsid w:val="1AF86CD7"/>
    <w:rsid w:val="1AF8D8BA"/>
    <w:rsid w:val="1B0E696C"/>
    <w:rsid w:val="1B1315D6"/>
    <w:rsid w:val="1B1DD5FB"/>
    <w:rsid w:val="1B30D818"/>
    <w:rsid w:val="1B51B2D6"/>
    <w:rsid w:val="1B7ED104"/>
    <w:rsid w:val="1B999DCD"/>
    <w:rsid w:val="1BC97873"/>
    <w:rsid w:val="1BD517FA"/>
    <w:rsid w:val="1BE19F99"/>
    <w:rsid w:val="1BF6B7EA"/>
    <w:rsid w:val="1C03652F"/>
    <w:rsid w:val="1C32A994"/>
    <w:rsid w:val="1C335403"/>
    <w:rsid w:val="1C3ABB0D"/>
    <w:rsid w:val="1C40E648"/>
    <w:rsid w:val="1C4E3E1C"/>
    <w:rsid w:val="1C8785FE"/>
    <w:rsid w:val="1CE09764"/>
    <w:rsid w:val="1D1AA165"/>
    <w:rsid w:val="1D1C2A7B"/>
    <w:rsid w:val="1D229DA0"/>
    <w:rsid w:val="1D848BAA"/>
    <w:rsid w:val="1D854C88"/>
    <w:rsid w:val="1DA3B2EC"/>
    <w:rsid w:val="1DD0F5BA"/>
    <w:rsid w:val="1DEEC9D6"/>
    <w:rsid w:val="1E2CE1D1"/>
    <w:rsid w:val="1E3158F5"/>
    <w:rsid w:val="1E3A3707"/>
    <w:rsid w:val="1E41FE18"/>
    <w:rsid w:val="1E48CAAE"/>
    <w:rsid w:val="1E5EA605"/>
    <w:rsid w:val="1E6E5E23"/>
    <w:rsid w:val="1EC9A4DB"/>
    <w:rsid w:val="1EDA9553"/>
    <w:rsid w:val="1EDC6653"/>
    <w:rsid w:val="1EFEEA09"/>
    <w:rsid w:val="1F16BA73"/>
    <w:rsid w:val="1F2DC404"/>
    <w:rsid w:val="1F4989D4"/>
    <w:rsid w:val="1F6AF4C5"/>
    <w:rsid w:val="1F6B1773"/>
    <w:rsid w:val="1F963DD6"/>
    <w:rsid w:val="1F9C7719"/>
    <w:rsid w:val="1FA3D049"/>
    <w:rsid w:val="1FA93124"/>
    <w:rsid w:val="1FABBDCF"/>
    <w:rsid w:val="1FBC5C79"/>
    <w:rsid w:val="1FCD2956"/>
    <w:rsid w:val="1FF68973"/>
    <w:rsid w:val="20499608"/>
    <w:rsid w:val="20BB7D85"/>
    <w:rsid w:val="20D6D652"/>
    <w:rsid w:val="20F5A89D"/>
    <w:rsid w:val="213490B4"/>
    <w:rsid w:val="2138477A"/>
    <w:rsid w:val="2168F9B7"/>
    <w:rsid w:val="2182575A"/>
    <w:rsid w:val="21D178A8"/>
    <w:rsid w:val="2229F48E"/>
    <w:rsid w:val="222E4BF0"/>
    <w:rsid w:val="2238B9F7"/>
    <w:rsid w:val="2255AADD"/>
    <w:rsid w:val="2257FCCD"/>
    <w:rsid w:val="226BABA1"/>
    <w:rsid w:val="22711011"/>
    <w:rsid w:val="2272A6B3"/>
    <w:rsid w:val="22BA098A"/>
    <w:rsid w:val="23321728"/>
    <w:rsid w:val="233306D6"/>
    <w:rsid w:val="235CC4BB"/>
    <w:rsid w:val="23686EE0"/>
    <w:rsid w:val="23EDBE98"/>
    <w:rsid w:val="240CE072"/>
    <w:rsid w:val="240E7714"/>
    <w:rsid w:val="24192010"/>
    <w:rsid w:val="244AB007"/>
    <w:rsid w:val="24505F5E"/>
    <w:rsid w:val="245283F2"/>
    <w:rsid w:val="247AFBF5"/>
    <w:rsid w:val="247F2EF2"/>
    <w:rsid w:val="24A09A79"/>
    <w:rsid w:val="24C5E33B"/>
    <w:rsid w:val="24C7B1B6"/>
    <w:rsid w:val="24CDE789"/>
    <w:rsid w:val="24F78EB8"/>
    <w:rsid w:val="24FEBD8D"/>
    <w:rsid w:val="250A0F03"/>
    <w:rsid w:val="250DCC02"/>
    <w:rsid w:val="25206F15"/>
    <w:rsid w:val="2521E13E"/>
    <w:rsid w:val="259B83B6"/>
    <w:rsid w:val="25A1F755"/>
    <w:rsid w:val="25D5982A"/>
    <w:rsid w:val="26018B85"/>
    <w:rsid w:val="260801D7"/>
    <w:rsid w:val="260E6C21"/>
    <w:rsid w:val="263200BE"/>
    <w:rsid w:val="263A5FE1"/>
    <w:rsid w:val="26464222"/>
    <w:rsid w:val="26511C13"/>
    <w:rsid w:val="26AC8E4B"/>
    <w:rsid w:val="26E29C6D"/>
    <w:rsid w:val="27181191"/>
    <w:rsid w:val="278A24B4"/>
    <w:rsid w:val="27A2FB65"/>
    <w:rsid w:val="27D63042"/>
    <w:rsid w:val="27E0E2AF"/>
    <w:rsid w:val="27E49684"/>
    <w:rsid w:val="27FAF0B0"/>
    <w:rsid w:val="280DAE7E"/>
    <w:rsid w:val="28456CC4"/>
    <w:rsid w:val="2852E62F"/>
    <w:rsid w:val="28542266"/>
    <w:rsid w:val="285503FE"/>
    <w:rsid w:val="28A8DD52"/>
    <w:rsid w:val="28BF9984"/>
    <w:rsid w:val="28C791A2"/>
    <w:rsid w:val="29584E26"/>
    <w:rsid w:val="296F9478"/>
    <w:rsid w:val="297200A3"/>
    <w:rsid w:val="2972AD48"/>
    <w:rsid w:val="29893A5F"/>
    <w:rsid w:val="29999D3A"/>
    <w:rsid w:val="29A13E4D"/>
    <w:rsid w:val="29D3F3C5"/>
    <w:rsid w:val="29F3E038"/>
    <w:rsid w:val="2A08C6DA"/>
    <w:rsid w:val="2A2906D6"/>
    <w:rsid w:val="2A4DC6B9"/>
    <w:rsid w:val="2A637ACF"/>
    <w:rsid w:val="2A64D51A"/>
    <w:rsid w:val="2A6DD3CF"/>
    <w:rsid w:val="2A7141E1"/>
    <w:rsid w:val="2A7C21F6"/>
    <w:rsid w:val="2AEE44A9"/>
    <w:rsid w:val="2B01CFE1"/>
    <w:rsid w:val="2B0DD104"/>
    <w:rsid w:val="2B0FDBFD"/>
    <w:rsid w:val="2B329172"/>
    <w:rsid w:val="2B378ECF"/>
    <w:rsid w:val="2B590441"/>
    <w:rsid w:val="2B74AFC9"/>
    <w:rsid w:val="2B8FB099"/>
    <w:rsid w:val="2BC4D194"/>
    <w:rsid w:val="2BCA27EE"/>
    <w:rsid w:val="2BE0A698"/>
    <w:rsid w:val="2BFF359C"/>
    <w:rsid w:val="2C6AB7F9"/>
    <w:rsid w:val="2C9191CD"/>
    <w:rsid w:val="2CA1001F"/>
    <w:rsid w:val="2CCA5C3E"/>
    <w:rsid w:val="2CF3B450"/>
    <w:rsid w:val="2D0B6C4B"/>
    <w:rsid w:val="2D45A206"/>
    <w:rsid w:val="2D4AE145"/>
    <w:rsid w:val="2D9E8CCF"/>
    <w:rsid w:val="2E0502CB"/>
    <w:rsid w:val="2E22EC0A"/>
    <w:rsid w:val="2E4C7E04"/>
    <w:rsid w:val="2E9A7915"/>
    <w:rsid w:val="2EA764E8"/>
    <w:rsid w:val="2EC4B960"/>
    <w:rsid w:val="2EC5591D"/>
    <w:rsid w:val="2EE5C0CC"/>
    <w:rsid w:val="2F2A8ADA"/>
    <w:rsid w:val="2F3E6D5B"/>
    <w:rsid w:val="2F539335"/>
    <w:rsid w:val="2F679B24"/>
    <w:rsid w:val="2F7A11F8"/>
    <w:rsid w:val="2F8B42D5"/>
    <w:rsid w:val="2FFD601D"/>
    <w:rsid w:val="300288E5"/>
    <w:rsid w:val="300B6B18"/>
    <w:rsid w:val="301B86AB"/>
    <w:rsid w:val="301CB788"/>
    <w:rsid w:val="3045F6D5"/>
    <w:rsid w:val="30631A2F"/>
    <w:rsid w:val="30705656"/>
    <w:rsid w:val="3081912D"/>
    <w:rsid w:val="30D3E388"/>
    <w:rsid w:val="30D5DD0C"/>
    <w:rsid w:val="30DF8995"/>
    <w:rsid w:val="30F8EB3E"/>
    <w:rsid w:val="313A13D7"/>
    <w:rsid w:val="313E291C"/>
    <w:rsid w:val="315AF1E0"/>
    <w:rsid w:val="317600B3"/>
    <w:rsid w:val="317D41A6"/>
    <w:rsid w:val="31B28FCB"/>
    <w:rsid w:val="31B7570C"/>
    <w:rsid w:val="31B9BBC3"/>
    <w:rsid w:val="31DB462D"/>
    <w:rsid w:val="31FEEA90"/>
    <w:rsid w:val="31FF697F"/>
    <w:rsid w:val="32382ABB"/>
    <w:rsid w:val="3258D89E"/>
    <w:rsid w:val="3260E344"/>
    <w:rsid w:val="3285BD8D"/>
    <w:rsid w:val="32D5E438"/>
    <w:rsid w:val="32E12830"/>
    <w:rsid w:val="32F487C5"/>
    <w:rsid w:val="3334450A"/>
    <w:rsid w:val="333A29A7"/>
    <w:rsid w:val="33523FF3"/>
    <w:rsid w:val="3353276D"/>
    <w:rsid w:val="33743EB3"/>
    <w:rsid w:val="339ABAF1"/>
    <w:rsid w:val="33C17870"/>
    <w:rsid w:val="33D04918"/>
    <w:rsid w:val="33D8E9C4"/>
    <w:rsid w:val="33E2CE8D"/>
    <w:rsid w:val="33E7E2FA"/>
    <w:rsid w:val="34011C95"/>
    <w:rsid w:val="34052333"/>
    <w:rsid w:val="341FBEFE"/>
    <w:rsid w:val="348B00C4"/>
    <w:rsid w:val="35100F14"/>
    <w:rsid w:val="3526E601"/>
    <w:rsid w:val="35370A41"/>
    <w:rsid w:val="3550B3EB"/>
    <w:rsid w:val="355CEFD6"/>
    <w:rsid w:val="3574FF72"/>
    <w:rsid w:val="357D5434"/>
    <w:rsid w:val="3597A318"/>
    <w:rsid w:val="359ECB7E"/>
    <w:rsid w:val="35D82201"/>
    <w:rsid w:val="3602DA61"/>
    <w:rsid w:val="3609D0D5"/>
    <w:rsid w:val="362C7D71"/>
    <w:rsid w:val="363C6637"/>
    <w:rsid w:val="367086F6"/>
    <w:rsid w:val="3671CA69"/>
    <w:rsid w:val="368D2CE6"/>
    <w:rsid w:val="36A989B8"/>
    <w:rsid w:val="36ABDF75"/>
    <w:rsid w:val="36C2F218"/>
    <w:rsid w:val="36E6E0C0"/>
    <w:rsid w:val="36EC7350"/>
    <w:rsid w:val="3706ACDF"/>
    <w:rsid w:val="370A80BB"/>
    <w:rsid w:val="370C2284"/>
    <w:rsid w:val="3717C3D4"/>
    <w:rsid w:val="37532137"/>
    <w:rsid w:val="376F7E08"/>
    <w:rsid w:val="377F4C36"/>
    <w:rsid w:val="378474D7"/>
    <w:rsid w:val="378B0773"/>
    <w:rsid w:val="37B51456"/>
    <w:rsid w:val="37E3B780"/>
    <w:rsid w:val="380141F6"/>
    <w:rsid w:val="382AF221"/>
    <w:rsid w:val="383D4DA3"/>
    <w:rsid w:val="3848C32E"/>
    <w:rsid w:val="384C1839"/>
    <w:rsid w:val="385503B7"/>
    <w:rsid w:val="388843B1"/>
    <w:rsid w:val="38BF011C"/>
    <w:rsid w:val="38C64713"/>
    <w:rsid w:val="38CE25D5"/>
    <w:rsid w:val="38EEF198"/>
    <w:rsid w:val="38F5DCD5"/>
    <w:rsid w:val="3926D7D4"/>
    <w:rsid w:val="392CEC71"/>
    <w:rsid w:val="393D895F"/>
    <w:rsid w:val="395B4A7A"/>
    <w:rsid w:val="395E71E7"/>
    <w:rsid w:val="39641E33"/>
    <w:rsid w:val="398A232D"/>
    <w:rsid w:val="399502AB"/>
    <w:rsid w:val="399D1257"/>
    <w:rsid w:val="399E0180"/>
    <w:rsid w:val="39F6C0B0"/>
    <w:rsid w:val="3A1DC702"/>
    <w:rsid w:val="3A287373"/>
    <w:rsid w:val="3A29D577"/>
    <w:rsid w:val="3A3B4DB7"/>
    <w:rsid w:val="3A5FAE00"/>
    <w:rsid w:val="3A6052D8"/>
    <w:rsid w:val="3A68A215"/>
    <w:rsid w:val="3A6D7CB3"/>
    <w:rsid w:val="3A797B35"/>
    <w:rsid w:val="3A9E9510"/>
    <w:rsid w:val="3ABCC49F"/>
    <w:rsid w:val="3AD3B643"/>
    <w:rsid w:val="3AE00C79"/>
    <w:rsid w:val="3B1237AF"/>
    <w:rsid w:val="3B1B5842"/>
    <w:rsid w:val="3BBD2244"/>
    <w:rsid w:val="3BBFE473"/>
    <w:rsid w:val="3BE2E4DF"/>
    <w:rsid w:val="3C19F800"/>
    <w:rsid w:val="3C2429E2"/>
    <w:rsid w:val="3C5BCB64"/>
    <w:rsid w:val="3C7542F3"/>
    <w:rsid w:val="3C839F5C"/>
    <w:rsid w:val="3CA038FE"/>
    <w:rsid w:val="3CC85D73"/>
    <w:rsid w:val="3D01F739"/>
    <w:rsid w:val="3D08A655"/>
    <w:rsid w:val="3D26228D"/>
    <w:rsid w:val="3D3B879B"/>
    <w:rsid w:val="3D429D73"/>
    <w:rsid w:val="3D488CEB"/>
    <w:rsid w:val="3D83D19F"/>
    <w:rsid w:val="3DA2B021"/>
    <w:rsid w:val="3DD890F5"/>
    <w:rsid w:val="3DF46561"/>
    <w:rsid w:val="3E32D9EF"/>
    <w:rsid w:val="3E3C1DC4"/>
    <w:rsid w:val="3E553869"/>
    <w:rsid w:val="3EA63AF3"/>
    <w:rsid w:val="3F1AA9D2"/>
    <w:rsid w:val="3F1EC7B6"/>
    <w:rsid w:val="3F2DDCE7"/>
    <w:rsid w:val="3F383B1F"/>
    <w:rsid w:val="3F3B68C8"/>
    <w:rsid w:val="3F5BCAA4"/>
    <w:rsid w:val="3FABBA94"/>
    <w:rsid w:val="3FDD0A2C"/>
    <w:rsid w:val="40082286"/>
    <w:rsid w:val="401AE6CF"/>
    <w:rsid w:val="40322530"/>
    <w:rsid w:val="405745ED"/>
    <w:rsid w:val="40917271"/>
    <w:rsid w:val="40935596"/>
    <w:rsid w:val="4097B4F7"/>
    <w:rsid w:val="40A416DA"/>
    <w:rsid w:val="40D40B80"/>
    <w:rsid w:val="40D80484"/>
    <w:rsid w:val="410B1340"/>
    <w:rsid w:val="41448F7B"/>
    <w:rsid w:val="4148CDB7"/>
    <w:rsid w:val="41601A6C"/>
    <w:rsid w:val="41905308"/>
    <w:rsid w:val="41ADC69D"/>
    <w:rsid w:val="41EC76BD"/>
    <w:rsid w:val="41ED3D0E"/>
    <w:rsid w:val="422C952F"/>
    <w:rsid w:val="422E0F90"/>
    <w:rsid w:val="42338558"/>
    <w:rsid w:val="4275336F"/>
    <w:rsid w:val="42893984"/>
    <w:rsid w:val="42936B66"/>
    <w:rsid w:val="42BAA65A"/>
    <w:rsid w:val="42D42698"/>
    <w:rsid w:val="42DBCC55"/>
    <w:rsid w:val="42FB6EF6"/>
    <w:rsid w:val="433B3B6B"/>
    <w:rsid w:val="437167FE"/>
    <w:rsid w:val="4388471E"/>
    <w:rsid w:val="43A29F3C"/>
    <w:rsid w:val="43BB9977"/>
    <w:rsid w:val="43C9DFF1"/>
    <w:rsid w:val="43F8CE24"/>
    <w:rsid w:val="441B0B3E"/>
    <w:rsid w:val="442F3BC7"/>
    <w:rsid w:val="447303C6"/>
    <w:rsid w:val="44BC5BFA"/>
    <w:rsid w:val="44C9A824"/>
    <w:rsid w:val="44F702C0"/>
    <w:rsid w:val="44FB812E"/>
    <w:rsid w:val="44FBCCF2"/>
    <w:rsid w:val="4524177F"/>
    <w:rsid w:val="454E54D8"/>
    <w:rsid w:val="4565B052"/>
    <w:rsid w:val="456B261A"/>
    <w:rsid w:val="458D5CA6"/>
    <w:rsid w:val="45997087"/>
    <w:rsid w:val="45C60DC6"/>
    <w:rsid w:val="45CB0C28"/>
    <w:rsid w:val="45F29BA3"/>
    <w:rsid w:val="464A3DF9"/>
    <w:rsid w:val="4652E066"/>
    <w:rsid w:val="465CC9D4"/>
    <w:rsid w:val="467A7A3C"/>
    <w:rsid w:val="468E9846"/>
    <w:rsid w:val="469E6D3F"/>
    <w:rsid w:val="46A3F24D"/>
    <w:rsid w:val="46EA2539"/>
    <w:rsid w:val="4706F67B"/>
    <w:rsid w:val="47292447"/>
    <w:rsid w:val="4741420B"/>
    <w:rsid w:val="4746C366"/>
    <w:rsid w:val="47614556"/>
    <w:rsid w:val="4761565F"/>
    <w:rsid w:val="478C7548"/>
    <w:rsid w:val="47AF641B"/>
    <w:rsid w:val="47BF342F"/>
    <w:rsid w:val="47F787EB"/>
    <w:rsid w:val="483321F0"/>
    <w:rsid w:val="48475485"/>
    <w:rsid w:val="4865AF56"/>
    <w:rsid w:val="4893DB50"/>
    <w:rsid w:val="489D5114"/>
    <w:rsid w:val="489E2900"/>
    <w:rsid w:val="48C4626C"/>
    <w:rsid w:val="48DFB3AB"/>
    <w:rsid w:val="493E3CCC"/>
    <w:rsid w:val="494A9769"/>
    <w:rsid w:val="494EA116"/>
    <w:rsid w:val="495B0490"/>
    <w:rsid w:val="497A2315"/>
    <w:rsid w:val="499B73A2"/>
    <w:rsid w:val="49C12A39"/>
    <w:rsid w:val="49D0D55F"/>
    <w:rsid w:val="49D60E01"/>
    <w:rsid w:val="49E0E13C"/>
    <w:rsid w:val="4A28A442"/>
    <w:rsid w:val="4A4684C3"/>
    <w:rsid w:val="4A500F71"/>
    <w:rsid w:val="4A5EE31A"/>
    <w:rsid w:val="4AF780C2"/>
    <w:rsid w:val="4B298A66"/>
    <w:rsid w:val="4B4A4897"/>
    <w:rsid w:val="4B6AC2B2"/>
    <w:rsid w:val="4B84FBEB"/>
    <w:rsid w:val="4BC45D15"/>
    <w:rsid w:val="4BC474A3"/>
    <w:rsid w:val="4BE25524"/>
    <w:rsid w:val="4BEB00A8"/>
    <w:rsid w:val="4C07F9D0"/>
    <w:rsid w:val="4C10F6F4"/>
    <w:rsid w:val="4C14B32E"/>
    <w:rsid w:val="4C34B679"/>
    <w:rsid w:val="4C4A09D1"/>
    <w:rsid w:val="4C52D2E7"/>
    <w:rsid w:val="4C861ABF"/>
    <w:rsid w:val="4CB04B22"/>
    <w:rsid w:val="4CBA6D3D"/>
    <w:rsid w:val="4CD31464"/>
    <w:rsid w:val="4CEE6BED"/>
    <w:rsid w:val="4D069313"/>
    <w:rsid w:val="4D128DC3"/>
    <w:rsid w:val="4D1A2F6F"/>
    <w:rsid w:val="4D2CBCCF"/>
    <w:rsid w:val="4D4EC894"/>
    <w:rsid w:val="4D5A1C2C"/>
    <w:rsid w:val="4D68E367"/>
    <w:rsid w:val="4D97D38F"/>
    <w:rsid w:val="4DC660A2"/>
    <w:rsid w:val="4DCD6F1A"/>
    <w:rsid w:val="4DE7C91E"/>
    <w:rsid w:val="4E0D86A6"/>
    <w:rsid w:val="4E1276B1"/>
    <w:rsid w:val="4E4CE8D7"/>
    <w:rsid w:val="4E563D9E"/>
    <w:rsid w:val="4E67E9C1"/>
    <w:rsid w:val="4E732B07"/>
    <w:rsid w:val="4E7A6F33"/>
    <w:rsid w:val="4EA686C1"/>
    <w:rsid w:val="4EA97F24"/>
    <w:rsid w:val="4EAA28A7"/>
    <w:rsid w:val="4EB3211B"/>
    <w:rsid w:val="4ED0E65A"/>
    <w:rsid w:val="4EDE018C"/>
    <w:rsid w:val="4EFC1565"/>
    <w:rsid w:val="4EFC7F24"/>
    <w:rsid w:val="4F061154"/>
    <w:rsid w:val="4F0AA12A"/>
    <w:rsid w:val="4F4C53F0"/>
    <w:rsid w:val="4F5F9DEF"/>
    <w:rsid w:val="4F621167"/>
    <w:rsid w:val="4F7246C7"/>
    <w:rsid w:val="4FCE0F09"/>
    <w:rsid w:val="4FF11AC6"/>
    <w:rsid w:val="4FF20DFF"/>
    <w:rsid w:val="50076C23"/>
    <w:rsid w:val="502CE045"/>
    <w:rsid w:val="502FA448"/>
    <w:rsid w:val="5037465C"/>
    <w:rsid w:val="5073237D"/>
    <w:rsid w:val="50746561"/>
    <w:rsid w:val="5074BB78"/>
    <w:rsid w:val="50BADB75"/>
    <w:rsid w:val="50C41E17"/>
    <w:rsid w:val="50E1D285"/>
    <w:rsid w:val="50E82451"/>
    <w:rsid w:val="50F411B4"/>
    <w:rsid w:val="514EE34B"/>
    <w:rsid w:val="51836A73"/>
    <w:rsid w:val="518D2E6D"/>
    <w:rsid w:val="51AF3F61"/>
    <w:rsid w:val="51C1DD10"/>
    <w:rsid w:val="5209FD8B"/>
    <w:rsid w:val="521716C8"/>
    <w:rsid w:val="52280AF6"/>
    <w:rsid w:val="5289760D"/>
    <w:rsid w:val="528B8351"/>
    <w:rsid w:val="5301C372"/>
    <w:rsid w:val="5314BB55"/>
    <w:rsid w:val="5329AEC1"/>
    <w:rsid w:val="532AD330"/>
    <w:rsid w:val="533938AB"/>
    <w:rsid w:val="533DCA28"/>
    <w:rsid w:val="533FBA8D"/>
    <w:rsid w:val="5366E480"/>
    <w:rsid w:val="5382756C"/>
    <w:rsid w:val="5396038B"/>
    <w:rsid w:val="53979A2D"/>
    <w:rsid w:val="54021DE4"/>
    <w:rsid w:val="5421FED7"/>
    <w:rsid w:val="543ED6EA"/>
    <w:rsid w:val="54570AA2"/>
    <w:rsid w:val="545BA405"/>
    <w:rsid w:val="54AF9918"/>
    <w:rsid w:val="54C6A391"/>
    <w:rsid w:val="54C7962C"/>
    <w:rsid w:val="54DADD46"/>
    <w:rsid w:val="54DE2649"/>
    <w:rsid w:val="54F97DD2"/>
    <w:rsid w:val="55147892"/>
    <w:rsid w:val="5531D3EC"/>
    <w:rsid w:val="5547351B"/>
    <w:rsid w:val="5566D5D2"/>
    <w:rsid w:val="556B56E9"/>
    <w:rsid w:val="55A9CB48"/>
    <w:rsid w:val="55AB0000"/>
    <w:rsid w:val="55AC6596"/>
    <w:rsid w:val="55BDCF38"/>
    <w:rsid w:val="55C116CF"/>
    <w:rsid w:val="55C37AA5"/>
    <w:rsid w:val="55CA8896"/>
    <w:rsid w:val="55D0835E"/>
    <w:rsid w:val="55F2DB03"/>
    <w:rsid w:val="55FA4647"/>
    <w:rsid w:val="5604E186"/>
    <w:rsid w:val="561316EA"/>
    <w:rsid w:val="56545106"/>
    <w:rsid w:val="5679F6AA"/>
    <w:rsid w:val="56CDA44D"/>
    <w:rsid w:val="56DCF0DF"/>
    <w:rsid w:val="571B0187"/>
    <w:rsid w:val="5766C5C1"/>
    <w:rsid w:val="576C53BF"/>
    <w:rsid w:val="577468FB"/>
    <w:rsid w:val="57781F72"/>
    <w:rsid w:val="5782FB1B"/>
    <w:rsid w:val="57C11E41"/>
    <w:rsid w:val="57C5513B"/>
    <w:rsid w:val="582F7452"/>
    <w:rsid w:val="584DB5B7"/>
    <w:rsid w:val="58502513"/>
    <w:rsid w:val="5878C140"/>
    <w:rsid w:val="58B9E803"/>
    <w:rsid w:val="58C0D82C"/>
    <w:rsid w:val="595CEEA2"/>
    <w:rsid w:val="596F99F2"/>
    <w:rsid w:val="59B0E6A5"/>
    <w:rsid w:val="59B24A78"/>
    <w:rsid w:val="59B984F2"/>
    <w:rsid w:val="59C88E3F"/>
    <w:rsid w:val="59F1B6F0"/>
    <w:rsid w:val="5A1491A1"/>
    <w:rsid w:val="5A31C032"/>
    <w:rsid w:val="5A32AEE3"/>
    <w:rsid w:val="5A513778"/>
    <w:rsid w:val="5A6D10AA"/>
    <w:rsid w:val="5A74C26B"/>
    <w:rsid w:val="5A80E410"/>
    <w:rsid w:val="5A9790C8"/>
    <w:rsid w:val="5A9FC32C"/>
    <w:rsid w:val="5AA982DB"/>
    <w:rsid w:val="5AA9FA6E"/>
    <w:rsid w:val="5AACB9F3"/>
    <w:rsid w:val="5ABADBF3"/>
    <w:rsid w:val="5AD138A1"/>
    <w:rsid w:val="5AEB11CF"/>
    <w:rsid w:val="5B4D67CD"/>
    <w:rsid w:val="5B520A43"/>
    <w:rsid w:val="5B58624A"/>
    <w:rsid w:val="5B645EA0"/>
    <w:rsid w:val="5B6BAC26"/>
    <w:rsid w:val="5B72BA33"/>
    <w:rsid w:val="5B7B0B22"/>
    <w:rsid w:val="5B85E104"/>
    <w:rsid w:val="5BA6D914"/>
    <w:rsid w:val="5BF188C5"/>
    <w:rsid w:val="5BF3DB12"/>
    <w:rsid w:val="5C11CC02"/>
    <w:rsid w:val="5C1DB0FA"/>
    <w:rsid w:val="5C29A808"/>
    <w:rsid w:val="5C3FC4E2"/>
    <w:rsid w:val="5C5E3FE6"/>
    <w:rsid w:val="5C606410"/>
    <w:rsid w:val="5C6D0902"/>
    <w:rsid w:val="5C97792C"/>
    <w:rsid w:val="5CAB90B9"/>
    <w:rsid w:val="5CE7C8D2"/>
    <w:rsid w:val="5D002F01"/>
    <w:rsid w:val="5D8B962E"/>
    <w:rsid w:val="5E0FD0A6"/>
    <w:rsid w:val="5E305FC5"/>
    <w:rsid w:val="5E445A71"/>
    <w:rsid w:val="5E50EBD6"/>
    <w:rsid w:val="5E600636"/>
    <w:rsid w:val="5EA6C34A"/>
    <w:rsid w:val="5EB16780"/>
    <w:rsid w:val="5EEE1761"/>
    <w:rsid w:val="5F73344F"/>
    <w:rsid w:val="5F900660"/>
    <w:rsid w:val="5F99823E"/>
    <w:rsid w:val="5FABA107"/>
    <w:rsid w:val="5FCE8E27"/>
    <w:rsid w:val="5FFA7C09"/>
    <w:rsid w:val="600D02DA"/>
    <w:rsid w:val="603450E4"/>
    <w:rsid w:val="605A9DD2"/>
    <w:rsid w:val="6089E7C2"/>
    <w:rsid w:val="61226A96"/>
    <w:rsid w:val="6139E2B6"/>
    <w:rsid w:val="6161B11C"/>
    <w:rsid w:val="61888C98"/>
    <w:rsid w:val="62068243"/>
    <w:rsid w:val="62654A1A"/>
    <w:rsid w:val="62C2094D"/>
    <w:rsid w:val="62C34CC0"/>
    <w:rsid w:val="62DC4A86"/>
    <w:rsid w:val="62F1BC9C"/>
    <w:rsid w:val="62FA1942"/>
    <w:rsid w:val="635C0312"/>
    <w:rsid w:val="635D1E35"/>
    <w:rsid w:val="63606738"/>
    <w:rsid w:val="63A3A2BE"/>
    <w:rsid w:val="63CA02D1"/>
    <w:rsid w:val="64011A7B"/>
    <w:rsid w:val="6444B151"/>
    <w:rsid w:val="6453B376"/>
    <w:rsid w:val="645A0B58"/>
    <w:rsid w:val="645C2679"/>
    <w:rsid w:val="64A17669"/>
    <w:rsid w:val="64AAF0D5"/>
    <w:rsid w:val="64B84761"/>
    <w:rsid w:val="64FC3799"/>
    <w:rsid w:val="65509EA1"/>
    <w:rsid w:val="65896839"/>
    <w:rsid w:val="65AFF43E"/>
    <w:rsid w:val="65DB0D56"/>
    <w:rsid w:val="65EF83D7"/>
    <w:rsid w:val="65FAED82"/>
    <w:rsid w:val="6604D65C"/>
    <w:rsid w:val="66112830"/>
    <w:rsid w:val="664BFC2B"/>
    <w:rsid w:val="6679F5CA"/>
    <w:rsid w:val="667BB86F"/>
    <w:rsid w:val="66808542"/>
    <w:rsid w:val="668CD00E"/>
    <w:rsid w:val="669807FA"/>
    <w:rsid w:val="66B3A083"/>
    <w:rsid w:val="66B7F172"/>
    <w:rsid w:val="66DA6A1B"/>
    <w:rsid w:val="66F46F93"/>
    <w:rsid w:val="66FDF213"/>
    <w:rsid w:val="67482E49"/>
    <w:rsid w:val="675984C6"/>
    <w:rsid w:val="6767D7B4"/>
    <w:rsid w:val="6769DAEC"/>
    <w:rsid w:val="678CB1FB"/>
    <w:rsid w:val="67B0B7DD"/>
    <w:rsid w:val="67E04500"/>
    <w:rsid w:val="67EA0A58"/>
    <w:rsid w:val="681788D0"/>
    <w:rsid w:val="6818D883"/>
    <w:rsid w:val="68308F58"/>
    <w:rsid w:val="6833D85B"/>
    <w:rsid w:val="683ADA52"/>
    <w:rsid w:val="686A2AA4"/>
    <w:rsid w:val="6875AC39"/>
    <w:rsid w:val="6875C3C7"/>
    <w:rsid w:val="687814B1"/>
    <w:rsid w:val="68903FF4"/>
    <w:rsid w:val="6899C274"/>
    <w:rsid w:val="68B72F41"/>
    <w:rsid w:val="6922041B"/>
    <w:rsid w:val="693A041A"/>
    <w:rsid w:val="69A37E5A"/>
    <w:rsid w:val="69AF1FB9"/>
    <w:rsid w:val="69B5C5AF"/>
    <w:rsid w:val="69C21905"/>
    <w:rsid w:val="69CB6893"/>
    <w:rsid w:val="69D3E53F"/>
    <w:rsid w:val="69E975F1"/>
    <w:rsid w:val="69EDED15"/>
    <w:rsid w:val="69F43754"/>
    <w:rsid w:val="69F824D0"/>
    <w:rsid w:val="6A0FBA63"/>
    <w:rsid w:val="6A13E512"/>
    <w:rsid w:val="6A15F020"/>
    <w:rsid w:val="6A3592D5"/>
    <w:rsid w:val="6A8E6EA3"/>
    <w:rsid w:val="6A990B86"/>
    <w:rsid w:val="6AA6C61B"/>
    <w:rsid w:val="6ABB7E29"/>
    <w:rsid w:val="6B49078C"/>
    <w:rsid w:val="6B4D66ED"/>
    <w:rsid w:val="6B60F454"/>
    <w:rsid w:val="6B68301A"/>
    <w:rsid w:val="6B7D3374"/>
    <w:rsid w:val="6B86F54D"/>
    <w:rsid w:val="6B9007B5"/>
    <w:rsid w:val="6B92DF4A"/>
    <w:rsid w:val="6BA31B19"/>
    <w:rsid w:val="6BAB98A1"/>
    <w:rsid w:val="6BAFB573"/>
    <w:rsid w:val="6BB08598"/>
    <w:rsid w:val="6BB5520F"/>
    <w:rsid w:val="6BC13739"/>
    <w:rsid w:val="6C437200"/>
    <w:rsid w:val="6C693917"/>
    <w:rsid w:val="6CCBC08C"/>
    <w:rsid w:val="6CE4D7ED"/>
    <w:rsid w:val="6D07EE56"/>
    <w:rsid w:val="6D2166BB"/>
    <w:rsid w:val="6D3BC166"/>
    <w:rsid w:val="6D476902"/>
    <w:rsid w:val="6D7D887A"/>
    <w:rsid w:val="6D92BF60"/>
    <w:rsid w:val="6D9611D2"/>
    <w:rsid w:val="6D9F1ACE"/>
    <w:rsid w:val="6DBB9505"/>
    <w:rsid w:val="6DC16E0F"/>
    <w:rsid w:val="6E3C054B"/>
    <w:rsid w:val="6E3DF914"/>
    <w:rsid w:val="6EA7697D"/>
    <w:rsid w:val="6EB70000"/>
    <w:rsid w:val="6EE4EDBD"/>
    <w:rsid w:val="6F280A77"/>
    <w:rsid w:val="6F48001F"/>
    <w:rsid w:val="6F57B60E"/>
    <w:rsid w:val="6FA02606"/>
    <w:rsid w:val="6FC0D653"/>
    <w:rsid w:val="6FC31A8C"/>
    <w:rsid w:val="6FE6E668"/>
    <w:rsid w:val="6FEBF1B8"/>
    <w:rsid w:val="6FF5EFB5"/>
    <w:rsid w:val="70112CF6"/>
    <w:rsid w:val="70229AB5"/>
    <w:rsid w:val="7052D061"/>
    <w:rsid w:val="705774FC"/>
    <w:rsid w:val="706B7676"/>
    <w:rsid w:val="70802B5E"/>
    <w:rsid w:val="7084A3B5"/>
    <w:rsid w:val="7088C332"/>
    <w:rsid w:val="70CAA823"/>
    <w:rsid w:val="70CF99D6"/>
    <w:rsid w:val="70DCC668"/>
    <w:rsid w:val="7121F2C8"/>
    <w:rsid w:val="71541F35"/>
    <w:rsid w:val="7168077A"/>
    <w:rsid w:val="71716AF8"/>
    <w:rsid w:val="7182B6C9"/>
    <w:rsid w:val="71858805"/>
    <w:rsid w:val="7191C016"/>
    <w:rsid w:val="71A7B235"/>
    <w:rsid w:val="71ACFD57"/>
    <w:rsid w:val="71C21F24"/>
    <w:rsid w:val="71DB5F79"/>
    <w:rsid w:val="71E8B4AF"/>
    <w:rsid w:val="72249393"/>
    <w:rsid w:val="725FAB39"/>
    <w:rsid w:val="726F56C6"/>
    <w:rsid w:val="72BC5B2F"/>
    <w:rsid w:val="72C8E661"/>
    <w:rsid w:val="72CBFC93"/>
    <w:rsid w:val="72DBAAAA"/>
    <w:rsid w:val="7358FE7F"/>
    <w:rsid w:val="735DEF85"/>
    <w:rsid w:val="7394CF5B"/>
    <w:rsid w:val="73A257CA"/>
    <w:rsid w:val="73AFCE38"/>
    <w:rsid w:val="73C91DD3"/>
    <w:rsid w:val="73FB7B9A"/>
    <w:rsid w:val="74348004"/>
    <w:rsid w:val="74648F9B"/>
    <w:rsid w:val="74AD3A98"/>
    <w:rsid w:val="74C73C44"/>
    <w:rsid w:val="74C863A2"/>
    <w:rsid w:val="74C960D8"/>
    <w:rsid w:val="74DAF09A"/>
    <w:rsid w:val="74EB62B2"/>
    <w:rsid w:val="74F0F171"/>
    <w:rsid w:val="74F9BFE6"/>
    <w:rsid w:val="74FDF95E"/>
    <w:rsid w:val="7509AC23"/>
    <w:rsid w:val="752A8AAC"/>
    <w:rsid w:val="75360729"/>
    <w:rsid w:val="7567D749"/>
    <w:rsid w:val="756C57F3"/>
    <w:rsid w:val="759E1946"/>
    <w:rsid w:val="75E6021D"/>
    <w:rsid w:val="75E75EC6"/>
    <w:rsid w:val="75F3A26C"/>
    <w:rsid w:val="76039D55"/>
    <w:rsid w:val="76452923"/>
    <w:rsid w:val="767A2699"/>
    <w:rsid w:val="76959047"/>
    <w:rsid w:val="76994E7F"/>
    <w:rsid w:val="7699C9BF"/>
    <w:rsid w:val="76A8DDA4"/>
    <w:rsid w:val="76BE0B60"/>
    <w:rsid w:val="76C65B0D"/>
    <w:rsid w:val="76E76EFA"/>
    <w:rsid w:val="7739E9A7"/>
    <w:rsid w:val="7770EB12"/>
    <w:rsid w:val="779C305D"/>
    <w:rsid w:val="77A55A6E"/>
    <w:rsid w:val="77C6D775"/>
    <w:rsid w:val="77DC32CB"/>
    <w:rsid w:val="77E0125A"/>
    <w:rsid w:val="77F7ACD3"/>
    <w:rsid w:val="77FD591F"/>
    <w:rsid w:val="77FE8234"/>
    <w:rsid w:val="781C5515"/>
    <w:rsid w:val="783160A8"/>
    <w:rsid w:val="7893D517"/>
    <w:rsid w:val="78B7D3C4"/>
    <w:rsid w:val="78CEECBD"/>
    <w:rsid w:val="78D1DEA5"/>
    <w:rsid w:val="78EC888B"/>
    <w:rsid w:val="78F3523F"/>
    <w:rsid w:val="79029ACD"/>
    <w:rsid w:val="7928D33E"/>
    <w:rsid w:val="797440FD"/>
    <w:rsid w:val="7974A051"/>
    <w:rsid w:val="7979DB00"/>
    <w:rsid w:val="7994F6E6"/>
    <w:rsid w:val="79D16A81"/>
    <w:rsid w:val="79FF99BB"/>
    <w:rsid w:val="7A2FA578"/>
    <w:rsid w:val="7A337916"/>
    <w:rsid w:val="7A3618B4"/>
    <w:rsid w:val="7A3C4305"/>
    <w:rsid w:val="7A6ABD1E"/>
    <w:rsid w:val="7A9E6B2E"/>
    <w:rsid w:val="7AB4B7D1"/>
    <w:rsid w:val="7ABD1E19"/>
    <w:rsid w:val="7B04EEA4"/>
    <w:rsid w:val="7B15AB61"/>
    <w:rsid w:val="7B69016A"/>
    <w:rsid w:val="7B692796"/>
    <w:rsid w:val="7B911CE9"/>
    <w:rsid w:val="7B99DBF3"/>
    <w:rsid w:val="7B9B6A1C"/>
    <w:rsid w:val="7BA96E58"/>
    <w:rsid w:val="7BE60882"/>
    <w:rsid w:val="7C02A00E"/>
    <w:rsid w:val="7C064871"/>
    <w:rsid w:val="7C2CEA76"/>
    <w:rsid w:val="7C708357"/>
    <w:rsid w:val="7C778F06"/>
    <w:rsid w:val="7C8FB62C"/>
    <w:rsid w:val="7CC96179"/>
    <w:rsid w:val="7CF9EA76"/>
    <w:rsid w:val="7D0266F2"/>
    <w:rsid w:val="7D70EC37"/>
    <w:rsid w:val="7DCDED07"/>
    <w:rsid w:val="7DF0BA05"/>
    <w:rsid w:val="7DFC4461"/>
    <w:rsid w:val="7E1979E0"/>
    <w:rsid w:val="7E3F4A9F"/>
    <w:rsid w:val="7E4F183F"/>
    <w:rsid w:val="7E6DB5A3"/>
    <w:rsid w:val="7E6E46DA"/>
    <w:rsid w:val="7EC4CDDB"/>
    <w:rsid w:val="7EC8BDAB"/>
    <w:rsid w:val="7ED2B099"/>
    <w:rsid w:val="7F01A50E"/>
    <w:rsid w:val="7F30D2D3"/>
    <w:rsid w:val="7F7AAFE2"/>
    <w:rsid w:val="7F7DB395"/>
    <w:rsid w:val="7F908F3C"/>
    <w:rsid w:val="7FC756EE"/>
    <w:rsid w:val="7FE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938AB"/>
  <w15:docId w15:val="{CC7F8FF9-FA85-4F65-A56B-F4CE0E27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Fundamentacion,Bulleted List,SubPárrafo de lista"/>
    <w:basedOn w:val="Normal"/>
    <w:link w:val="ListParagraphChar"/>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Fundamentacion Char,Bulleted List Char,SubPárrafo de lista Char"/>
    <w:link w:val="ListParagraph"/>
    <w:uiPriority w:val="99"/>
    <w:locked/>
    <w:rsid w:val="00D07475"/>
  </w:style>
  <w:style w:type="paragraph" w:styleId="FootnoteText">
    <w:name w:val="footnote text"/>
    <w:basedOn w:val="Normal"/>
    <w:link w:val="FootnoteTextChar"/>
    <w:semiHidden/>
    <w:rsid w:val="003732DF"/>
    <w:pPr>
      <w:spacing w:after="0" w:line="240" w:lineRule="auto"/>
    </w:pPr>
    <w:rPr>
      <w:rFonts w:ascii="Times New Roman" w:hAnsi="Times New Roman" w:cs="Times New Roman"/>
      <w:sz w:val="20"/>
      <w:szCs w:val="20"/>
      <w:lang w:val="es-ES" w:eastAsia="ja-JP"/>
    </w:rPr>
  </w:style>
  <w:style w:type="character" w:customStyle="1" w:styleId="FootnoteTextChar">
    <w:name w:val="Footnote Text Char"/>
    <w:basedOn w:val="DefaultParagraphFont"/>
    <w:link w:val="FootnoteText"/>
    <w:semiHidden/>
    <w:rsid w:val="003732DF"/>
    <w:rPr>
      <w:rFonts w:ascii="Times New Roman" w:eastAsia="MS Mincho" w:hAnsi="Times New Roman" w:cs="Times New Roman"/>
      <w:sz w:val="20"/>
      <w:szCs w:val="20"/>
      <w:lang w:val="es-ES" w:eastAsia="ja-JP"/>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3732DF"/>
    <w:rPr>
      <w:vertAlign w:val="superscript"/>
    </w:rPr>
  </w:style>
  <w:style w:type="paragraph" w:styleId="Header">
    <w:name w:val="header"/>
    <w:basedOn w:val="Normal"/>
    <w:link w:val="HeaderChar"/>
    <w:uiPriority w:val="99"/>
    <w:unhideWhenUsed/>
    <w:rsid w:val="00530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CAC"/>
  </w:style>
  <w:style w:type="paragraph" w:styleId="Footer">
    <w:name w:val="footer"/>
    <w:basedOn w:val="Normal"/>
    <w:link w:val="FooterChar"/>
    <w:uiPriority w:val="99"/>
    <w:unhideWhenUsed/>
    <w:rsid w:val="00530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CAC"/>
  </w:style>
  <w:style w:type="paragraph" w:styleId="BalloonText">
    <w:name w:val="Balloon Text"/>
    <w:basedOn w:val="Normal"/>
    <w:link w:val="BalloonTextChar"/>
    <w:uiPriority w:val="99"/>
    <w:semiHidden/>
    <w:unhideWhenUsed/>
    <w:rsid w:val="00B8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8C"/>
    <w:rPr>
      <w:rFonts w:ascii="Tahoma" w:hAnsi="Tahoma" w:cs="Tahoma"/>
      <w:sz w:val="16"/>
      <w:szCs w:val="16"/>
    </w:rPr>
  </w:style>
  <w:style w:type="character" w:styleId="PlaceholderText">
    <w:name w:val="Placeholder Text"/>
    <w:basedOn w:val="DefaultParagraphFont"/>
    <w:uiPriority w:val="99"/>
    <w:semiHidden/>
    <w:rsid w:val="00811AC3"/>
    <w:rPr>
      <w:color w:val="808080"/>
    </w:rPr>
  </w:style>
  <w:style w:type="paragraph" w:styleId="CommentSubject">
    <w:name w:val="annotation subject"/>
    <w:basedOn w:val="CommentText"/>
    <w:next w:val="CommentText"/>
    <w:link w:val="CommentSubjectChar"/>
    <w:uiPriority w:val="99"/>
    <w:semiHidden/>
    <w:unhideWhenUsed/>
    <w:rsid w:val="00B400E2"/>
    <w:rPr>
      <w:b/>
      <w:bCs/>
    </w:rPr>
  </w:style>
  <w:style w:type="character" w:customStyle="1" w:styleId="CommentSubjectChar">
    <w:name w:val="Comment Subject Char"/>
    <w:basedOn w:val="CommentTextChar"/>
    <w:link w:val="CommentSubject"/>
    <w:uiPriority w:val="99"/>
    <w:semiHidden/>
    <w:rsid w:val="00B400E2"/>
    <w:rPr>
      <w:b/>
      <w:bCs/>
      <w:sz w:val="20"/>
      <w:szCs w:val="20"/>
    </w:rPr>
  </w:style>
  <w:style w:type="character" w:styleId="UnresolvedMention">
    <w:name w:val="Unresolved Mention"/>
    <w:basedOn w:val="DefaultParagraphFont"/>
    <w:uiPriority w:val="99"/>
    <w:semiHidden/>
    <w:unhideWhenUsed/>
    <w:rsid w:val="00B400E2"/>
    <w:rPr>
      <w:color w:val="605E5C"/>
      <w:shd w:val="clear" w:color="auto" w:fill="E1DFDD"/>
    </w:rPr>
  </w:style>
  <w:style w:type="paragraph" w:styleId="Revision">
    <w:name w:val="Revision"/>
    <w:hidden/>
    <w:uiPriority w:val="99"/>
    <w:semiHidden/>
    <w:rsid w:val="00E72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21649">
      <w:bodyDiv w:val="1"/>
      <w:marLeft w:val="0"/>
      <w:marRight w:val="0"/>
      <w:marTop w:val="0"/>
      <w:marBottom w:val="0"/>
      <w:divBdr>
        <w:top w:val="none" w:sz="0" w:space="0" w:color="auto"/>
        <w:left w:val="none" w:sz="0" w:space="0" w:color="auto"/>
        <w:bottom w:val="none" w:sz="0" w:space="0" w:color="auto"/>
        <w:right w:val="none" w:sz="0" w:space="0" w:color="auto"/>
      </w:divBdr>
      <w:divsChild>
        <w:div w:id="1326475880">
          <w:marLeft w:val="360"/>
          <w:marRight w:val="0"/>
          <w:marTop w:val="200"/>
          <w:marBottom w:val="0"/>
          <w:divBdr>
            <w:top w:val="none" w:sz="0" w:space="0" w:color="auto"/>
            <w:left w:val="none" w:sz="0" w:space="0" w:color="auto"/>
            <w:bottom w:val="none" w:sz="0" w:space="0" w:color="auto"/>
            <w:right w:val="none" w:sz="0" w:space="0" w:color="auto"/>
          </w:divBdr>
        </w:div>
      </w:divsChild>
    </w:div>
    <w:div w:id="1781145264">
      <w:bodyDiv w:val="1"/>
      <w:marLeft w:val="0"/>
      <w:marRight w:val="0"/>
      <w:marTop w:val="0"/>
      <w:marBottom w:val="0"/>
      <w:divBdr>
        <w:top w:val="none" w:sz="0" w:space="0" w:color="auto"/>
        <w:left w:val="none" w:sz="0" w:space="0" w:color="auto"/>
        <w:bottom w:val="none" w:sz="0" w:space="0" w:color="auto"/>
        <w:right w:val="none" w:sz="0" w:space="0" w:color="auto"/>
      </w:divBdr>
      <w:divsChild>
        <w:div w:id="955481953">
          <w:marLeft w:val="360"/>
          <w:marRight w:val="0"/>
          <w:marTop w:val="200"/>
          <w:marBottom w:val="0"/>
          <w:divBdr>
            <w:top w:val="none" w:sz="0" w:space="0" w:color="auto"/>
            <w:left w:val="none" w:sz="0" w:space="0" w:color="auto"/>
            <w:bottom w:val="none" w:sz="0" w:space="0" w:color="auto"/>
            <w:right w:val="none" w:sz="0" w:space="0" w:color="auto"/>
          </w:divBdr>
        </w:div>
      </w:divsChild>
    </w:div>
    <w:div w:id="2073655253">
      <w:bodyDiv w:val="1"/>
      <w:marLeft w:val="0"/>
      <w:marRight w:val="0"/>
      <w:marTop w:val="0"/>
      <w:marBottom w:val="0"/>
      <w:divBdr>
        <w:top w:val="none" w:sz="0" w:space="0" w:color="auto"/>
        <w:left w:val="none" w:sz="0" w:space="0" w:color="auto"/>
        <w:bottom w:val="none" w:sz="0" w:space="0" w:color="auto"/>
        <w:right w:val="none" w:sz="0" w:space="0" w:color="auto"/>
      </w:divBdr>
    </w:div>
    <w:div w:id="2100758826">
      <w:bodyDiv w:val="1"/>
      <w:marLeft w:val="0"/>
      <w:marRight w:val="0"/>
      <w:marTop w:val="0"/>
      <w:marBottom w:val="0"/>
      <w:divBdr>
        <w:top w:val="none" w:sz="0" w:space="0" w:color="auto"/>
        <w:left w:val="none" w:sz="0" w:space="0" w:color="auto"/>
        <w:bottom w:val="none" w:sz="0" w:space="0" w:color="auto"/>
        <w:right w:val="none" w:sz="0" w:space="0" w:color="auto"/>
      </w:divBdr>
      <w:divsChild>
        <w:div w:id="13945463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MediaLengthInSeconds xmlns="5c0ed026-2af2-4bd4-84a6-7e6cd39ea3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9" ma:contentTypeDescription="Create a new document." ma:contentTypeScope="" ma:versionID="50f6624e2ce4de836e18f7bc516476e8">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71697aa53d0314b7330bcfe542dafbe8"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8E575-EF65-4C1E-83E2-F7C5A660692F}">
  <ds:schemaRef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730f74aa-8393-4aa5-b2f8-3c7aae566a68"/>
    <ds:schemaRef ds:uri="5c0ed026-2af2-4bd4-84a6-7e6cd39ea343"/>
    <ds:schemaRef ds:uri="http://schemas.microsoft.com/office/2006/metadata/properties"/>
  </ds:schemaRefs>
</ds:datastoreItem>
</file>

<file path=customXml/itemProps2.xml><?xml version="1.0" encoding="utf-8"?>
<ds:datastoreItem xmlns:ds="http://schemas.openxmlformats.org/officeDocument/2006/customXml" ds:itemID="{1D1806A8-EC60-441D-AED6-B320DCC8C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41A66-2FAB-45B6-9853-AA75EA711557}">
  <ds:schemaRefs>
    <ds:schemaRef ds:uri="http://schemas.openxmlformats.org/officeDocument/2006/bibliography"/>
  </ds:schemaRefs>
</ds:datastoreItem>
</file>

<file path=customXml/itemProps4.xml><?xml version="1.0" encoding="utf-8"?>
<ds:datastoreItem xmlns:ds="http://schemas.openxmlformats.org/officeDocument/2006/customXml" ds:itemID="{12C3AB26-52C0-48D7-9970-74C74FA9E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8806</Words>
  <Characters>50200</Characters>
  <Application>Microsoft Office Word</Application>
  <DocSecurity>0</DocSecurity>
  <Lines>418</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DHDEE Intern 1 (Ramos, Eliane);mcamacho@oas.org</dc:creator>
  <cp:lastModifiedBy>Camacho, Maria Claudia</cp:lastModifiedBy>
  <cp:revision>14</cp:revision>
  <dcterms:created xsi:type="dcterms:W3CDTF">2024-01-31T16:21:00Z</dcterms:created>
  <dcterms:modified xsi:type="dcterms:W3CDTF">2024-01-31T17:00:00Z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56100</vt:r8>
  </property>
  <property fmtid="{D5CDD505-2E9C-101B-9397-08002B2CF9AE}" pid="4" name="ComplianceAssetId">
    <vt:lpwstr/>
  </property>
  <property fmtid="{D5CDD505-2E9C-101B-9397-08002B2CF9AE}" pid="5" name="_activity">
    <vt:lpwstr>{"FileActivityType":"8","FileActivityTimeStamp":"2023-08-07T13:57:46.063Z","FileActivityUsersOnPage":[{"DisplayName":"DHDEE Intern 1 (Ramos, Eliane)","Id":"dhdeeint1@oas.org"}],"FileActivityNavigationId":null}</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