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81BB" w14:textId="14A45644" w:rsidR="001B14BD" w:rsidRDefault="00E30403" w:rsidP="00E30403">
      <w:pPr>
        <w:pStyle w:val="MediumGrid21"/>
        <w:rPr>
          <w:rFonts w:ascii="Cambria" w:hAnsi="Cambria"/>
          <w:b/>
          <w:sz w:val="36"/>
          <w:szCs w:val="36"/>
        </w:rPr>
      </w:pPr>
      <w:r w:rsidRPr="001B14B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E2F6F9A" wp14:editId="074D6000">
            <wp:simplePos x="0" y="0"/>
            <wp:positionH relativeFrom="page">
              <wp:posOffset>-104</wp:posOffset>
            </wp:positionH>
            <wp:positionV relativeFrom="page">
              <wp:posOffset>-177</wp:posOffset>
            </wp:positionV>
            <wp:extent cx="7770495" cy="1943100"/>
            <wp:effectExtent l="0" t="0" r="1905" b="0"/>
            <wp:wrapThrough wrapText="bothSides">
              <wp:wrapPolygon edited="0">
                <wp:start x="0" y="0"/>
                <wp:lineTo x="0" y="21459"/>
                <wp:lineTo x="21570" y="21459"/>
                <wp:lineTo x="21570" y="0"/>
                <wp:lineTo x="0" y="0"/>
              </wp:wrapPolygon>
            </wp:wrapThrough>
            <wp:docPr id="1652936120" name="Picture 2" descr="A purple and yellow rectangular object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36120" name="Picture 2" descr="A purple and yellow rectangular object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4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075CF" w14:textId="5B1E1A36" w:rsidR="008B0D51" w:rsidRPr="000904DC" w:rsidRDefault="00E55BA6" w:rsidP="00104240">
      <w:pPr>
        <w:pStyle w:val="MediumGrid21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Boletín</w:t>
      </w:r>
      <w:r w:rsidR="007566FC" w:rsidRPr="000904DC">
        <w:rPr>
          <w:rFonts w:ascii="Cambria" w:hAnsi="Cambria"/>
          <w:b/>
          <w:sz w:val="36"/>
          <w:szCs w:val="36"/>
        </w:rPr>
        <w:t xml:space="preserve"> Informativ</w:t>
      </w:r>
      <w:r>
        <w:rPr>
          <w:rFonts w:ascii="Cambria" w:hAnsi="Cambria"/>
          <w:b/>
          <w:sz w:val="36"/>
          <w:szCs w:val="36"/>
        </w:rPr>
        <w:t>o</w:t>
      </w:r>
    </w:p>
    <w:p w14:paraId="448461C3" w14:textId="77777777" w:rsidR="008B0D51" w:rsidRPr="00F947A5" w:rsidRDefault="008B0D51" w:rsidP="008B0D51">
      <w:pPr>
        <w:pStyle w:val="MediumGrid21"/>
        <w:jc w:val="center"/>
        <w:rPr>
          <w:rFonts w:ascii="Cambria" w:hAnsi="Cambria"/>
          <w:sz w:val="16"/>
          <w:szCs w:val="16"/>
        </w:rPr>
      </w:pPr>
    </w:p>
    <w:p w14:paraId="25A74E55" w14:textId="25DA2C64" w:rsidR="004F6906" w:rsidRDefault="00104240" w:rsidP="00472482">
      <w:pPr>
        <w:pStyle w:val="MediumGrid2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Taller Hemisférico</w:t>
      </w:r>
    </w:p>
    <w:p w14:paraId="03E42077" w14:textId="2B2C9826" w:rsidR="004F6906" w:rsidRDefault="00104240" w:rsidP="00104240">
      <w:pPr>
        <w:pStyle w:val="MediumGrid2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“Inteligencia artificial, plataformas digitales y derechos laborales</w:t>
      </w:r>
      <w:r w:rsidR="003A2267">
        <w:rPr>
          <w:rFonts w:ascii="Cambria" w:hAnsi="Cambria"/>
          <w:sz w:val="28"/>
          <w:szCs w:val="28"/>
        </w:rPr>
        <w:t xml:space="preserve"> en las Américas</w:t>
      </w:r>
      <w:r>
        <w:rPr>
          <w:rFonts w:ascii="Cambria" w:hAnsi="Cambria"/>
          <w:sz w:val="28"/>
          <w:szCs w:val="28"/>
        </w:rPr>
        <w:t>”</w:t>
      </w:r>
    </w:p>
    <w:p w14:paraId="61BE1659" w14:textId="77777777" w:rsidR="004F6906" w:rsidRDefault="004F6906" w:rsidP="008B0D51">
      <w:pPr>
        <w:pStyle w:val="MediumGrid21"/>
        <w:ind w:right="-282"/>
        <w:rPr>
          <w:rFonts w:cs="Calibri"/>
          <w:b/>
        </w:rPr>
      </w:pPr>
    </w:p>
    <w:p w14:paraId="30AD5EC3" w14:textId="7257C8CA" w:rsidR="002B75BE" w:rsidRDefault="001B14BD" w:rsidP="001B14BD">
      <w:pPr>
        <w:pStyle w:val="MediumGrid21"/>
        <w:tabs>
          <w:tab w:val="left" w:pos="7812"/>
        </w:tabs>
        <w:ind w:right="-282"/>
        <w:rPr>
          <w:rFonts w:cs="Calibri"/>
          <w:b/>
        </w:rPr>
      </w:pPr>
      <w:r>
        <w:rPr>
          <w:rFonts w:cs="Calibri"/>
          <w:b/>
        </w:rPr>
        <w:tab/>
      </w:r>
    </w:p>
    <w:p w14:paraId="546C391C" w14:textId="658820AC" w:rsidR="008B0D51" w:rsidRPr="00FC41AE" w:rsidRDefault="008B0D51" w:rsidP="008B0D51">
      <w:pPr>
        <w:pStyle w:val="MediumGrid21"/>
        <w:ind w:right="-282"/>
        <w:rPr>
          <w:rFonts w:cs="Calibri"/>
          <w:bCs/>
        </w:rPr>
      </w:pPr>
      <w:r w:rsidRPr="00FC41AE">
        <w:rPr>
          <w:rFonts w:cs="Calibri"/>
          <w:b/>
        </w:rPr>
        <w:t>Fecha:</w:t>
      </w:r>
      <w:r w:rsidRPr="00FC41AE">
        <w:rPr>
          <w:rFonts w:cs="Calibri"/>
          <w:bCs/>
        </w:rPr>
        <w:t xml:space="preserve"> </w:t>
      </w:r>
      <w:r w:rsidR="00104240">
        <w:rPr>
          <w:rFonts w:cs="Calibri"/>
        </w:rPr>
        <w:t>11 y 12 de septiembre, 2025</w:t>
      </w:r>
    </w:p>
    <w:p w14:paraId="56D7CCC6" w14:textId="3C7F1A13" w:rsidR="008B0D51" w:rsidRPr="00FC41AE" w:rsidRDefault="008B0D51" w:rsidP="15313635">
      <w:pPr>
        <w:spacing w:after="0" w:line="240" w:lineRule="auto"/>
        <w:rPr>
          <w:rFonts w:cs="Calibri"/>
          <w:color w:val="000000" w:themeColor="text1"/>
        </w:rPr>
      </w:pPr>
      <w:r w:rsidRPr="15313635">
        <w:rPr>
          <w:rFonts w:cs="Calibri"/>
          <w:b/>
          <w:bCs/>
        </w:rPr>
        <w:t>Lugar:</w:t>
      </w:r>
      <w:r w:rsidRPr="00802831">
        <w:rPr>
          <w:rFonts w:cs="Calibri"/>
        </w:rPr>
        <w:t xml:space="preserve"> </w:t>
      </w:r>
      <w:r w:rsidR="00E30403">
        <w:rPr>
          <w:rFonts w:cs="Calibri"/>
        </w:rPr>
        <w:t>Bogotá, Colombia</w:t>
      </w:r>
    </w:p>
    <w:p w14:paraId="2FD7AD75" w14:textId="544D81F3" w:rsidR="006409F1" w:rsidRPr="00802831" w:rsidRDefault="008B0D51" w:rsidP="15313635">
      <w:pPr>
        <w:spacing w:after="0" w:line="240" w:lineRule="auto"/>
        <w:ind w:right="11"/>
        <w:jc w:val="both"/>
        <w:rPr>
          <w:rStyle w:val="dir1"/>
          <w:rFonts w:ascii="Calibri" w:hAnsi="Calibri" w:cs="Calibri"/>
          <w:color w:val="auto"/>
          <w:sz w:val="22"/>
          <w:szCs w:val="22"/>
          <w:highlight w:val="yellow"/>
          <w:lang w:val="es-CO"/>
        </w:rPr>
      </w:pPr>
      <w:proofErr w:type="spellStart"/>
      <w:r w:rsidRPr="15313635">
        <w:rPr>
          <w:rFonts w:cs="Calibri"/>
          <w:b/>
          <w:bCs/>
          <w:lang w:val="da-DK"/>
        </w:rPr>
        <w:t>Dirección</w:t>
      </w:r>
      <w:proofErr w:type="spellEnd"/>
      <w:r w:rsidRPr="15313635">
        <w:rPr>
          <w:rFonts w:cs="Calibri"/>
          <w:b/>
          <w:bCs/>
          <w:lang w:val="da-DK"/>
        </w:rPr>
        <w:t xml:space="preserve">: </w:t>
      </w:r>
      <w:r w:rsidR="00E30403" w:rsidRPr="001B14BD">
        <w:rPr>
          <w:rFonts w:cs="Calibri"/>
          <w:color w:val="000000" w:themeColor="text1"/>
          <w:lang w:val="es-CO"/>
        </w:rPr>
        <w:t xml:space="preserve">Hotel Tequendama Suites </w:t>
      </w:r>
      <w:r w:rsidR="00E30403">
        <w:rPr>
          <w:rFonts w:cs="Calibri"/>
          <w:color w:val="000000" w:themeColor="text1"/>
          <w:lang w:val="es-CO"/>
        </w:rPr>
        <w:t xml:space="preserve">- </w:t>
      </w:r>
      <w:r w:rsidR="328EB72D" w:rsidRPr="00802831">
        <w:rPr>
          <w:rFonts w:cs="Calibri"/>
          <w:color w:val="000000" w:themeColor="text1"/>
          <w:lang w:val="es-CO"/>
        </w:rPr>
        <w:t>Carrera 10 #27-51 Interior 150, Bogotá</w:t>
      </w:r>
    </w:p>
    <w:p w14:paraId="00264011" w14:textId="77777777" w:rsidR="006409F1" w:rsidRPr="00802831" w:rsidRDefault="006409F1" w:rsidP="006409F1">
      <w:pPr>
        <w:spacing w:after="0" w:line="240" w:lineRule="auto"/>
        <w:ind w:right="11"/>
        <w:jc w:val="both"/>
        <w:rPr>
          <w:rFonts w:cs="Calibri"/>
          <w:lang w:val="es-CO"/>
        </w:rPr>
      </w:pPr>
    </w:p>
    <w:p w14:paraId="5674887E" w14:textId="08C5752D" w:rsidR="004F6906" w:rsidRPr="00C228EB" w:rsidRDefault="004F6906" w:rsidP="00C228EB">
      <w:pPr>
        <w:spacing w:after="0" w:line="240" w:lineRule="auto"/>
        <w:ind w:right="11"/>
        <w:jc w:val="both"/>
        <w:rPr>
          <w:lang w:val="es-CO"/>
        </w:rPr>
      </w:pPr>
    </w:p>
    <w:p w14:paraId="4FA52C15" w14:textId="77777777" w:rsidR="006409F1" w:rsidRPr="006C1D9B" w:rsidRDefault="006409F1" w:rsidP="00C228EB">
      <w:pPr>
        <w:numPr>
          <w:ilvl w:val="0"/>
          <w:numId w:val="29"/>
        </w:numPr>
        <w:shd w:val="clear" w:color="auto" w:fill="4E0A3B"/>
        <w:ind w:left="360"/>
        <w:rPr>
          <w:b/>
          <w:color w:val="FFFFFF"/>
          <w:lang w:val="es-UY"/>
        </w:rPr>
      </w:pPr>
      <w:r>
        <w:rPr>
          <w:b/>
          <w:color w:val="FFFFFF"/>
          <w:lang w:val="es-UY"/>
        </w:rPr>
        <w:t>Descripción</w:t>
      </w:r>
    </w:p>
    <w:p w14:paraId="7436B164" w14:textId="5E9EC601" w:rsidR="0068115C" w:rsidRDefault="0068115C" w:rsidP="0098639E">
      <w:pPr>
        <w:tabs>
          <w:tab w:val="left" w:pos="720"/>
        </w:tabs>
        <w:spacing w:after="0"/>
        <w:ind w:right="14"/>
        <w:jc w:val="both"/>
        <w:rPr>
          <w:rFonts w:eastAsia="MS Mincho"/>
          <w:kern w:val="2"/>
          <w:lang w:val="es-CO"/>
          <w14:ligatures w14:val="standardContextual"/>
        </w:rPr>
      </w:pPr>
      <w:r w:rsidRPr="0068115C">
        <w:rPr>
          <w:rFonts w:eastAsia="MS Mincho"/>
          <w:kern w:val="2"/>
          <w:lang w:val="es-CO"/>
          <w14:ligatures w14:val="standardContextual"/>
        </w:rPr>
        <w:t xml:space="preserve">El Taller </w:t>
      </w:r>
      <w:r w:rsidRPr="0068115C">
        <w:rPr>
          <w:rFonts w:eastAsia="MS Mincho"/>
          <w:b/>
          <w:bCs/>
          <w:kern w:val="2"/>
          <w:lang w:val="es-CO"/>
          <w14:ligatures w14:val="standardContextual"/>
        </w:rPr>
        <w:t xml:space="preserve">“Inteligencia </w:t>
      </w:r>
      <w:r>
        <w:rPr>
          <w:rFonts w:eastAsia="MS Mincho"/>
          <w:b/>
          <w:bCs/>
          <w:kern w:val="2"/>
          <w:lang w:val="es-CO"/>
          <w14:ligatures w14:val="standardContextual"/>
        </w:rPr>
        <w:t>a</w:t>
      </w:r>
      <w:r w:rsidRPr="0068115C">
        <w:rPr>
          <w:rFonts w:eastAsia="MS Mincho"/>
          <w:b/>
          <w:bCs/>
          <w:kern w:val="2"/>
          <w:lang w:val="es-CO"/>
          <w14:ligatures w14:val="standardContextual"/>
        </w:rPr>
        <w:t xml:space="preserve">rtificial, </w:t>
      </w:r>
      <w:r>
        <w:rPr>
          <w:rFonts w:eastAsia="MS Mincho"/>
          <w:b/>
          <w:bCs/>
          <w:kern w:val="2"/>
          <w:lang w:val="es-CO"/>
          <w14:ligatures w14:val="standardContextual"/>
        </w:rPr>
        <w:t>p</w:t>
      </w:r>
      <w:r w:rsidRPr="0068115C">
        <w:rPr>
          <w:rFonts w:eastAsia="MS Mincho"/>
          <w:b/>
          <w:bCs/>
          <w:kern w:val="2"/>
          <w:lang w:val="es-CO"/>
          <w14:ligatures w14:val="standardContextual"/>
        </w:rPr>
        <w:t xml:space="preserve">lataformas </w:t>
      </w:r>
      <w:r>
        <w:rPr>
          <w:rFonts w:eastAsia="MS Mincho"/>
          <w:b/>
          <w:bCs/>
          <w:kern w:val="2"/>
          <w:lang w:val="es-CO"/>
          <w14:ligatures w14:val="standardContextual"/>
        </w:rPr>
        <w:t>d</w:t>
      </w:r>
      <w:r w:rsidRPr="0068115C">
        <w:rPr>
          <w:rFonts w:eastAsia="MS Mincho"/>
          <w:b/>
          <w:bCs/>
          <w:kern w:val="2"/>
          <w:lang w:val="es-CO"/>
          <w14:ligatures w14:val="standardContextual"/>
        </w:rPr>
        <w:t xml:space="preserve">igitales y </w:t>
      </w:r>
      <w:r>
        <w:rPr>
          <w:rFonts w:eastAsia="MS Mincho"/>
          <w:b/>
          <w:bCs/>
          <w:kern w:val="2"/>
          <w:lang w:val="es-CO"/>
          <w14:ligatures w14:val="standardContextual"/>
        </w:rPr>
        <w:t>d</w:t>
      </w:r>
      <w:r w:rsidRPr="0068115C">
        <w:rPr>
          <w:rFonts w:eastAsia="MS Mincho"/>
          <w:b/>
          <w:bCs/>
          <w:kern w:val="2"/>
          <w:lang w:val="es-CO"/>
          <w14:ligatures w14:val="standardContextual"/>
        </w:rPr>
        <w:t xml:space="preserve">erechos </w:t>
      </w:r>
      <w:r>
        <w:rPr>
          <w:rFonts w:eastAsia="MS Mincho"/>
          <w:b/>
          <w:bCs/>
          <w:kern w:val="2"/>
          <w:lang w:val="es-CO"/>
          <w14:ligatures w14:val="standardContextual"/>
        </w:rPr>
        <w:t>la</w:t>
      </w:r>
      <w:r w:rsidRPr="0068115C">
        <w:rPr>
          <w:rFonts w:eastAsia="MS Mincho"/>
          <w:b/>
          <w:bCs/>
          <w:kern w:val="2"/>
          <w:lang w:val="es-CO"/>
          <w14:ligatures w14:val="standardContextual"/>
        </w:rPr>
        <w:t>borales</w:t>
      </w:r>
      <w:r>
        <w:rPr>
          <w:rFonts w:eastAsia="MS Mincho"/>
          <w:b/>
          <w:bCs/>
          <w:kern w:val="2"/>
          <w:lang w:val="es-CO"/>
          <w14:ligatures w14:val="standardContextual"/>
        </w:rPr>
        <w:t xml:space="preserve"> en las Américas</w:t>
      </w:r>
      <w:r w:rsidRPr="0068115C">
        <w:rPr>
          <w:rFonts w:eastAsia="MS Mincho"/>
          <w:b/>
          <w:bCs/>
          <w:kern w:val="2"/>
          <w:lang w:val="es-CO"/>
          <w14:ligatures w14:val="standardContextual"/>
        </w:rPr>
        <w:t xml:space="preserve">” </w:t>
      </w:r>
      <w:r w:rsidRPr="0068115C">
        <w:rPr>
          <w:rFonts w:eastAsia="MS Mincho"/>
          <w:kern w:val="2"/>
          <w:lang w:val="es-CO"/>
          <w14:ligatures w14:val="standardContextual"/>
        </w:rPr>
        <w:t>se realizará el 11 y 12 de septiembre en Bogotá, Colombia, con el objetivo de aumentar los conocimientos y fortalecer las capacidades de los Ministerios de Trabajo y de los actores sociales para responder de manera estratégica a los desafíos y oportunidades que plantean los avances tecnológicos, en particular la inteligencia artificial en el mundo del trabajo, promoviendo la innovación institucional, el trabajo decente y una regulación acorde con las nuevas formas de empleo.</w:t>
      </w:r>
    </w:p>
    <w:p w14:paraId="500CC147" w14:textId="77777777" w:rsidR="0068115C" w:rsidRPr="0068115C" w:rsidRDefault="0068115C" w:rsidP="0098639E">
      <w:pPr>
        <w:tabs>
          <w:tab w:val="left" w:pos="720"/>
        </w:tabs>
        <w:spacing w:after="0"/>
        <w:ind w:right="14"/>
        <w:jc w:val="both"/>
        <w:rPr>
          <w:rFonts w:eastAsia="MS Mincho"/>
          <w:kern w:val="2"/>
          <w:lang w:val="es-CO"/>
          <w14:ligatures w14:val="standardContextual"/>
        </w:rPr>
      </w:pPr>
    </w:p>
    <w:p w14:paraId="453495A7" w14:textId="145FA3C7" w:rsidR="0068115C" w:rsidRDefault="0068115C" w:rsidP="0098639E">
      <w:pPr>
        <w:tabs>
          <w:tab w:val="left" w:pos="720"/>
        </w:tabs>
        <w:spacing w:after="0"/>
        <w:ind w:right="14"/>
        <w:jc w:val="both"/>
        <w:rPr>
          <w:rFonts w:eastAsia="MS Mincho"/>
          <w:kern w:val="2"/>
          <w:lang w:val="es-CO"/>
          <w14:ligatures w14:val="standardContextual"/>
        </w:rPr>
      </w:pPr>
      <w:r w:rsidRPr="00532335">
        <w:rPr>
          <w:rFonts w:eastAsia="MS Mincho"/>
          <w:kern w:val="2"/>
          <w:lang w:val="es-CO"/>
          <w14:ligatures w14:val="standardContextual"/>
        </w:rPr>
        <w:t xml:space="preserve">Es una actividad de la Red Interamericana para la Administración Laboral (RIAL), </w:t>
      </w:r>
      <w:proofErr w:type="spellStart"/>
      <w:r w:rsidRPr="00532335">
        <w:rPr>
          <w:rFonts w:eastAsia="MS Mincho"/>
          <w:kern w:val="2"/>
          <w:lang w:val="es-CO"/>
          <w14:ligatures w14:val="standardContextual"/>
        </w:rPr>
        <w:t>co</w:t>
      </w:r>
      <w:proofErr w:type="spellEnd"/>
      <w:r w:rsidRPr="00532335">
        <w:rPr>
          <w:rFonts w:eastAsia="MS Mincho"/>
          <w:kern w:val="2"/>
          <w:lang w:val="es-CO"/>
          <w14:ligatures w14:val="standardContextual"/>
        </w:rPr>
        <w:t>-organizada por la OEA y el Ministerio del Trabajo de Colombia, y hace parte del Plan de Trabajo 2025-2027 de la Conferencia Interamericana de Ministros de Trabajo (CIMT).</w:t>
      </w:r>
    </w:p>
    <w:p w14:paraId="192F37DE" w14:textId="77777777" w:rsidR="00532335" w:rsidRDefault="00532335" w:rsidP="0098639E">
      <w:pPr>
        <w:tabs>
          <w:tab w:val="left" w:pos="720"/>
        </w:tabs>
        <w:spacing w:after="0"/>
        <w:ind w:right="14"/>
        <w:jc w:val="both"/>
        <w:rPr>
          <w:rFonts w:eastAsia="MS Mincho"/>
          <w:kern w:val="2"/>
          <w:lang w:val="es-CO"/>
          <w14:ligatures w14:val="standardContextual"/>
        </w:rPr>
      </w:pPr>
    </w:p>
    <w:p w14:paraId="7A83AA4D" w14:textId="46BB3B21" w:rsidR="00532335" w:rsidRDefault="00532335" w:rsidP="0098639E">
      <w:pPr>
        <w:tabs>
          <w:tab w:val="left" w:pos="720"/>
        </w:tabs>
        <w:spacing w:after="0"/>
        <w:ind w:right="14"/>
        <w:jc w:val="both"/>
        <w:rPr>
          <w:rFonts w:eastAsia="MS Mincho"/>
          <w:kern w:val="2"/>
          <w:lang w:val="es-CO"/>
          <w14:ligatures w14:val="standardContextual"/>
        </w:rPr>
      </w:pPr>
      <w:r>
        <w:rPr>
          <w:rFonts w:eastAsia="MS Mincho"/>
          <w:kern w:val="2"/>
          <w:lang w:val="es-CO"/>
          <w14:ligatures w14:val="standardContextual"/>
        </w:rPr>
        <w:t>El Documento Base, que acompaña este Boletín, contiene el marco conceptual, objetivos, agenda preliminar y preguntas orientadoras del Taller.</w:t>
      </w:r>
    </w:p>
    <w:p w14:paraId="007B06BC" w14:textId="77777777" w:rsidR="0068115C" w:rsidRPr="0068115C" w:rsidRDefault="0068115C" w:rsidP="0098639E">
      <w:pPr>
        <w:tabs>
          <w:tab w:val="left" w:pos="720"/>
        </w:tabs>
        <w:spacing w:after="0"/>
        <w:ind w:right="14"/>
        <w:jc w:val="both"/>
        <w:rPr>
          <w:rFonts w:eastAsia="MS Mincho"/>
          <w:kern w:val="2"/>
          <w:lang w:val="es-CO"/>
          <w14:ligatures w14:val="standardContextual"/>
        </w:rPr>
      </w:pPr>
    </w:p>
    <w:p w14:paraId="47988A3E" w14:textId="66636204" w:rsidR="0098639E" w:rsidRDefault="00F76844" w:rsidP="0098639E">
      <w:pPr>
        <w:pStyle w:val="MediumGrid21"/>
        <w:spacing w:line="276" w:lineRule="auto"/>
        <w:jc w:val="both"/>
        <w:rPr>
          <w:lang w:val="es-CO"/>
        </w:rPr>
      </w:pPr>
      <w:r w:rsidRPr="004874DD">
        <w:rPr>
          <w:rFonts w:cs="Calibri"/>
          <w:b/>
          <w:bCs/>
        </w:rPr>
        <w:t>Participantes</w:t>
      </w:r>
      <w:r w:rsidRPr="004874DD">
        <w:rPr>
          <w:rFonts w:cs="Calibri"/>
        </w:rPr>
        <w:t>:</w:t>
      </w:r>
      <w:r w:rsidR="004874DD" w:rsidRPr="004874DD">
        <w:rPr>
          <w:rFonts w:cs="Calibri"/>
        </w:rPr>
        <w:t xml:space="preserve"> </w:t>
      </w:r>
      <w:proofErr w:type="gramStart"/>
      <w:r w:rsidR="004874DD" w:rsidRPr="004874DD">
        <w:rPr>
          <w:lang w:val="es-CO"/>
        </w:rPr>
        <w:t>Funcionarios</w:t>
      </w:r>
      <w:proofErr w:type="gramEnd"/>
      <w:r w:rsidR="004874DD" w:rsidRPr="004874DD">
        <w:rPr>
          <w:lang w:val="es-CO"/>
        </w:rPr>
        <w:t>(as) de los Ministerios de Trabajo de la OEA responsables o involucrados(as) con las temáticas abordadas en el Taller, representantes de trabajadores y empleadores, agrupados en los órganos consultivos de la CIMT –COSATE y CEATAL–, y representantes de organismos internacionales y otros actores interesados.</w:t>
      </w:r>
    </w:p>
    <w:p w14:paraId="7D130DF2" w14:textId="54E988CE" w:rsidR="3C88297C" w:rsidRPr="0098639E" w:rsidRDefault="0098639E" w:rsidP="0098639E">
      <w:pPr>
        <w:spacing w:after="0" w:line="240" w:lineRule="auto"/>
        <w:rPr>
          <w:rFonts w:eastAsia="Times New Roman"/>
          <w:lang w:val="es-CO"/>
        </w:rPr>
      </w:pPr>
      <w:r>
        <w:rPr>
          <w:lang w:val="es-CO"/>
        </w:rPr>
        <w:br w:type="page"/>
      </w:r>
    </w:p>
    <w:p w14:paraId="009660F6" w14:textId="77777777" w:rsidR="006409F1" w:rsidRPr="006C1D9B" w:rsidRDefault="006409F1" w:rsidP="00C228EB">
      <w:pPr>
        <w:numPr>
          <w:ilvl w:val="0"/>
          <w:numId w:val="29"/>
        </w:numPr>
        <w:shd w:val="clear" w:color="auto" w:fill="4E0A3B"/>
        <w:ind w:left="360"/>
        <w:rPr>
          <w:b/>
          <w:color w:val="FFFFFF"/>
          <w:lang w:val="es-UY"/>
        </w:rPr>
      </w:pPr>
      <w:r>
        <w:rPr>
          <w:b/>
          <w:color w:val="FFFFFF"/>
          <w:lang w:val="es-UY"/>
        </w:rPr>
        <w:lastRenderedPageBreak/>
        <w:t xml:space="preserve">Información logística y de viaje </w:t>
      </w:r>
    </w:p>
    <w:p w14:paraId="487927A8" w14:textId="35CBE7AA" w:rsidR="008B0D51" w:rsidRDefault="004017B1" w:rsidP="002E030C">
      <w:pPr>
        <w:spacing w:after="0"/>
        <w:ind w:right="14"/>
        <w:jc w:val="both"/>
        <w:rPr>
          <w:rFonts w:cs="Calibri"/>
        </w:rPr>
      </w:pPr>
      <w:r w:rsidRPr="004017B1">
        <w:rPr>
          <w:rFonts w:cs="Calibri"/>
          <w:b/>
          <w:bCs/>
        </w:rPr>
        <w:t>Registro</w:t>
      </w:r>
      <w:r w:rsidRPr="004017B1">
        <w:rPr>
          <w:rFonts w:cs="Calibri"/>
        </w:rPr>
        <w:t xml:space="preserve">: Favor completar el Formulario de Registro anexo y remitirlo a la Secretaría Técnica a más tardar el </w:t>
      </w:r>
      <w:r w:rsidRPr="004017B1">
        <w:rPr>
          <w:rFonts w:cs="Calibri"/>
          <w:b/>
          <w:bCs/>
          <w:u w:val="single"/>
        </w:rPr>
        <w:t>2</w:t>
      </w:r>
      <w:r w:rsidR="00532335">
        <w:rPr>
          <w:rFonts w:cs="Calibri"/>
          <w:b/>
          <w:bCs/>
          <w:u w:val="single"/>
        </w:rPr>
        <w:t>0</w:t>
      </w:r>
      <w:r w:rsidRPr="004017B1">
        <w:rPr>
          <w:rFonts w:cs="Calibri"/>
          <w:b/>
          <w:bCs/>
          <w:u w:val="single"/>
        </w:rPr>
        <w:t xml:space="preserve"> de agosto</w:t>
      </w:r>
      <w:r w:rsidRPr="004017B1">
        <w:rPr>
          <w:rFonts w:cs="Calibri"/>
        </w:rPr>
        <w:t xml:space="preserve"> a </w:t>
      </w:r>
      <w:hyperlink r:id="rId13">
        <w:r w:rsidRPr="004017B1">
          <w:rPr>
            <w:rFonts w:cs="Calibri"/>
            <w:color w:val="0000FF"/>
            <w:u w:val="single"/>
          </w:rPr>
          <w:t>trabajo@oas.org</w:t>
        </w:r>
      </w:hyperlink>
      <w:r w:rsidRPr="004017B1">
        <w:rPr>
          <w:rFonts w:cs="Calibri"/>
        </w:rPr>
        <w:t xml:space="preserve">, o antes del </w:t>
      </w:r>
      <w:r w:rsidRPr="004017B1">
        <w:rPr>
          <w:rFonts w:cs="Calibri"/>
          <w:b/>
          <w:bCs/>
          <w:u w:val="single"/>
        </w:rPr>
        <w:t>5 de agosto</w:t>
      </w:r>
      <w:r w:rsidRPr="004017B1">
        <w:rPr>
          <w:rFonts w:cs="Calibri"/>
          <w:b/>
          <w:bCs/>
        </w:rPr>
        <w:t xml:space="preserve"> </w:t>
      </w:r>
      <w:r w:rsidRPr="004017B1">
        <w:rPr>
          <w:rFonts w:cs="Calibri"/>
        </w:rPr>
        <w:t xml:space="preserve">si se solicita asistencia financiera. Delegados gubernamentales deben enviar este formulario también </w:t>
      </w:r>
      <w:r w:rsidRPr="004017B1">
        <w:rPr>
          <w:rFonts w:cs="Calibri"/>
          <w:u w:val="single"/>
        </w:rPr>
        <w:t>a través de la Misión Permanente de su país</w:t>
      </w:r>
      <w:r w:rsidRPr="004017B1">
        <w:rPr>
          <w:rFonts w:cs="Calibri"/>
        </w:rPr>
        <w:t xml:space="preserve"> ante la OEA.</w:t>
      </w:r>
    </w:p>
    <w:p w14:paraId="075DF905" w14:textId="77777777" w:rsidR="0098639E" w:rsidRDefault="0098639E" w:rsidP="002E030C">
      <w:pPr>
        <w:spacing w:after="0"/>
        <w:ind w:right="14"/>
        <w:jc w:val="both"/>
        <w:rPr>
          <w:rFonts w:cs="Calibri"/>
        </w:rPr>
      </w:pPr>
    </w:p>
    <w:p w14:paraId="62C76BFA" w14:textId="101A5F11" w:rsidR="00532335" w:rsidRPr="001B466D" w:rsidRDefault="004017B1" w:rsidP="002E030C">
      <w:pPr>
        <w:spacing w:after="0"/>
        <w:ind w:right="14"/>
        <w:jc w:val="both"/>
        <w:rPr>
          <w:rFonts w:cs="Tahoma"/>
          <w:lang w:val="es-MX"/>
        </w:rPr>
      </w:pPr>
      <w:r w:rsidRPr="12B20A7E">
        <w:rPr>
          <w:b/>
          <w:bCs/>
        </w:rPr>
        <w:t xml:space="preserve">Financiación: </w:t>
      </w:r>
      <w:r>
        <w:t xml:space="preserve">Los gastos de viaje corren por cuenta de las instituciones participantes. </w:t>
      </w:r>
      <w:r w:rsidR="00532335" w:rsidRPr="001B466D">
        <w:rPr>
          <w:rFonts w:cs="Tahoma"/>
          <w:lang w:val="es-MX"/>
        </w:rPr>
        <w:t xml:space="preserve">La OEA, con recursos de la RIAL, podrá </w:t>
      </w:r>
      <w:r w:rsidR="00532335" w:rsidRPr="005C554E">
        <w:rPr>
          <w:rFonts w:cs="Tahoma"/>
          <w:u w:val="single"/>
          <w:lang w:val="es-MX"/>
        </w:rPr>
        <w:t>cofinanciar</w:t>
      </w:r>
      <w:r w:rsidR="00532335" w:rsidRPr="001B466D">
        <w:rPr>
          <w:rFonts w:cs="Tahoma"/>
          <w:lang w:val="es-MX"/>
        </w:rPr>
        <w:t xml:space="preserve"> gastos de viaje</w:t>
      </w:r>
      <w:r w:rsidR="00532335">
        <w:rPr>
          <w:rFonts w:cs="Tahoma"/>
          <w:lang w:val="es-MX"/>
        </w:rPr>
        <w:t>, cubriendo el alojamiento</w:t>
      </w:r>
      <w:r w:rsidR="00532335" w:rsidRPr="001B466D">
        <w:rPr>
          <w:rFonts w:cs="Tahoma"/>
          <w:lang w:val="es-MX"/>
        </w:rPr>
        <w:t xml:space="preserve"> </w:t>
      </w:r>
      <w:r w:rsidR="00532335">
        <w:rPr>
          <w:rFonts w:cs="Tahoma"/>
          <w:lang w:val="es-MX"/>
        </w:rPr>
        <w:t xml:space="preserve">de </w:t>
      </w:r>
      <w:r w:rsidR="00532335" w:rsidRPr="001B466D">
        <w:rPr>
          <w:rFonts w:cs="Tahoma"/>
          <w:lang w:val="es-MX"/>
        </w:rPr>
        <w:t>representantes de Ministerios de Trabajo</w:t>
      </w:r>
      <w:r w:rsidR="00532335">
        <w:rPr>
          <w:rFonts w:cs="Tahoma"/>
          <w:lang w:val="es-MX"/>
        </w:rPr>
        <w:t xml:space="preserve"> </w:t>
      </w:r>
      <w:r w:rsidR="00532335">
        <w:t xml:space="preserve">que lo requieran y cuyas responsabilidades coincidan con los objetivos del Taller, así como representantes de </w:t>
      </w:r>
      <w:r w:rsidR="00532335" w:rsidRPr="001B466D">
        <w:rPr>
          <w:rFonts w:cs="Tahoma"/>
          <w:lang w:val="es-MX"/>
        </w:rPr>
        <w:t>COSATE y CEATAL</w:t>
      </w:r>
      <w:r w:rsidR="00532335">
        <w:rPr>
          <w:rFonts w:cs="Tahoma"/>
          <w:lang w:val="es-MX"/>
        </w:rPr>
        <w:t>.</w:t>
      </w:r>
    </w:p>
    <w:p w14:paraId="4C3DCB58" w14:textId="77777777" w:rsidR="004017B1" w:rsidRDefault="004017B1" w:rsidP="002E030C">
      <w:pPr>
        <w:spacing w:after="0"/>
        <w:ind w:right="14"/>
        <w:jc w:val="both"/>
      </w:pPr>
    </w:p>
    <w:p w14:paraId="79AEDF05" w14:textId="0D573B8E" w:rsidR="004017B1" w:rsidRDefault="004017B1" w:rsidP="002E030C">
      <w:pPr>
        <w:spacing w:after="0"/>
        <w:ind w:right="14"/>
        <w:jc w:val="both"/>
      </w:pPr>
      <w:r>
        <w:t xml:space="preserve">Los recursos son limitados, por lo que las solicitudes se analizarán y adjudicarán por orden de llegada. Aquellos participantes que deseen obtener cofinanciación </w:t>
      </w:r>
      <w:r w:rsidR="00532335">
        <w:t xml:space="preserve">(gastos de hospedaje) </w:t>
      </w:r>
      <w:r>
        <w:t xml:space="preserve">deben indicarlo en el Formulario de Registro y enviarlo lo antes posible, a más tardar el </w:t>
      </w:r>
      <w:r w:rsidRPr="0F5315B9">
        <w:rPr>
          <w:b/>
          <w:bCs/>
          <w:u w:val="single"/>
        </w:rPr>
        <w:t>5 de</w:t>
      </w:r>
      <w:r>
        <w:rPr>
          <w:b/>
          <w:bCs/>
          <w:u w:val="single"/>
        </w:rPr>
        <w:t xml:space="preserve"> agost</w:t>
      </w:r>
      <w:r w:rsidR="00532335">
        <w:rPr>
          <w:b/>
          <w:bCs/>
          <w:u w:val="single"/>
        </w:rPr>
        <w:t>o o, pasada esa fecha, a la mayor brevedad.</w:t>
      </w:r>
    </w:p>
    <w:p w14:paraId="1B5611FA" w14:textId="77777777" w:rsidR="004017B1" w:rsidRDefault="004017B1" w:rsidP="002E030C">
      <w:pPr>
        <w:spacing w:after="0"/>
        <w:ind w:right="14"/>
        <w:jc w:val="both"/>
      </w:pPr>
    </w:p>
    <w:p w14:paraId="37A925AA" w14:textId="77777777" w:rsidR="004017B1" w:rsidRDefault="004017B1" w:rsidP="002E030C">
      <w:pPr>
        <w:spacing w:after="0"/>
        <w:ind w:right="14"/>
        <w:jc w:val="both"/>
      </w:pPr>
      <w:r w:rsidRPr="12B20A7E">
        <w:rPr>
          <w:b/>
          <w:bCs/>
        </w:rPr>
        <w:t>Alojamiento:</w:t>
      </w:r>
      <w:r>
        <w:t xml:space="preserve"> </w:t>
      </w:r>
      <w:r w:rsidRPr="0076609A">
        <w:t xml:space="preserve">Es responsabilidad de cada participante hacer directamente la reservación en el hotel de su preferencia, </w:t>
      </w:r>
      <w:r w:rsidRPr="0076609A">
        <w:rPr>
          <w:u w:val="single"/>
        </w:rPr>
        <w:t>excepto para aquellos que recibirán asistencia financiera</w:t>
      </w:r>
      <w:r w:rsidRPr="0076609A">
        <w:t>, caso en el cual la OEA se hará cargo de gestionar sus reservaciones y cubrir el costo de alojamiento en el Hotel sede del evento.</w:t>
      </w:r>
    </w:p>
    <w:p w14:paraId="565600B4" w14:textId="77777777" w:rsidR="004017B1" w:rsidRDefault="004017B1" w:rsidP="002E030C">
      <w:pPr>
        <w:spacing w:after="0"/>
        <w:ind w:right="14"/>
        <w:jc w:val="both"/>
      </w:pPr>
    </w:p>
    <w:p w14:paraId="37F1BF77" w14:textId="77777777" w:rsidR="004874DD" w:rsidRPr="00532335" w:rsidRDefault="004874DD" w:rsidP="002E030C">
      <w:pPr>
        <w:spacing w:after="0"/>
        <w:ind w:right="14"/>
        <w:jc w:val="both"/>
      </w:pPr>
      <w:r w:rsidRPr="00532335">
        <w:t xml:space="preserve">Para participantes que no recibirán asistencia financiera, </w:t>
      </w:r>
      <w:r>
        <w:t xml:space="preserve">a continuación, se consignan algunas opciones de hospedaje </w:t>
      </w:r>
      <w:r w:rsidRPr="00532335">
        <w:t>cercanas al lugar de realización de la reunión:</w:t>
      </w:r>
    </w:p>
    <w:p w14:paraId="4C1754A5" w14:textId="77777777" w:rsidR="007F2653" w:rsidRPr="007F2653" w:rsidRDefault="007F2653" w:rsidP="002E030C">
      <w:pPr>
        <w:spacing w:after="0"/>
        <w:ind w:right="14"/>
        <w:jc w:val="both"/>
        <w:rPr>
          <w:lang w:val="es-CO"/>
        </w:rPr>
      </w:pPr>
    </w:p>
    <w:p w14:paraId="1FEA55EE" w14:textId="45CB1637" w:rsidR="00472482" w:rsidRDefault="008B0D51" w:rsidP="002E030C">
      <w:pPr>
        <w:spacing w:after="0"/>
        <w:jc w:val="both"/>
        <w:rPr>
          <w:rFonts w:cs="Calibri"/>
          <w:b/>
          <w:lang w:val="es-CO"/>
        </w:rPr>
      </w:pPr>
      <w:r w:rsidRPr="000F0D80">
        <w:rPr>
          <w:rFonts w:cs="Calibri"/>
          <w:b/>
          <w:lang w:val="es-CO"/>
        </w:rPr>
        <w:t xml:space="preserve">Hoteles </w:t>
      </w:r>
      <w:r w:rsidR="006409F1">
        <w:rPr>
          <w:rFonts w:cs="Calibri"/>
          <w:b/>
          <w:lang w:val="es-CO"/>
        </w:rPr>
        <w:t>sugeridos:</w:t>
      </w:r>
    </w:p>
    <w:p w14:paraId="00478AF1" w14:textId="77777777" w:rsidR="002E030C" w:rsidRPr="0003009F" w:rsidRDefault="002E030C" w:rsidP="002E030C">
      <w:pPr>
        <w:spacing w:after="0"/>
        <w:jc w:val="both"/>
        <w:rPr>
          <w:rStyle w:val="style41"/>
          <w:rFonts w:ascii="Calibri" w:hAnsi="Calibri" w:cs="Calibri"/>
          <w:b/>
          <w:sz w:val="22"/>
          <w:szCs w:val="22"/>
          <w:lang w:val="es-CO"/>
        </w:rPr>
      </w:pPr>
    </w:p>
    <w:p w14:paraId="534CA50F" w14:textId="31B2BB18" w:rsidR="004B6D49" w:rsidRPr="00C228EB" w:rsidRDefault="00726DED" w:rsidP="15313635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s-MX"/>
        </w:rPr>
      </w:pPr>
      <w:r w:rsidRPr="00C228EB"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s-MX"/>
        </w:rPr>
        <w:t>Tequendama Suites Bogotá</w:t>
      </w:r>
      <w:r w:rsidR="03AD241A" w:rsidRPr="00C228EB"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s-MX"/>
        </w:rPr>
        <w:t xml:space="preserve"> (Sede del evento)</w:t>
      </w:r>
    </w:p>
    <w:p w14:paraId="75B864A1" w14:textId="6FDD11C0" w:rsidR="004B6D49" w:rsidRPr="00E0709A" w:rsidRDefault="004B6D49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>Cra. 10 #27-51 Interior 150</w:t>
      </w:r>
    </w:p>
    <w:p w14:paraId="51BCB5E1" w14:textId="406B15C9" w:rsidR="00726DED" w:rsidRPr="00E0709A" w:rsidRDefault="00726DED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>Tarifa promedio por noche con desayuno: $70 USD/noche</w:t>
      </w:r>
      <w:r w:rsidR="00E0709A"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 xml:space="preserve"> + impuestos</w:t>
      </w:r>
    </w:p>
    <w:p w14:paraId="716B6356" w14:textId="51BB3FA0" w:rsidR="004B6D49" w:rsidRPr="00E0709A" w:rsidRDefault="004B6D49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 xml:space="preserve">Contacto: Ruth Suárez, </w:t>
      </w:r>
      <w:hyperlink r:id="rId14" w:history="1">
        <w:r w:rsidRPr="00E0709A">
          <w:rPr>
            <w:rStyle w:val="Hipervnculo"/>
          </w:rPr>
          <w:t>ruth.suarez@tequendamasuites.com</w:t>
        </w:r>
      </w:hyperlink>
      <w:r w:rsidRPr="00E0709A">
        <w:t xml:space="preserve"> </w:t>
      </w:r>
    </w:p>
    <w:p w14:paraId="3D98773F" w14:textId="7B44CDE3" w:rsidR="00E0709A" w:rsidRDefault="004B6D49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/>
          <w:color w:val="000000" w:themeColor="text1"/>
          <w:sz w:val="22"/>
          <w:szCs w:val="22"/>
          <w:lang w:val="es-MX"/>
        </w:rPr>
        <w:t>Por favor mencione que participará en un evento de la OEA</w:t>
      </w:r>
    </w:p>
    <w:p w14:paraId="7A88F269" w14:textId="77777777" w:rsidR="0003009F" w:rsidRPr="0003009F" w:rsidRDefault="0003009F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/>
          <w:color w:val="000000" w:themeColor="text1"/>
          <w:sz w:val="22"/>
          <w:szCs w:val="22"/>
          <w:lang w:val="es-MX"/>
        </w:rPr>
      </w:pPr>
    </w:p>
    <w:p w14:paraId="61FAB208" w14:textId="3C0ED0AD" w:rsidR="00726DED" w:rsidRPr="00C228EB" w:rsidRDefault="00E0709A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b/>
          <w:bCs/>
          <w:iCs/>
          <w:color w:val="4E0A3B"/>
          <w:sz w:val="22"/>
          <w:szCs w:val="22"/>
          <w:lang w:val="es-MX"/>
        </w:rPr>
      </w:pPr>
      <w:r w:rsidRPr="00C228EB">
        <w:rPr>
          <w:rStyle w:val="style41"/>
          <w:rFonts w:ascii="Calibri" w:hAnsi="Calibri" w:cs="Calibri"/>
          <w:b/>
          <w:bCs/>
          <w:iCs/>
          <w:color w:val="4E0A3B"/>
          <w:sz w:val="22"/>
          <w:szCs w:val="22"/>
          <w:lang w:val="es-MX"/>
        </w:rPr>
        <w:t>Hyatt Place Bogotá – Convention Center</w:t>
      </w:r>
    </w:p>
    <w:p w14:paraId="62D13519" w14:textId="0EFEED56" w:rsidR="00E0709A" w:rsidRDefault="00E0709A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sz w:val="22"/>
          <w:szCs w:val="22"/>
          <w:lang w:val="es-MX"/>
        </w:rPr>
        <w:t>A</w:t>
      </w:r>
      <w:r w:rsidR="002C5272">
        <w:rPr>
          <w:rStyle w:val="style41"/>
          <w:rFonts w:ascii="Calibri" w:hAnsi="Calibri" w:cs="Calibri"/>
          <w:iCs/>
          <w:sz w:val="22"/>
          <w:szCs w:val="22"/>
          <w:lang w:val="es-MX"/>
        </w:rPr>
        <w:t>v. Calle</w:t>
      </w:r>
      <w:r w:rsidRPr="00E0709A">
        <w:rPr>
          <w:rStyle w:val="style41"/>
          <w:rFonts w:ascii="Calibri" w:hAnsi="Calibri" w:cs="Calibri"/>
          <w:iCs/>
          <w:sz w:val="22"/>
          <w:szCs w:val="22"/>
          <w:lang w:val="es-MX"/>
        </w:rPr>
        <w:t xml:space="preserve"> 24 #40 - 47</w:t>
      </w:r>
    </w:p>
    <w:p w14:paraId="03427C92" w14:textId="5ED0A5E2" w:rsidR="007E07A7" w:rsidRPr="00322557" w:rsidRDefault="007E07A7" w:rsidP="007E07A7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/>
          <w:sz w:val="22"/>
          <w:szCs w:val="22"/>
          <w:lang w:val="es-CO"/>
        </w:rPr>
      </w:pP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Ubicado </w:t>
      </w:r>
      <w:r w:rsidR="00756A09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aproximadamente </w:t>
      </w: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a </w:t>
      </w:r>
      <w:r>
        <w:rPr>
          <w:rStyle w:val="style41"/>
          <w:rFonts w:ascii="Calibri" w:hAnsi="Calibri" w:cs="Calibri"/>
          <w:i/>
          <w:sz w:val="22"/>
          <w:szCs w:val="22"/>
          <w:lang w:val="es-CO"/>
        </w:rPr>
        <w:t>1</w:t>
      </w:r>
      <w:r w:rsidR="004C063A">
        <w:rPr>
          <w:rStyle w:val="style41"/>
          <w:rFonts w:ascii="Calibri" w:hAnsi="Calibri" w:cs="Calibri"/>
          <w:i/>
          <w:sz w:val="22"/>
          <w:szCs w:val="22"/>
          <w:lang w:val="es-CO"/>
        </w:rPr>
        <w:t>0</w:t>
      </w: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 minutos </w:t>
      </w:r>
      <w:r w:rsidR="00CD4D9B"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en vehículo </w:t>
      </w: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de la sede del evento </w:t>
      </w:r>
    </w:p>
    <w:p w14:paraId="2D7B34F0" w14:textId="0ECC4CB4" w:rsidR="00E0709A" w:rsidRPr="00E0709A" w:rsidRDefault="00E0709A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>Tarifa promedio por noche con desayuno: $73 USD/noche + impuestos</w:t>
      </w:r>
    </w:p>
    <w:p w14:paraId="6A8208A0" w14:textId="088B5165" w:rsidR="00E0709A" w:rsidRDefault="00E0709A" w:rsidP="002E030C">
      <w:pPr>
        <w:suppressAutoHyphens/>
        <w:spacing w:after="0"/>
        <w:ind w:right="14"/>
        <w:jc w:val="both"/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 xml:space="preserve">Contacto: Jonathan Ortiz, </w:t>
      </w:r>
      <w:hyperlink r:id="rId15" w:history="1">
        <w:r w:rsidRPr="00E0709A">
          <w:rPr>
            <w:rStyle w:val="Hipervnculo"/>
          </w:rPr>
          <w:t>jhonatan.ortiz@hyatt.com</w:t>
        </w:r>
      </w:hyperlink>
    </w:p>
    <w:p w14:paraId="475A5B9D" w14:textId="77777777" w:rsidR="00E0709A" w:rsidRPr="00E0709A" w:rsidRDefault="00E0709A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/>
          <w:color w:val="000000" w:themeColor="text1"/>
          <w:sz w:val="22"/>
          <w:szCs w:val="22"/>
          <w:lang w:val="es-MX"/>
        </w:rPr>
        <w:t>Por favor mencione que participará en un evento de la OEA</w:t>
      </w:r>
    </w:p>
    <w:p w14:paraId="1645ED3C" w14:textId="77777777" w:rsidR="00E0709A" w:rsidRDefault="00E0709A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</w:p>
    <w:p w14:paraId="734FB406" w14:textId="77777777" w:rsidR="002E030C" w:rsidRPr="00E0709A" w:rsidRDefault="002E030C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</w:p>
    <w:p w14:paraId="4B6494E5" w14:textId="1140B190" w:rsidR="00726DED" w:rsidRPr="00C228EB" w:rsidRDefault="00E0709A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b/>
          <w:bCs/>
          <w:iCs/>
          <w:color w:val="4E0A3B"/>
          <w:sz w:val="22"/>
          <w:szCs w:val="22"/>
          <w:lang w:val="es-MX"/>
        </w:rPr>
      </w:pPr>
      <w:r w:rsidRPr="00C228EB">
        <w:rPr>
          <w:rStyle w:val="style41"/>
          <w:rFonts w:ascii="Calibri" w:hAnsi="Calibri" w:cs="Calibri"/>
          <w:b/>
          <w:bCs/>
          <w:iCs/>
          <w:color w:val="4E0A3B"/>
          <w:sz w:val="22"/>
          <w:szCs w:val="22"/>
          <w:lang w:val="es-MX"/>
        </w:rPr>
        <w:t>NH Collection Bogotá WTC Royal</w:t>
      </w:r>
    </w:p>
    <w:p w14:paraId="24EFD51A" w14:textId="6474DAAD" w:rsidR="004A13CC" w:rsidRDefault="004A13CC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sz w:val="22"/>
          <w:szCs w:val="22"/>
          <w:lang w:val="es-MX"/>
        </w:rPr>
        <w:t>Carrera 8a #99-55, Bogotá, Colombia</w:t>
      </w:r>
    </w:p>
    <w:p w14:paraId="055E2870" w14:textId="1C18C1D5" w:rsidR="00FD1FA2" w:rsidRPr="00322557" w:rsidRDefault="00322557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/>
          <w:sz w:val="22"/>
          <w:szCs w:val="22"/>
          <w:lang w:val="es-CO"/>
        </w:rPr>
      </w:pP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>Ubicado</w:t>
      </w:r>
      <w:r w:rsidR="00756A09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 aproximadamente</w:t>
      </w: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 a 2</w:t>
      </w:r>
      <w:r w:rsidR="00756A09">
        <w:rPr>
          <w:rStyle w:val="style41"/>
          <w:rFonts w:ascii="Calibri" w:hAnsi="Calibri" w:cs="Calibri"/>
          <w:i/>
          <w:sz w:val="22"/>
          <w:szCs w:val="22"/>
          <w:lang w:val="es-CO"/>
        </w:rPr>
        <w:t>5</w:t>
      </w: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 minutos </w:t>
      </w:r>
      <w:r w:rsidR="00CD4D9B"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en vehículo </w:t>
      </w: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de la sede del evento </w:t>
      </w:r>
    </w:p>
    <w:p w14:paraId="6ECDE478" w14:textId="2788C673" w:rsidR="00A33251" w:rsidRPr="00A33251" w:rsidRDefault="00A33251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 w:themeShade="BF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>Tarifa promedio por noche sin desayuno: $59 USD/noche + impuestos</w:t>
      </w:r>
    </w:p>
    <w:p w14:paraId="69B2886F" w14:textId="69A212F7" w:rsidR="004A13CC" w:rsidRPr="00E0709A" w:rsidRDefault="00E0709A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>Tarifa promedio por noche con desayuno: $72 USD/noche + impuestos</w:t>
      </w:r>
    </w:p>
    <w:p w14:paraId="69CD66A1" w14:textId="64CDFD1F" w:rsidR="004A13CC" w:rsidRPr="00E0709A" w:rsidRDefault="004A13CC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 xml:space="preserve">Contacto: Cristian Cuevas, </w:t>
      </w:r>
      <w:hyperlink r:id="rId16" w:history="1">
        <w:r w:rsidRPr="00E0709A">
          <w:rPr>
            <w:rStyle w:val="Hipervnculo"/>
            <w:rFonts w:cs="Calibri"/>
            <w:iCs/>
            <w:lang w:val="es-MX"/>
          </w:rPr>
          <w:t>nhcollectionroyalwtcbogota@nh-hotels.com</w:t>
        </w:r>
      </w:hyperlink>
    </w:p>
    <w:p w14:paraId="1AA9F2BA" w14:textId="77777777" w:rsidR="004A13CC" w:rsidRPr="00E0709A" w:rsidRDefault="004A13CC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/>
          <w:color w:val="000000" w:themeColor="text1"/>
          <w:sz w:val="22"/>
          <w:szCs w:val="22"/>
          <w:lang w:val="es-MX"/>
        </w:rPr>
        <w:t>Por favor mencione que participará en un evento de la OEA</w:t>
      </w:r>
    </w:p>
    <w:p w14:paraId="790C595E" w14:textId="77777777" w:rsidR="004A13CC" w:rsidRPr="00E0709A" w:rsidRDefault="004A13CC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b/>
          <w:bCs/>
          <w:iCs/>
          <w:color w:val="2E74B5" w:themeColor="accent5" w:themeShade="BF"/>
          <w:sz w:val="22"/>
          <w:szCs w:val="22"/>
          <w:lang w:val="es-MX"/>
        </w:rPr>
      </w:pPr>
    </w:p>
    <w:p w14:paraId="490E1152" w14:textId="5CDB3E87" w:rsidR="00726DED" w:rsidRPr="00C228EB" w:rsidRDefault="00726DED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b/>
          <w:bCs/>
          <w:iCs/>
          <w:color w:val="4E0A3B"/>
          <w:sz w:val="22"/>
          <w:szCs w:val="22"/>
          <w:lang w:val="es-MX"/>
        </w:rPr>
      </w:pPr>
      <w:r w:rsidRPr="00C228EB">
        <w:rPr>
          <w:rStyle w:val="style41"/>
          <w:rFonts w:ascii="Calibri" w:hAnsi="Calibri" w:cs="Calibri"/>
          <w:b/>
          <w:bCs/>
          <w:iCs/>
          <w:color w:val="4E0A3B"/>
          <w:sz w:val="22"/>
          <w:szCs w:val="22"/>
          <w:lang w:val="es-MX"/>
        </w:rPr>
        <w:t>Hilton Bogotá Corferias</w:t>
      </w:r>
    </w:p>
    <w:p w14:paraId="30012B32" w14:textId="71F5FBE8" w:rsidR="004A13CC" w:rsidRDefault="004A13CC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>Carrera 37 #24-29, Corferias, Bogotá, Colombia</w:t>
      </w:r>
    </w:p>
    <w:p w14:paraId="33EAE5EF" w14:textId="47200049" w:rsidR="008A6A75" w:rsidRPr="00322557" w:rsidRDefault="008A6A75" w:rsidP="008A6A75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/>
          <w:sz w:val="22"/>
          <w:szCs w:val="22"/>
          <w:lang w:val="es-CO"/>
        </w:rPr>
      </w:pP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Ubicado </w:t>
      </w:r>
      <w:r w:rsidR="00756A09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aproximadamente </w:t>
      </w: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a </w:t>
      </w:r>
      <w:r>
        <w:rPr>
          <w:rStyle w:val="style41"/>
          <w:rFonts w:ascii="Calibri" w:hAnsi="Calibri" w:cs="Calibri"/>
          <w:i/>
          <w:sz w:val="22"/>
          <w:szCs w:val="22"/>
          <w:lang w:val="es-CO"/>
        </w:rPr>
        <w:t>10</w:t>
      </w:r>
      <w:r w:rsidRPr="00322557">
        <w:rPr>
          <w:rStyle w:val="style41"/>
          <w:rFonts w:ascii="Calibri" w:hAnsi="Calibri" w:cs="Calibri"/>
          <w:i/>
          <w:sz w:val="22"/>
          <w:szCs w:val="22"/>
          <w:lang w:val="es-CO"/>
        </w:rPr>
        <w:t xml:space="preserve"> minutos en vehículo de la sede del evento </w:t>
      </w:r>
    </w:p>
    <w:p w14:paraId="564C0979" w14:textId="6343B74F" w:rsidR="00726DED" w:rsidRPr="00E0709A" w:rsidRDefault="00726DED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>Tarifa promedio por noche sin desayuno: $220 USD/noche</w:t>
      </w:r>
    </w:p>
    <w:p w14:paraId="3919B8C5" w14:textId="61FA318E" w:rsidR="00726DED" w:rsidRPr="00E0709A" w:rsidRDefault="00726DED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>Tarifa promedio por noche con desayuno: $238 USD/noche</w:t>
      </w:r>
    </w:p>
    <w:p w14:paraId="4731396D" w14:textId="0FB57697" w:rsidR="004A13CC" w:rsidRPr="00E0709A" w:rsidRDefault="004A13CC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 xml:space="preserve">Contacto: Alejandro Murillo, </w:t>
      </w:r>
      <w:hyperlink r:id="rId17" w:history="1">
        <w:r w:rsidR="0003009F" w:rsidRPr="002B0841">
          <w:rPr>
            <w:rStyle w:val="Hipervnculo"/>
            <w:rFonts w:cs="Calibri"/>
            <w:iCs/>
            <w:lang w:val="es-MX"/>
          </w:rPr>
          <w:t>corferias.reservations@hilton.com</w:t>
        </w:r>
      </w:hyperlink>
      <w:r w:rsidR="0003009F">
        <w:rPr>
          <w:rStyle w:val="style41"/>
          <w:rFonts w:ascii="Calibri" w:hAnsi="Calibri" w:cs="Calibri"/>
          <w:iCs/>
          <w:color w:val="000000" w:themeColor="text1"/>
          <w:sz w:val="22"/>
          <w:szCs w:val="22"/>
          <w:lang w:val="es-MX"/>
        </w:rPr>
        <w:t xml:space="preserve"> </w:t>
      </w:r>
    </w:p>
    <w:p w14:paraId="6C340E6F" w14:textId="72C89BA1" w:rsidR="00E0709A" w:rsidRDefault="00726DED" w:rsidP="002E030C">
      <w:pPr>
        <w:suppressAutoHyphens/>
        <w:spacing w:after="0"/>
        <w:ind w:right="14"/>
        <w:jc w:val="both"/>
        <w:rPr>
          <w:rStyle w:val="style41"/>
          <w:rFonts w:ascii="Calibri" w:hAnsi="Calibri" w:cs="Calibri"/>
          <w:i/>
          <w:color w:val="000000" w:themeColor="text1"/>
          <w:sz w:val="22"/>
          <w:szCs w:val="22"/>
          <w:lang w:val="es-MX"/>
        </w:rPr>
      </w:pPr>
      <w:r w:rsidRPr="00E0709A">
        <w:rPr>
          <w:rStyle w:val="style41"/>
          <w:rFonts w:ascii="Calibri" w:hAnsi="Calibri" w:cs="Calibri"/>
          <w:i/>
          <w:color w:val="000000" w:themeColor="text1"/>
          <w:sz w:val="22"/>
          <w:szCs w:val="22"/>
          <w:lang w:val="es-MX"/>
        </w:rPr>
        <w:t>Por favor mencione que participará en un evento de la OEA</w:t>
      </w:r>
    </w:p>
    <w:p w14:paraId="76919334" w14:textId="77777777" w:rsidR="002E030C" w:rsidRPr="00726DED" w:rsidRDefault="002E030C" w:rsidP="002E030C">
      <w:pPr>
        <w:suppressAutoHyphens/>
        <w:spacing w:after="0"/>
        <w:ind w:right="14"/>
        <w:rPr>
          <w:rStyle w:val="style41"/>
          <w:rFonts w:ascii="Calibri" w:hAnsi="Calibri" w:cs="Calibri"/>
          <w:i/>
          <w:color w:val="000000" w:themeColor="text1"/>
          <w:sz w:val="22"/>
          <w:szCs w:val="22"/>
          <w:lang w:val="es-MX"/>
        </w:rPr>
      </w:pPr>
    </w:p>
    <w:p w14:paraId="165AA1E7" w14:textId="12A403A1" w:rsidR="004017B1" w:rsidRPr="004017B1" w:rsidRDefault="008B0D51" w:rsidP="12F965A9">
      <w:pPr>
        <w:tabs>
          <w:tab w:val="left" w:pos="468"/>
          <w:tab w:val="left" w:pos="936"/>
        </w:tabs>
        <w:suppressAutoHyphens/>
        <w:spacing w:after="0"/>
        <w:jc w:val="both"/>
        <w:rPr>
          <w:lang w:val="es-MX"/>
        </w:rPr>
      </w:pPr>
      <w:r w:rsidRPr="12F965A9">
        <w:rPr>
          <w:rFonts w:cs="Calibri"/>
          <w:b/>
          <w:bCs/>
          <w:spacing w:val="-2"/>
        </w:rPr>
        <w:t xml:space="preserve">Transporte aeropuerto – hotel – aeropuerto: </w:t>
      </w:r>
      <w:r w:rsidR="004017B1" w:rsidRPr="00430A8A">
        <w:rPr>
          <w:lang w:val="es-MX"/>
        </w:rPr>
        <w:t>Cada delegado(a) es responsable de realizar los trámites referentes a sus traslados, excepto aquellos que recibirán asistencia financiera</w:t>
      </w:r>
      <w:r w:rsidR="1B9F9DFF" w:rsidRPr="00430A8A">
        <w:rPr>
          <w:lang w:val="es-MX"/>
        </w:rPr>
        <w:t xml:space="preserve">. </w:t>
      </w:r>
      <w:r w:rsidR="004017B1">
        <w:rPr>
          <w:lang w:val="es-MX"/>
        </w:rPr>
        <w:t xml:space="preserve">Los mejores medios de transporte son </w:t>
      </w:r>
      <w:r w:rsidR="004017B1" w:rsidRPr="12F965A9">
        <w:rPr>
          <w:rFonts w:cs="Calibri"/>
          <w:spacing w:val="-2"/>
        </w:rPr>
        <w:t xml:space="preserve">Uber, </w:t>
      </w:r>
      <w:proofErr w:type="spellStart"/>
      <w:r w:rsidR="004017B1" w:rsidRPr="12F965A9">
        <w:rPr>
          <w:rFonts w:cs="Calibri"/>
          <w:spacing w:val="-2"/>
        </w:rPr>
        <w:t>DiDi</w:t>
      </w:r>
      <w:proofErr w:type="spellEnd"/>
      <w:r w:rsidR="004017B1" w:rsidRPr="12F965A9">
        <w:rPr>
          <w:rFonts w:cs="Calibri"/>
          <w:spacing w:val="-2"/>
        </w:rPr>
        <w:t xml:space="preserve">, Cabify, </w:t>
      </w:r>
      <w:proofErr w:type="spellStart"/>
      <w:r w:rsidR="004017B1" w:rsidRPr="12F965A9">
        <w:rPr>
          <w:rFonts w:cs="Calibri"/>
          <w:spacing w:val="-2"/>
        </w:rPr>
        <w:t>InDriver</w:t>
      </w:r>
      <w:proofErr w:type="spellEnd"/>
      <w:r w:rsidR="004017B1" w:rsidRPr="12F965A9">
        <w:rPr>
          <w:rFonts w:cs="Calibri"/>
          <w:spacing w:val="-2"/>
        </w:rPr>
        <w:t>, o taxi.</w:t>
      </w:r>
    </w:p>
    <w:p w14:paraId="276A8B0A" w14:textId="77777777" w:rsidR="008B0D51" w:rsidRPr="00FC41AE" w:rsidRDefault="008B0D51" w:rsidP="002E030C">
      <w:pPr>
        <w:tabs>
          <w:tab w:val="left" w:pos="-1440"/>
          <w:tab w:val="left" w:pos="-720"/>
          <w:tab w:val="left" w:pos="0"/>
          <w:tab w:val="left" w:pos="468"/>
          <w:tab w:val="left" w:pos="936"/>
        </w:tabs>
        <w:suppressAutoHyphens/>
        <w:spacing w:after="0"/>
        <w:jc w:val="both"/>
        <w:rPr>
          <w:rFonts w:cs="Calibri"/>
        </w:rPr>
      </w:pPr>
    </w:p>
    <w:p w14:paraId="3D64BB1A" w14:textId="11EC2DB7" w:rsidR="006409F1" w:rsidRPr="007F2653" w:rsidRDefault="008B0D51" w:rsidP="002E030C">
      <w:pPr>
        <w:spacing w:after="0"/>
        <w:jc w:val="both"/>
        <w:rPr>
          <w:b/>
          <w:bCs/>
          <w:u w:val="single"/>
          <w:lang w:val="es-MX"/>
        </w:rPr>
      </w:pPr>
      <w:r w:rsidRPr="007F2653">
        <w:rPr>
          <w:rFonts w:cs="Calibri"/>
          <w:b/>
          <w:spacing w:val="-2"/>
        </w:rPr>
        <w:t xml:space="preserve">Requisitos de entrada y salida del país: </w:t>
      </w:r>
      <w:proofErr w:type="gramStart"/>
      <w:r w:rsidR="00AB3AB6" w:rsidRPr="007F2653">
        <w:t>De acuerdo a</w:t>
      </w:r>
      <w:proofErr w:type="gramEnd"/>
      <w:r w:rsidR="00AB3AB6" w:rsidRPr="007F2653">
        <w:t xml:space="preserve"> las regulaciones colombianas, cada pasajero extranjero debe cumplir con los procesos migratorios establecidos por el Ministerio de Relaciones Exteriore</w:t>
      </w:r>
      <w:r w:rsidR="007F2653" w:rsidRPr="007F2653">
        <w:t>s. S</w:t>
      </w:r>
      <w:r w:rsidR="006409F1" w:rsidRPr="007F2653">
        <w:rPr>
          <w:spacing w:val="-2"/>
        </w:rPr>
        <w:t>e sugiere a los</w:t>
      </w:r>
      <w:r w:rsidR="00687FF8" w:rsidRPr="007F2653">
        <w:rPr>
          <w:spacing w:val="-2"/>
        </w:rPr>
        <w:t>(as)</w:t>
      </w:r>
      <w:r w:rsidR="006409F1" w:rsidRPr="007F2653">
        <w:rPr>
          <w:spacing w:val="-2"/>
        </w:rPr>
        <w:t xml:space="preserve"> participantes que requieran visa que se </w:t>
      </w:r>
      <w:r w:rsidR="00C9422B" w:rsidRPr="007F2653">
        <w:rPr>
          <w:spacing w:val="-2"/>
        </w:rPr>
        <w:t>comuniquen</w:t>
      </w:r>
      <w:r w:rsidR="006409F1" w:rsidRPr="007F2653">
        <w:rPr>
          <w:spacing w:val="-2"/>
        </w:rPr>
        <w:t xml:space="preserve"> con la debida antelación a la representación diplomática correspondiente para tramitarla.</w:t>
      </w:r>
      <w:r w:rsidR="006409F1" w:rsidRPr="007F2653">
        <w:rPr>
          <w:color w:val="FF0000"/>
          <w:spacing w:val="-2"/>
        </w:rPr>
        <w:t xml:space="preserve"> </w:t>
      </w:r>
    </w:p>
    <w:p w14:paraId="5C6A9E53" w14:textId="77777777" w:rsidR="006409F1" w:rsidRPr="007F2653" w:rsidRDefault="006409F1" w:rsidP="002E030C">
      <w:pPr>
        <w:tabs>
          <w:tab w:val="left" w:pos="-1440"/>
          <w:tab w:val="left" w:pos="-720"/>
          <w:tab w:val="left" w:pos="0"/>
          <w:tab w:val="left" w:pos="468"/>
          <w:tab w:val="left" w:pos="936"/>
        </w:tabs>
        <w:suppressAutoHyphens/>
        <w:spacing w:after="0"/>
        <w:jc w:val="both"/>
        <w:rPr>
          <w:color w:val="FF0000"/>
          <w:spacing w:val="-2"/>
        </w:rPr>
      </w:pPr>
    </w:p>
    <w:p w14:paraId="0148B3BE" w14:textId="146C850D" w:rsidR="006409F1" w:rsidRPr="007F2653" w:rsidRDefault="006409F1" w:rsidP="002E030C">
      <w:pPr>
        <w:tabs>
          <w:tab w:val="left" w:pos="-1440"/>
          <w:tab w:val="left" w:pos="-720"/>
          <w:tab w:val="left" w:pos="0"/>
          <w:tab w:val="left" w:pos="468"/>
          <w:tab w:val="left" w:pos="936"/>
        </w:tabs>
        <w:suppressAutoHyphens/>
        <w:spacing w:after="0"/>
        <w:jc w:val="both"/>
        <w:rPr>
          <w:spacing w:val="-2"/>
        </w:rPr>
      </w:pPr>
      <w:r w:rsidRPr="007F2653">
        <w:rPr>
          <w:spacing w:val="-2"/>
        </w:rPr>
        <w:t xml:space="preserve">Más información: </w:t>
      </w:r>
      <w:hyperlink r:id="rId18" w:history="1">
        <w:r w:rsidR="00AB3AB6" w:rsidRPr="007F2653">
          <w:rPr>
            <w:rStyle w:val="Hipervnculo"/>
          </w:rPr>
          <w:t>https://www.cancilleria.gov.co/tramites_servicios/visa/requisitos</w:t>
        </w:r>
      </w:hyperlink>
      <w:r w:rsidR="00AB3AB6" w:rsidRPr="007F2653">
        <w:t xml:space="preserve"> </w:t>
      </w:r>
    </w:p>
    <w:p w14:paraId="11594890" w14:textId="77777777" w:rsidR="00D45839" w:rsidRPr="007F2653" w:rsidRDefault="00D45839" w:rsidP="0003009F">
      <w:pPr>
        <w:tabs>
          <w:tab w:val="left" w:pos="-1440"/>
          <w:tab w:val="left" w:pos="-720"/>
          <w:tab w:val="left" w:pos="0"/>
          <w:tab w:val="left" w:pos="468"/>
          <w:tab w:val="left" w:pos="936"/>
        </w:tabs>
        <w:suppressAutoHyphens/>
        <w:spacing w:after="0" w:line="240" w:lineRule="auto"/>
        <w:jc w:val="both"/>
        <w:rPr>
          <w:b/>
        </w:rPr>
      </w:pPr>
    </w:p>
    <w:p w14:paraId="5017EFD6" w14:textId="170144F6" w:rsidR="006409F1" w:rsidRPr="007F2653" w:rsidRDefault="006409F1" w:rsidP="002E030C">
      <w:pPr>
        <w:tabs>
          <w:tab w:val="left" w:pos="-1440"/>
          <w:tab w:val="left" w:pos="-720"/>
          <w:tab w:val="left" w:pos="0"/>
          <w:tab w:val="left" w:pos="468"/>
          <w:tab w:val="left" w:pos="936"/>
        </w:tabs>
        <w:suppressAutoHyphens/>
        <w:spacing w:after="0"/>
        <w:jc w:val="both"/>
        <w:rPr>
          <w:color w:val="FF0000"/>
          <w:spacing w:val="-2"/>
        </w:rPr>
      </w:pPr>
      <w:r w:rsidRPr="007F2653">
        <w:rPr>
          <w:b/>
        </w:rPr>
        <w:t xml:space="preserve">Consideraciones de salud: </w:t>
      </w:r>
    </w:p>
    <w:p w14:paraId="4158D12A" w14:textId="5BFEF511" w:rsidR="006409F1" w:rsidRPr="0003009F" w:rsidRDefault="00AB3AB6" w:rsidP="002E030C">
      <w:pPr>
        <w:pStyle w:val="Sinespaciado"/>
        <w:numPr>
          <w:ilvl w:val="0"/>
          <w:numId w:val="33"/>
        </w:numPr>
        <w:spacing w:line="276" w:lineRule="auto"/>
        <w:jc w:val="both"/>
        <w:rPr>
          <w:b/>
        </w:rPr>
      </w:pPr>
      <w:r w:rsidRPr="007F2653">
        <w:t>No hay restricción en el ingreso para viajeros internacionales, sin embargo, se recomienda la aplicación de la vacuna contra la fiebre amarilla en caso de ingresar a municipios de riesgo.</w:t>
      </w:r>
    </w:p>
    <w:p w14:paraId="572194E6" w14:textId="77777777" w:rsidR="0003009F" w:rsidRPr="007F2653" w:rsidRDefault="0003009F" w:rsidP="002E030C">
      <w:pPr>
        <w:pStyle w:val="Sinespaciado"/>
        <w:spacing w:line="276" w:lineRule="auto"/>
        <w:ind w:left="720"/>
        <w:jc w:val="both"/>
        <w:rPr>
          <w:b/>
        </w:rPr>
      </w:pPr>
    </w:p>
    <w:p w14:paraId="0903FDE3" w14:textId="4EEFC632" w:rsidR="00AB3AB6" w:rsidRDefault="00AB3AB6" w:rsidP="002E030C">
      <w:pPr>
        <w:pStyle w:val="Sinespaciado"/>
        <w:spacing w:line="276" w:lineRule="auto"/>
        <w:jc w:val="both"/>
      </w:pPr>
      <w:r w:rsidRPr="007F2653">
        <w:t xml:space="preserve">Para </w:t>
      </w:r>
      <w:proofErr w:type="gramStart"/>
      <w:r w:rsidRPr="007F2653">
        <w:t>mayor información</w:t>
      </w:r>
      <w:proofErr w:type="gramEnd"/>
      <w:r w:rsidRPr="007F2653">
        <w:t xml:space="preserve">, puede consular el siguiente enlace: </w:t>
      </w:r>
      <w:hyperlink r:id="rId19" w:history="1">
        <w:r w:rsidRPr="007F2653">
          <w:rPr>
            <w:rStyle w:val="Hipervnculo"/>
          </w:rPr>
          <w:t>Salud Pública | Gobierno de Colombia</w:t>
        </w:r>
      </w:hyperlink>
      <w:r w:rsidRPr="007F2653">
        <w:t>.</w:t>
      </w:r>
    </w:p>
    <w:p w14:paraId="3F85BB54" w14:textId="77777777" w:rsidR="0003009F" w:rsidRPr="007F2653" w:rsidRDefault="0003009F" w:rsidP="002E030C">
      <w:pPr>
        <w:pStyle w:val="Sinespaciado"/>
        <w:spacing w:line="276" w:lineRule="auto"/>
        <w:jc w:val="both"/>
      </w:pPr>
    </w:p>
    <w:p w14:paraId="04D22CBD" w14:textId="77777777" w:rsidR="0003009F" w:rsidRPr="0003009F" w:rsidRDefault="006409F1" w:rsidP="002E030C">
      <w:pPr>
        <w:pStyle w:val="Sinespaciado"/>
        <w:numPr>
          <w:ilvl w:val="0"/>
          <w:numId w:val="33"/>
        </w:numPr>
        <w:spacing w:line="276" w:lineRule="auto"/>
        <w:jc w:val="both"/>
        <w:rPr>
          <w:b/>
        </w:rPr>
      </w:pPr>
      <w:r w:rsidRPr="007F2653">
        <w:t xml:space="preserve">No es obligatorio para el ingreso a </w:t>
      </w:r>
      <w:r w:rsidR="00AB3AB6" w:rsidRPr="007F2653">
        <w:t>Colombia</w:t>
      </w:r>
      <w:r w:rsidRPr="007F2653">
        <w:t xml:space="preserve">, pero se </w:t>
      </w:r>
      <w:r w:rsidR="00AB3AB6" w:rsidRPr="007F2653">
        <w:t xml:space="preserve">aconseja </w:t>
      </w:r>
      <w:r w:rsidRPr="007F2653">
        <w:t xml:space="preserve">adquirir </w:t>
      </w:r>
      <w:r w:rsidR="00AB3AB6" w:rsidRPr="007F2653">
        <w:t xml:space="preserve">un </w:t>
      </w:r>
      <w:r w:rsidRPr="007F2653">
        <w:t>seguro médico por los días que dure su estadía.</w:t>
      </w:r>
    </w:p>
    <w:p w14:paraId="0464D146" w14:textId="77777777" w:rsidR="0003009F" w:rsidRDefault="0003009F" w:rsidP="002E030C">
      <w:pPr>
        <w:pStyle w:val="Sinespaciado"/>
        <w:spacing w:line="276" w:lineRule="auto"/>
        <w:jc w:val="both"/>
      </w:pPr>
    </w:p>
    <w:p w14:paraId="27ED2D73" w14:textId="77777777" w:rsidR="0003009F" w:rsidRDefault="00395058" w:rsidP="002E030C">
      <w:pPr>
        <w:pStyle w:val="Sinespaciado"/>
        <w:spacing w:line="276" w:lineRule="auto"/>
        <w:jc w:val="both"/>
      </w:pPr>
      <w:r w:rsidRPr="0003009F">
        <w:rPr>
          <w:rFonts w:cs="Calibri"/>
          <w:b/>
        </w:rPr>
        <w:t>Idioma</w:t>
      </w:r>
      <w:r w:rsidR="008B0D51" w:rsidRPr="0003009F">
        <w:rPr>
          <w:rFonts w:cs="Calibri"/>
          <w:b/>
        </w:rPr>
        <w:t xml:space="preserve">: </w:t>
      </w:r>
      <w:r w:rsidR="00AB3AB6">
        <w:t>El Taller contará con interpretación simultánea español e inglés.</w:t>
      </w:r>
    </w:p>
    <w:p w14:paraId="6E884446" w14:textId="77777777" w:rsidR="0003009F" w:rsidRDefault="0003009F" w:rsidP="002E030C">
      <w:pPr>
        <w:pStyle w:val="Sinespaciado"/>
        <w:spacing w:line="276" w:lineRule="auto"/>
        <w:jc w:val="both"/>
      </w:pPr>
    </w:p>
    <w:p w14:paraId="60BDD51E" w14:textId="77777777" w:rsidR="0003009F" w:rsidRDefault="008B0D51" w:rsidP="002E030C">
      <w:pPr>
        <w:pStyle w:val="Sinespaciado"/>
        <w:spacing w:line="276" w:lineRule="auto"/>
        <w:jc w:val="both"/>
      </w:pPr>
      <w:r w:rsidRPr="00FC41AE">
        <w:rPr>
          <w:rFonts w:cs="Calibri"/>
          <w:b/>
        </w:rPr>
        <w:lastRenderedPageBreak/>
        <w:t xml:space="preserve">Clima: </w:t>
      </w:r>
      <w:r w:rsidR="00AB3AB6" w:rsidRPr="00555F95">
        <w:t>A mediados de septiembre, el clima en Bogotá es</w:t>
      </w:r>
      <w:r w:rsidR="00AB3AB6">
        <w:t xml:space="preserve"> templado de montaña</w:t>
      </w:r>
      <w:r w:rsidR="00AB3AB6" w:rsidRPr="00555F95">
        <w:t>, con temperaturas máximas de 19°C (66° F) y mínimas de 10°C (50° F).</w:t>
      </w:r>
    </w:p>
    <w:p w14:paraId="5B104C98" w14:textId="77777777" w:rsidR="0003009F" w:rsidRDefault="0003009F" w:rsidP="0003009F">
      <w:pPr>
        <w:pStyle w:val="Sinespaciado"/>
        <w:jc w:val="both"/>
      </w:pPr>
    </w:p>
    <w:p w14:paraId="463871D8" w14:textId="6DA5C02E" w:rsidR="00472482" w:rsidRDefault="008833C5" w:rsidP="002E030C">
      <w:pPr>
        <w:pStyle w:val="Sinespaciado"/>
        <w:spacing w:line="276" w:lineRule="auto"/>
        <w:jc w:val="center"/>
      </w:pPr>
      <w:r>
        <w:rPr>
          <w:rFonts w:cs="Arial"/>
          <w:color w:val="000000"/>
        </w:rPr>
        <w:t>P</w:t>
      </w:r>
      <w:r w:rsidR="00472482" w:rsidRPr="00BC4838">
        <w:t>ara cualquier consulta sobre esta reunión puede contactarse con:</w:t>
      </w:r>
    </w:p>
    <w:p w14:paraId="01EF75BC" w14:textId="77777777" w:rsidR="0003009F" w:rsidRDefault="0003009F" w:rsidP="002E030C">
      <w:pPr>
        <w:pStyle w:val="Sinespaciado"/>
        <w:spacing w:line="276" w:lineRule="auto"/>
        <w:jc w:val="center"/>
      </w:pPr>
    </w:p>
    <w:p w14:paraId="7C8EFCF6" w14:textId="77777777" w:rsidR="0003009F" w:rsidRPr="0003009F" w:rsidRDefault="0003009F" w:rsidP="002E030C">
      <w:pPr>
        <w:pStyle w:val="Sinespaciado"/>
        <w:spacing w:line="276" w:lineRule="auto"/>
        <w:jc w:val="center"/>
      </w:pPr>
    </w:p>
    <w:p w14:paraId="5D81105B" w14:textId="0C18FD75" w:rsidR="004874DD" w:rsidRPr="00E4157E" w:rsidRDefault="00AB3AB6" w:rsidP="002E030C">
      <w:pPr>
        <w:pStyle w:val="Sinespaciado"/>
        <w:spacing w:line="276" w:lineRule="auto"/>
        <w:jc w:val="center"/>
        <w:rPr>
          <w:b/>
          <w:bCs/>
        </w:rPr>
      </w:pPr>
      <w:r w:rsidRPr="00E4157E">
        <w:rPr>
          <w:b/>
          <w:bCs/>
        </w:rPr>
        <w:t>ORGANIZACIÓN DE LOS ESTADOS AMERICANOS</w:t>
      </w:r>
    </w:p>
    <w:p w14:paraId="3FE2BF06" w14:textId="77777777" w:rsidR="00AB3AB6" w:rsidRDefault="00AB3AB6" w:rsidP="002E030C">
      <w:pPr>
        <w:pStyle w:val="Sinespaciado"/>
        <w:spacing w:line="276" w:lineRule="auto"/>
        <w:jc w:val="center"/>
      </w:pPr>
    </w:p>
    <w:p w14:paraId="40024273" w14:textId="77777777" w:rsidR="00AB3AB6" w:rsidRPr="00AB3AB6" w:rsidRDefault="00AB3AB6" w:rsidP="002E030C">
      <w:pPr>
        <w:pStyle w:val="Sinespaciado"/>
        <w:spacing w:line="276" w:lineRule="auto"/>
        <w:jc w:val="center"/>
        <w:rPr>
          <w:b/>
          <w:bCs/>
        </w:rPr>
      </w:pPr>
      <w:r w:rsidRPr="00AB3AB6">
        <w:rPr>
          <w:b/>
          <w:bCs/>
        </w:rPr>
        <w:t>Maria Claudia Camacho</w:t>
      </w:r>
    </w:p>
    <w:p w14:paraId="638435F8" w14:textId="64896801" w:rsidR="00AB3AB6" w:rsidRDefault="00AB3AB6" w:rsidP="002E030C">
      <w:pPr>
        <w:pStyle w:val="Sinespaciado"/>
        <w:spacing w:line="276" w:lineRule="auto"/>
        <w:jc w:val="center"/>
      </w:pPr>
      <w:r>
        <w:t>Jefa de Sección de Trabajo y Empleo</w:t>
      </w:r>
      <w:r w:rsidR="00C83BBA">
        <w:t xml:space="preserve">, </w:t>
      </w:r>
      <w:proofErr w:type="spellStart"/>
      <w:r w:rsidR="00C83BBA">
        <w:t>Dep</w:t>
      </w:r>
      <w:r w:rsidR="0044242A">
        <w:t>t</w:t>
      </w:r>
      <w:proofErr w:type="spellEnd"/>
      <w:r w:rsidR="0044242A">
        <w:t>. Desarrollo Humano, Educación y Empleo, SEDI</w:t>
      </w:r>
    </w:p>
    <w:p w14:paraId="0A244DAA" w14:textId="77777777" w:rsidR="00AB3AB6" w:rsidRDefault="00AB3AB6" w:rsidP="002E030C">
      <w:pPr>
        <w:pStyle w:val="Sinespaciado"/>
        <w:spacing w:line="276" w:lineRule="auto"/>
        <w:jc w:val="center"/>
      </w:pPr>
      <w:hyperlink r:id="rId20" w:history="1">
        <w:r w:rsidRPr="00452085">
          <w:rPr>
            <w:rStyle w:val="Hipervnculo"/>
          </w:rPr>
          <w:t>mcamacho@oas.org</w:t>
        </w:r>
      </w:hyperlink>
      <w:r>
        <w:t>, Tel: 1 (202) 370-4952</w:t>
      </w:r>
    </w:p>
    <w:p w14:paraId="2DC4312D" w14:textId="77777777" w:rsidR="00AB3AB6" w:rsidRDefault="00AB3AB6" w:rsidP="002E030C">
      <w:pPr>
        <w:pStyle w:val="Sinespaciado"/>
        <w:spacing w:line="276" w:lineRule="auto"/>
        <w:jc w:val="center"/>
      </w:pPr>
    </w:p>
    <w:p w14:paraId="5A9F4A96" w14:textId="77777777" w:rsidR="00AB3AB6" w:rsidRPr="00AB3AB6" w:rsidRDefault="00AB3AB6" w:rsidP="002E030C">
      <w:pPr>
        <w:pStyle w:val="Sinespaciado"/>
        <w:spacing w:line="276" w:lineRule="auto"/>
        <w:jc w:val="center"/>
        <w:rPr>
          <w:b/>
          <w:bCs/>
        </w:rPr>
      </w:pPr>
      <w:r w:rsidRPr="00AB3AB6">
        <w:rPr>
          <w:b/>
          <w:bCs/>
        </w:rPr>
        <w:t>Mariana Vieyra</w:t>
      </w:r>
    </w:p>
    <w:p w14:paraId="2BFD4206" w14:textId="77777777" w:rsidR="00AB3AB6" w:rsidRDefault="00AB3AB6" w:rsidP="002E030C">
      <w:pPr>
        <w:pStyle w:val="Sinespaciado"/>
        <w:spacing w:line="276" w:lineRule="auto"/>
        <w:jc w:val="center"/>
      </w:pPr>
      <w:r>
        <w:t>Oficial de Programas de la Red Interamericana para la Administración Laboral (RIAL)</w:t>
      </w:r>
    </w:p>
    <w:p w14:paraId="5BE9497C" w14:textId="1EB53518" w:rsidR="00472482" w:rsidRDefault="00AB3AB6" w:rsidP="002E030C">
      <w:pPr>
        <w:pStyle w:val="Sinespaciado"/>
        <w:spacing w:line="276" w:lineRule="auto"/>
        <w:jc w:val="center"/>
      </w:pPr>
      <w:hyperlink r:id="rId21" w:history="1">
        <w:r w:rsidRPr="00452085">
          <w:rPr>
            <w:rStyle w:val="Hipervnculo"/>
          </w:rPr>
          <w:t>trabajo@oas.org</w:t>
        </w:r>
      </w:hyperlink>
      <w:r>
        <w:t>, Tel: 52 442 668 9498</w:t>
      </w:r>
    </w:p>
    <w:p w14:paraId="56E5C985" w14:textId="77777777" w:rsidR="00726DED" w:rsidRDefault="00726DED" w:rsidP="002E030C">
      <w:pPr>
        <w:pStyle w:val="Sinespaciado"/>
        <w:spacing w:line="276" w:lineRule="auto"/>
        <w:jc w:val="center"/>
      </w:pPr>
    </w:p>
    <w:p w14:paraId="748F98F0" w14:textId="27CBE1C6" w:rsidR="003B47C2" w:rsidRPr="003B47C2" w:rsidRDefault="003B47C2" w:rsidP="002E030C">
      <w:pPr>
        <w:pStyle w:val="Sinespaciado"/>
        <w:spacing w:line="276" w:lineRule="auto"/>
        <w:jc w:val="center"/>
        <w:rPr>
          <w:b/>
          <w:bCs/>
        </w:rPr>
      </w:pPr>
      <w:r w:rsidRPr="003B47C2">
        <w:rPr>
          <w:b/>
          <w:bCs/>
        </w:rPr>
        <w:t>MINISTERIO DEL TRABAJO DE COLOMBIA</w:t>
      </w:r>
    </w:p>
    <w:p w14:paraId="6B3540A0" w14:textId="77777777" w:rsidR="003B47C2" w:rsidRDefault="003B47C2" w:rsidP="002E030C">
      <w:pPr>
        <w:pStyle w:val="Sinespaciado"/>
        <w:spacing w:line="276" w:lineRule="auto"/>
        <w:jc w:val="center"/>
      </w:pPr>
    </w:p>
    <w:p w14:paraId="076DB5C0" w14:textId="74254939" w:rsidR="34104E96" w:rsidRDefault="34104E96" w:rsidP="00552641">
      <w:pPr>
        <w:pStyle w:val="Sinespaciado"/>
        <w:spacing w:line="276" w:lineRule="auto"/>
        <w:jc w:val="center"/>
        <w:rPr>
          <w:b/>
          <w:bCs/>
        </w:rPr>
      </w:pPr>
      <w:r w:rsidRPr="00552641">
        <w:rPr>
          <w:b/>
          <w:bCs/>
        </w:rPr>
        <w:t>Diego Garzón</w:t>
      </w:r>
    </w:p>
    <w:p w14:paraId="6555942B" w14:textId="37C6F801" w:rsidR="34104E96" w:rsidRDefault="34104E96" w:rsidP="00552641">
      <w:pPr>
        <w:pStyle w:val="Sinespaciado"/>
        <w:spacing w:line="276" w:lineRule="auto"/>
        <w:jc w:val="center"/>
      </w:pPr>
      <w:r>
        <w:t>Jefe de la Oficina de Cooperación y Relaciones Internacionales</w:t>
      </w:r>
    </w:p>
    <w:p w14:paraId="52AB49F4" w14:textId="5DAA20C0" w:rsidR="34104E96" w:rsidRPr="003B47C2" w:rsidRDefault="34104E96" w:rsidP="00552641">
      <w:pPr>
        <w:pStyle w:val="Sinespaciado"/>
        <w:spacing w:line="276" w:lineRule="auto"/>
        <w:jc w:val="center"/>
        <w:rPr>
          <w:lang w:val="pt-BR"/>
        </w:rPr>
      </w:pPr>
      <w:hyperlink r:id="rId22">
        <w:r w:rsidRPr="003B47C2">
          <w:rPr>
            <w:rStyle w:val="Hipervnculo"/>
            <w:lang w:val="pt-BR"/>
          </w:rPr>
          <w:t>dhernang@mintrabajo.gov.co</w:t>
        </w:r>
      </w:hyperlink>
    </w:p>
    <w:p w14:paraId="4537B60F" w14:textId="1A53A92F" w:rsidR="00552641" w:rsidRPr="003B47C2" w:rsidRDefault="00552641" w:rsidP="00552641">
      <w:pPr>
        <w:pStyle w:val="Sinespaciado"/>
        <w:spacing w:line="276" w:lineRule="auto"/>
        <w:jc w:val="center"/>
        <w:rPr>
          <w:lang w:val="pt-BR"/>
        </w:rPr>
      </w:pPr>
    </w:p>
    <w:p w14:paraId="7C0E398F" w14:textId="42E55863" w:rsidR="00726DED" w:rsidRPr="003B47C2" w:rsidRDefault="00726DED" w:rsidP="002E030C">
      <w:pPr>
        <w:pStyle w:val="Sinespaciado"/>
        <w:spacing w:line="276" w:lineRule="auto"/>
        <w:jc w:val="center"/>
        <w:rPr>
          <w:b/>
          <w:bCs/>
          <w:lang w:val="pt-BR"/>
        </w:rPr>
      </w:pPr>
      <w:r w:rsidRPr="003B47C2">
        <w:rPr>
          <w:b/>
          <w:bCs/>
          <w:lang w:val="pt-BR"/>
        </w:rPr>
        <w:t>Lorena</w:t>
      </w:r>
      <w:r w:rsidR="00FB354B" w:rsidRPr="003B47C2">
        <w:rPr>
          <w:b/>
          <w:bCs/>
          <w:lang w:val="pt-BR"/>
        </w:rPr>
        <w:t xml:space="preserve"> Arboleda</w:t>
      </w:r>
    </w:p>
    <w:p w14:paraId="670FFECB" w14:textId="150FF536" w:rsidR="00FB354B" w:rsidRPr="00FB354B" w:rsidRDefault="00FB354B" w:rsidP="002E030C">
      <w:pPr>
        <w:pStyle w:val="Sinespaciado"/>
        <w:spacing w:line="276" w:lineRule="auto"/>
        <w:jc w:val="center"/>
      </w:pPr>
      <w:r w:rsidRPr="00FB354B">
        <w:t>Oficina de Cooperación y Relaciones Internacionales</w:t>
      </w:r>
    </w:p>
    <w:p w14:paraId="3268AFF8" w14:textId="728578C3" w:rsidR="00194477" w:rsidRDefault="00FB354B" w:rsidP="002E030C">
      <w:pPr>
        <w:pStyle w:val="Sinespaciado"/>
        <w:spacing w:line="276" w:lineRule="auto"/>
        <w:jc w:val="center"/>
      </w:pPr>
      <w:hyperlink r:id="rId23" w:history="1">
        <w:r w:rsidRPr="00FB354B">
          <w:rPr>
            <w:rStyle w:val="Hipervnculo"/>
          </w:rPr>
          <w:t>larboledar@mintrabajo.gov.co</w:t>
        </w:r>
      </w:hyperlink>
    </w:p>
    <w:p w14:paraId="69801A7F" w14:textId="3A16268E" w:rsidR="00D45839" w:rsidRPr="00194477" w:rsidRDefault="00194477" w:rsidP="00194477">
      <w:pPr>
        <w:spacing w:after="0" w:line="240" w:lineRule="auto"/>
        <w:rPr>
          <w:rFonts w:eastAsia="Times New Roman"/>
        </w:rPr>
      </w:pPr>
      <w:r>
        <w:br w:type="page"/>
      </w:r>
    </w:p>
    <w:p w14:paraId="08FAA814" w14:textId="77777777" w:rsidR="00472482" w:rsidRPr="006C1D9B" w:rsidRDefault="00472482" w:rsidP="00C228EB">
      <w:pPr>
        <w:numPr>
          <w:ilvl w:val="0"/>
          <w:numId w:val="29"/>
        </w:numPr>
        <w:shd w:val="clear" w:color="auto" w:fill="4E0A3B"/>
        <w:ind w:left="360"/>
        <w:rPr>
          <w:b/>
          <w:color w:val="FFFFFF"/>
          <w:lang w:val="es-UY"/>
        </w:rPr>
      </w:pPr>
      <w:r>
        <w:rPr>
          <w:b/>
          <w:color w:val="FFFFFF"/>
          <w:lang w:val="es-UY"/>
        </w:rPr>
        <w:lastRenderedPageBreak/>
        <w:t xml:space="preserve">Formulario de registro </w:t>
      </w:r>
    </w:p>
    <w:p w14:paraId="130EC070" w14:textId="77777777" w:rsidR="00472482" w:rsidRPr="00835251" w:rsidRDefault="00472482" w:rsidP="00472482">
      <w:pPr>
        <w:tabs>
          <w:tab w:val="left" w:pos="1440"/>
        </w:tabs>
        <w:spacing w:after="0" w:line="240" w:lineRule="auto"/>
        <w:ind w:right="14"/>
        <w:jc w:val="center"/>
        <w:rPr>
          <w:b/>
        </w:rPr>
      </w:pPr>
    </w:p>
    <w:p w14:paraId="5D194CDF" w14:textId="77777777" w:rsidR="00AB3AB6" w:rsidRPr="00AB3AB6" w:rsidRDefault="00AB3AB6" w:rsidP="00AB3AB6">
      <w:pPr>
        <w:tabs>
          <w:tab w:val="left" w:pos="1440"/>
        </w:tabs>
        <w:ind w:right="14"/>
        <w:jc w:val="center"/>
        <w:rPr>
          <w:rFonts w:cs="Calibri"/>
          <w:b/>
          <w:bCs/>
        </w:rPr>
      </w:pPr>
      <w:r w:rsidRPr="00AB3AB6">
        <w:rPr>
          <w:rFonts w:cs="Calibri"/>
          <w:b/>
          <w:bCs/>
        </w:rPr>
        <w:t xml:space="preserve">Taller Hemisférico RIAL/OEA </w:t>
      </w:r>
    </w:p>
    <w:p w14:paraId="2EA6E2BA" w14:textId="042F1352" w:rsidR="00AB3AB6" w:rsidRPr="00AB3AB6" w:rsidRDefault="00AB3AB6" w:rsidP="00AB3AB6">
      <w:pPr>
        <w:tabs>
          <w:tab w:val="left" w:pos="1440"/>
        </w:tabs>
        <w:ind w:right="14"/>
        <w:jc w:val="center"/>
        <w:rPr>
          <w:rFonts w:cs="Calibri"/>
          <w:b/>
          <w:bCs/>
        </w:rPr>
      </w:pPr>
      <w:r w:rsidRPr="00AB3AB6">
        <w:rPr>
          <w:rFonts w:cs="Calibri"/>
          <w:b/>
          <w:bCs/>
        </w:rPr>
        <w:t>“Inteligencia artificial, plataformas digitales y derechos laborales</w:t>
      </w:r>
      <w:r>
        <w:rPr>
          <w:rFonts w:cs="Calibri"/>
          <w:b/>
          <w:bCs/>
        </w:rPr>
        <w:t xml:space="preserve"> en las Américas</w:t>
      </w:r>
      <w:r w:rsidRPr="00AB3AB6">
        <w:rPr>
          <w:rFonts w:cs="Calibri"/>
          <w:b/>
          <w:bCs/>
        </w:rPr>
        <w:t>”</w:t>
      </w:r>
    </w:p>
    <w:p w14:paraId="5354B9A2" w14:textId="178629C6" w:rsidR="00AB3AB6" w:rsidRPr="00AB3AB6" w:rsidRDefault="00AB3AB6" w:rsidP="00AB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</w:rPr>
      </w:pPr>
      <w:r w:rsidRPr="00AB3AB6">
        <w:rPr>
          <w:rFonts w:cs="Calibri"/>
          <w:color w:val="000000" w:themeColor="text1"/>
          <w:lang w:val="es"/>
        </w:rPr>
        <w:t>11 y 12 de septiembre, 2025 – Bogotá, D.C., Colombia</w:t>
      </w:r>
    </w:p>
    <w:p w14:paraId="7462614D" w14:textId="77777777" w:rsidR="00AB3AB6" w:rsidRPr="00AB3AB6" w:rsidRDefault="00AB3AB6" w:rsidP="00AB3AB6">
      <w:pPr>
        <w:spacing w:after="0" w:line="240" w:lineRule="auto"/>
        <w:ind w:right="11"/>
        <w:rPr>
          <w:rFonts w:cs="Calibri"/>
          <w:b/>
        </w:rPr>
      </w:pPr>
    </w:p>
    <w:p w14:paraId="7D3BC4EC" w14:textId="77777777" w:rsidR="00AB3AB6" w:rsidRPr="00AB3AB6" w:rsidRDefault="00AB3AB6" w:rsidP="00AB3AB6">
      <w:pPr>
        <w:spacing w:after="0" w:line="240" w:lineRule="auto"/>
        <w:rPr>
          <w:rFonts w:cs="Calibri"/>
          <w:color w:val="000000"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7"/>
        <w:gridCol w:w="5003"/>
      </w:tblGrid>
      <w:tr w:rsidR="00AB3AB6" w:rsidRPr="00AB3AB6" w14:paraId="4D622B3B" w14:textId="77777777" w:rsidTr="0062217F">
        <w:trPr>
          <w:trHeight w:val="549"/>
          <w:jc w:val="center"/>
        </w:trPr>
        <w:tc>
          <w:tcPr>
            <w:tcW w:w="4659" w:type="dxa"/>
            <w:gridSpan w:val="2"/>
          </w:tcPr>
          <w:p w14:paraId="78FE9EF9" w14:textId="77777777" w:rsidR="00AB3AB6" w:rsidRPr="00AB3AB6" w:rsidRDefault="00AB3AB6" w:rsidP="00AB3AB6">
            <w:pPr>
              <w:spacing w:after="0" w:line="240" w:lineRule="auto"/>
              <w:rPr>
                <w:rFonts w:cs="Calibri"/>
                <w:color w:val="000000"/>
              </w:rPr>
            </w:pPr>
            <w:r w:rsidRPr="00AB3AB6">
              <w:rPr>
                <w:rFonts w:cs="Calibri"/>
                <w:color w:val="000000"/>
              </w:rPr>
              <w:t xml:space="preserve">Apellidos </w:t>
            </w:r>
          </w:p>
        </w:tc>
        <w:tc>
          <w:tcPr>
            <w:tcW w:w="5003" w:type="dxa"/>
          </w:tcPr>
          <w:p w14:paraId="5B259F6E" w14:textId="77777777" w:rsidR="00AB3AB6" w:rsidRPr="00AB3AB6" w:rsidRDefault="00AB3AB6" w:rsidP="00AB3AB6">
            <w:pPr>
              <w:spacing w:after="0" w:line="240" w:lineRule="auto"/>
              <w:rPr>
                <w:rFonts w:cs="Calibri"/>
                <w:color w:val="000000"/>
              </w:rPr>
            </w:pPr>
            <w:r w:rsidRPr="00AB3AB6">
              <w:rPr>
                <w:rFonts w:cs="Calibri"/>
                <w:color w:val="000000"/>
              </w:rPr>
              <w:t xml:space="preserve">Nombre </w:t>
            </w:r>
          </w:p>
        </w:tc>
      </w:tr>
      <w:tr w:rsidR="00AB3AB6" w:rsidRPr="00AB3AB6" w14:paraId="7DC61FEE" w14:textId="77777777" w:rsidTr="0062217F">
        <w:trPr>
          <w:trHeight w:val="549"/>
          <w:jc w:val="center"/>
        </w:trPr>
        <w:tc>
          <w:tcPr>
            <w:tcW w:w="9662" w:type="dxa"/>
            <w:gridSpan w:val="3"/>
          </w:tcPr>
          <w:p w14:paraId="4A216254" w14:textId="77777777" w:rsidR="00AB3AB6" w:rsidRPr="00AB3AB6" w:rsidRDefault="00AB3AB6" w:rsidP="00AB3AB6">
            <w:pPr>
              <w:spacing w:after="0" w:line="240" w:lineRule="auto"/>
              <w:rPr>
                <w:rFonts w:cs="Calibri"/>
                <w:color w:val="000000"/>
              </w:rPr>
            </w:pPr>
            <w:r w:rsidRPr="00AB3AB6">
              <w:rPr>
                <w:rFonts w:cs="Calibri"/>
                <w:color w:val="000000"/>
              </w:rPr>
              <w:t xml:space="preserve">Cargo </w:t>
            </w:r>
          </w:p>
        </w:tc>
      </w:tr>
      <w:tr w:rsidR="00AB3AB6" w:rsidRPr="00AB3AB6" w14:paraId="5C13FDD5" w14:textId="77777777" w:rsidTr="0062217F">
        <w:trPr>
          <w:trHeight w:val="563"/>
          <w:jc w:val="center"/>
        </w:trPr>
        <w:tc>
          <w:tcPr>
            <w:tcW w:w="9662" w:type="dxa"/>
            <w:gridSpan w:val="3"/>
          </w:tcPr>
          <w:p w14:paraId="34C3F17C" w14:textId="77777777" w:rsidR="00AB3AB6" w:rsidRPr="00AB3AB6" w:rsidRDefault="00AB3AB6" w:rsidP="00AB3AB6">
            <w:pPr>
              <w:spacing w:after="0" w:line="240" w:lineRule="auto"/>
              <w:rPr>
                <w:rFonts w:cs="Calibri"/>
                <w:color w:val="000000"/>
              </w:rPr>
            </w:pPr>
            <w:r w:rsidRPr="00AB3AB6">
              <w:rPr>
                <w:rFonts w:cs="Calibri"/>
                <w:color w:val="000000"/>
              </w:rPr>
              <w:t xml:space="preserve">Organización </w:t>
            </w:r>
          </w:p>
        </w:tc>
      </w:tr>
      <w:tr w:rsidR="00AB3AB6" w:rsidRPr="00AB3AB6" w14:paraId="72FFAA42" w14:textId="77777777" w:rsidTr="0062217F">
        <w:trPr>
          <w:trHeight w:val="563"/>
          <w:jc w:val="center"/>
        </w:trPr>
        <w:tc>
          <w:tcPr>
            <w:tcW w:w="9662" w:type="dxa"/>
            <w:gridSpan w:val="3"/>
          </w:tcPr>
          <w:p w14:paraId="05FDC1C7" w14:textId="77777777" w:rsidR="00AB3AB6" w:rsidRPr="00AB3AB6" w:rsidRDefault="00AB3AB6" w:rsidP="00AB3AB6">
            <w:pPr>
              <w:spacing w:after="0" w:line="240" w:lineRule="auto"/>
              <w:rPr>
                <w:rFonts w:cs="Calibri"/>
                <w:color w:val="000000"/>
              </w:rPr>
            </w:pPr>
            <w:r w:rsidRPr="00AB3AB6">
              <w:rPr>
                <w:rFonts w:cs="Calibri"/>
                <w:color w:val="000000"/>
              </w:rPr>
              <w:t>País</w:t>
            </w:r>
          </w:p>
        </w:tc>
      </w:tr>
      <w:tr w:rsidR="00AB3AB6" w:rsidRPr="00AB3AB6" w14:paraId="7A83A5B9" w14:textId="77777777" w:rsidTr="0062217F">
        <w:trPr>
          <w:trHeight w:val="563"/>
          <w:jc w:val="center"/>
        </w:trPr>
        <w:tc>
          <w:tcPr>
            <w:tcW w:w="4642" w:type="dxa"/>
          </w:tcPr>
          <w:p w14:paraId="5533A44E" w14:textId="77777777" w:rsidR="00AB3AB6" w:rsidRPr="00AB3AB6" w:rsidRDefault="00AB3AB6" w:rsidP="00AB3AB6">
            <w:pPr>
              <w:spacing w:after="0" w:line="240" w:lineRule="auto"/>
              <w:rPr>
                <w:rFonts w:cs="Calibri"/>
                <w:color w:val="000000"/>
              </w:rPr>
            </w:pPr>
            <w:r w:rsidRPr="00AB3AB6">
              <w:rPr>
                <w:rFonts w:cs="Calibri"/>
                <w:color w:val="000000"/>
              </w:rPr>
              <w:t xml:space="preserve">Teléfono </w:t>
            </w:r>
          </w:p>
        </w:tc>
        <w:tc>
          <w:tcPr>
            <w:tcW w:w="5020" w:type="dxa"/>
            <w:gridSpan w:val="2"/>
          </w:tcPr>
          <w:p w14:paraId="3933279E" w14:textId="77777777" w:rsidR="00AB3AB6" w:rsidRPr="00AB3AB6" w:rsidRDefault="00AB3AB6" w:rsidP="00AB3AB6">
            <w:pPr>
              <w:spacing w:after="0" w:line="240" w:lineRule="auto"/>
              <w:rPr>
                <w:rFonts w:cs="Calibri"/>
                <w:color w:val="000000"/>
              </w:rPr>
            </w:pPr>
            <w:r w:rsidRPr="00AB3AB6">
              <w:rPr>
                <w:rFonts w:cs="Calibri"/>
                <w:color w:val="000000"/>
              </w:rPr>
              <w:t>Correo Electrónico</w:t>
            </w:r>
          </w:p>
        </w:tc>
      </w:tr>
    </w:tbl>
    <w:p w14:paraId="2779956E" w14:textId="77777777" w:rsidR="00AB3AB6" w:rsidRPr="00AB3AB6" w:rsidRDefault="00AB3AB6" w:rsidP="00AB3AB6">
      <w:pPr>
        <w:spacing w:after="0" w:line="240" w:lineRule="auto"/>
        <w:rPr>
          <w:rFonts w:cs="Calibri"/>
          <w:color w:val="000000"/>
        </w:rPr>
      </w:pPr>
    </w:p>
    <w:p w14:paraId="7E667419" w14:textId="77777777" w:rsidR="00AB3AB6" w:rsidRPr="00AB3AB6" w:rsidRDefault="00AB3AB6" w:rsidP="00AB3AB6">
      <w:pPr>
        <w:spacing w:after="0" w:line="240" w:lineRule="auto"/>
        <w:rPr>
          <w:rFonts w:cs="Calibri"/>
          <w:color w:val="000000"/>
        </w:rPr>
      </w:pPr>
    </w:p>
    <w:p w14:paraId="5D8289C3" w14:textId="77777777" w:rsidR="00C91F36" w:rsidRPr="00C91F36" w:rsidRDefault="00C91F36" w:rsidP="00C91F36">
      <w:pPr>
        <w:rPr>
          <w:lang w:val="es-MX"/>
        </w:rPr>
      </w:pPr>
    </w:p>
    <w:p w14:paraId="73EBD953" w14:textId="77777777" w:rsidR="00C91F36" w:rsidRPr="00C91F36" w:rsidRDefault="00C91F36" w:rsidP="00C91F36">
      <w:pPr>
        <w:ind w:left="-360"/>
        <w:jc w:val="center"/>
        <w:rPr>
          <w:lang w:val="es-MX"/>
        </w:rPr>
      </w:pPr>
      <w:r w:rsidRPr="00C91F36">
        <w:rPr>
          <w:lang w:val="es-MX"/>
        </w:rPr>
        <w:t xml:space="preserve">¿Su institución necesita indispensablemente apoyo financiero para poder participar en la reunión?* </w:t>
      </w:r>
    </w:p>
    <w:p w14:paraId="39FD3D0A" w14:textId="6D56A09B" w:rsidR="00C91F36" w:rsidRPr="00C1672B" w:rsidRDefault="00C91F36" w:rsidP="00C91F36">
      <w:pPr>
        <w:pStyle w:val="Ttulo3"/>
        <w:ind w:left="-360"/>
        <w:jc w:val="center"/>
        <w:rPr>
          <w:rFonts w:ascii="Calibri" w:hAnsi="Calibri"/>
          <w:b w:val="0"/>
          <w:sz w:val="24"/>
          <w:szCs w:val="24"/>
          <w:lang w:val="es-MX"/>
        </w:rPr>
      </w:pPr>
      <w:r w:rsidRPr="00C91F36">
        <w:rPr>
          <w:rFonts w:ascii="Calibri" w:hAnsi="Calibri"/>
          <w:b w:val="0"/>
          <w:sz w:val="22"/>
          <w:szCs w:val="22"/>
          <w:lang w:val="es-MX"/>
        </w:rPr>
        <w:t>Sí  ___</w:t>
      </w:r>
      <w:r w:rsidRPr="00C91F36">
        <w:rPr>
          <w:rFonts w:ascii="Calibri" w:hAnsi="Calibri"/>
          <w:b w:val="0"/>
          <w:sz w:val="22"/>
          <w:szCs w:val="22"/>
          <w:lang w:val="es-MX"/>
        </w:rPr>
        <w:tab/>
      </w:r>
      <w:r w:rsidRPr="00C91F36">
        <w:rPr>
          <w:rFonts w:ascii="Calibri" w:hAnsi="Calibri"/>
          <w:b w:val="0"/>
          <w:sz w:val="22"/>
          <w:szCs w:val="22"/>
          <w:lang w:val="es-MX"/>
        </w:rPr>
        <w:tab/>
        <w:t>No ___</w:t>
      </w:r>
      <w:r>
        <w:rPr>
          <w:rFonts w:ascii="Calibri" w:hAnsi="Calibri"/>
          <w:b w:val="0"/>
          <w:sz w:val="24"/>
          <w:szCs w:val="24"/>
          <w:lang w:val="es-MX"/>
        </w:rPr>
        <w:br/>
      </w:r>
    </w:p>
    <w:p w14:paraId="3F6B143C" w14:textId="5EBD00EF" w:rsidR="00AB3AB6" w:rsidRPr="00AB3AB6" w:rsidRDefault="004E099E" w:rsidP="00AB3AB6">
      <w:pPr>
        <w:jc w:val="both"/>
        <w:rPr>
          <w:rFonts w:cs="Calibri"/>
        </w:rPr>
      </w:pPr>
      <w:r w:rsidRPr="00C438F4">
        <w:rPr>
          <w:bCs/>
        </w:rPr>
        <w:t xml:space="preserve">En caso afirmativo, por favor envíe este Formulario de Registro lo antes posible y a más tardar </w:t>
      </w:r>
      <w:r w:rsidR="00AB3AB6" w:rsidRPr="00C438F4">
        <w:rPr>
          <w:rFonts w:cs="Calibri"/>
          <w:bCs/>
        </w:rPr>
        <w:t xml:space="preserve">el </w:t>
      </w:r>
      <w:r w:rsidR="007A2E44">
        <w:rPr>
          <w:rFonts w:cs="Calibri"/>
          <w:b/>
          <w:bCs/>
          <w:u w:val="single"/>
        </w:rPr>
        <w:t>5</w:t>
      </w:r>
      <w:r w:rsidR="00AB3AB6" w:rsidRPr="00AB3AB6">
        <w:rPr>
          <w:rFonts w:cs="Calibri"/>
          <w:b/>
          <w:bCs/>
          <w:u w:val="single"/>
        </w:rPr>
        <w:t xml:space="preserve"> de agosto</w:t>
      </w:r>
      <w:r w:rsidR="00AB3AB6" w:rsidRPr="00AB3AB6">
        <w:rPr>
          <w:rFonts w:cs="Calibri"/>
        </w:rPr>
        <w:t xml:space="preserve">, a: </w:t>
      </w:r>
      <w:hyperlink r:id="rId24">
        <w:r w:rsidR="00AB3AB6" w:rsidRPr="00AB3AB6">
          <w:rPr>
            <w:rFonts w:cs="Calibri"/>
            <w:color w:val="0000FF"/>
            <w:u w:val="single"/>
          </w:rPr>
          <w:t>trabajo@oas.org</w:t>
        </w:r>
      </w:hyperlink>
      <w:r w:rsidR="00AB3AB6" w:rsidRPr="00AB3AB6">
        <w:rPr>
          <w:rFonts w:cs="Calibri"/>
        </w:rPr>
        <w:t xml:space="preserve">. Si no solicita asistencia financiera, la fecha límite es el </w:t>
      </w:r>
      <w:r w:rsidR="00AB3AB6" w:rsidRPr="00AB3AB6">
        <w:rPr>
          <w:rFonts w:cs="Calibri"/>
          <w:b/>
          <w:bCs/>
          <w:u w:val="single"/>
        </w:rPr>
        <w:t>2</w:t>
      </w:r>
      <w:r w:rsidR="007F2653">
        <w:rPr>
          <w:rFonts w:cs="Calibri"/>
          <w:b/>
          <w:bCs/>
          <w:u w:val="single"/>
        </w:rPr>
        <w:t>0</w:t>
      </w:r>
      <w:r w:rsidR="00AB3AB6" w:rsidRPr="00AB3AB6">
        <w:rPr>
          <w:rFonts w:cs="Calibri"/>
          <w:b/>
          <w:bCs/>
          <w:u w:val="single"/>
        </w:rPr>
        <w:t xml:space="preserve"> de agosto</w:t>
      </w:r>
      <w:r w:rsidR="00AB3AB6" w:rsidRPr="00AB3AB6">
        <w:rPr>
          <w:rFonts w:cs="Calibri"/>
        </w:rPr>
        <w:t>.</w:t>
      </w:r>
    </w:p>
    <w:p w14:paraId="09F40C94" w14:textId="77777777" w:rsidR="00AB3AB6" w:rsidRPr="00AB3AB6" w:rsidRDefault="00AB3AB6" w:rsidP="00AB3AB6">
      <w:pPr>
        <w:jc w:val="both"/>
        <w:rPr>
          <w:rFonts w:cs="Calibri"/>
        </w:rPr>
      </w:pPr>
      <w:r w:rsidRPr="00AB3AB6">
        <w:rPr>
          <w:rFonts w:cs="Calibri"/>
        </w:rPr>
        <w:t xml:space="preserve">Delegados(as) gubernamentales deben enviar este Formulario </w:t>
      </w:r>
      <w:r w:rsidRPr="00AB3AB6">
        <w:rPr>
          <w:rFonts w:cs="Calibri"/>
          <w:b/>
          <w:bCs/>
          <w:u w:val="single"/>
        </w:rPr>
        <w:t>a través de la Misión Permanente de su país</w:t>
      </w:r>
      <w:r w:rsidRPr="00AB3AB6">
        <w:rPr>
          <w:rFonts w:cs="Calibri"/>
        </w:rPr>
        <w:t xml:space="preserve"> ante la OEA.</w:t>
      </w:r>
    </w:p>
    <w:p w14:paraId="729347E1" w14:textId="72CBF385" w:rsidR="00AB3AB6" w:rsidRPr="00AB3AB6" w:rsidRDefault="00AB3AB6" w:rsidP="00AB3AB6">
      <w:pPr>
        <w:spacing w:after="0"/>
        <w:ind w:left="-360" w:right="-403"/>
        <w:jc w:val="both"/>
        <w:rPr>
          <w:rFonts w:cs="Calibri"/>
          <w:sz w:val="20"/>
          <w:szCs w:val="20"/>
          <w:lang w:val="es-MX"/>
        </w:rPr>
      </w:pPr>
      <w:r w:rsidRPr="00AB3AB6">
        <w:rPr>
          <w:rFonts w:cs="Calibri"/>
          <w:sz w:val="20"/>
          <w:szCs w:val="20"/>
          <w:lang w:val="es-MX"/>
        </w:rPr>
        <w:t>* L</w:t>
      </w:r>
      <w:r w:rsidRPr="00AB3AB6">
        <w:rPr>
          <w:rFonts w:cs="Calibri"/>
          <w:sz w:val="20"/>
          <w:szCs w:val="20"/>
        </w:rPr>
        <w:t xml:space="preserve">os </w:t>
      </w:r>
      <w:proofErr w:type="spellStart"/>
      <w:r w:rsidRPr="00AB3AB6">
        <w:rPr>
          <w:rFonts w:cs="Calibri"/>
          <w:sz w:val="20"/>
          <w:szCs w:val="20"/>
        </w:rPr>
        <w:t>co</w:t>
      </w:r>
      <w:proofErr w:type="spellEnd"/>
      <w:r w:rsidRPr="00AB3AB6">
        <w:rPr>
          <w:rFonts w:cs="Calibri"/>
          <w:sz w:val="20"/>
          <w:szCs w:val="20"/>
        </w:rPr>
        <w:t xml:space="preserve">-organizadores del evento ofrecen </w:t>
      </w:r>
      <w:r w:rsidRPr="00AB3AB6">
        <w:rPr>
          <w:rFonts w:cs="Calibri"/>
          <w:sz w:val="20"/>
          <w:szCs w:val="20"/>
          <w:u w:val="single"/>
        </w:rPr>
        <w:t>financiar</w:t>
      </w:r>
      <w:r w:rsidRPr="00AB3AB6">
        <w:rPr>
          <w:rFonts w:cs="Calibri"/>
          <w:sz w:val="20"/>
          <w:szCs w:val="20"/>
        </w:rPr>
        <w:t xml:space="preserve"> gastos de </w:t>
      </w:r>
      <w:r>
        <w:rPr>
          <w:rFonts w:cs="Calibri"/>
          <w:sz w:val="20"/>
          <w:szCs w:val="20"/>
        </w:rPr>
        <w:t>alojamiento</w:t>
      </w:r>
      <w:r w:rsidRPr="00AB3AB6">
        <w:rPr>
          <w:rFonts w:cs="Calibri"/>
          <w:sz w:val="20"/>
          <w:szCs w:val="20"/>
        </w:rPr>
        <w:t xml:space="preserve"> para algunos(as) representantes de Ministerios de Trabajo que lo requieran y cuyas responsabilidades coincidan con los objetivos del Taller, así como representantes de COSATE y CEATAL.</w:t>
      </w:r>
      <w:r w:rsidRPr="00AB3AB6">
        <w:rPr>
          <w:rFonts w:cs="Calibri"/>
          <w:sz w:val="20"/>
          <w:szCs w:val="20"/>
          <w:lang w:val="es-MX"/>
        </w:rPr>
        <w:t xml:space="preserve"> Los recursos son limitados, por lo que las solicitudes se analizarán y adjudicarán por orden de llegada.</w:t>
      </w:r>
    </w:p>
    <w:p w14:paraId="492A5BAC" w14:textId="77777777" w:rsidR="00472482" w:rsidRPr="00AB3AB6" w:rsidRDefault="00472482" w:rsidP="00472482">
      <w:pPr>
        <w:spacing w:after="0" w:line="240" w:lineRule="auto"/>
        <w:ind w:right="14"/>
        <w:rPr>
          <w:rStyle w:val="nfasis"/>
        </w:rPr>
      </w:pPr>
    </w:p>
    <w:p w14:paraId="46155DFD" w14:textId="77777777" w:rsidR="00FB348C" w:rsidRPr="00AB3AB6" w:rsidRDefault="00FB348C" w:rsidP="00472482">
      <w:pPr>
        <w:spacing w:after="0" w:line="240" w:lineRule="auto"/>
        <w:ind w:right="14"/>
        <w:rPr>
          <w:rStyle w:val="nfasis"/>
        </w:rPr>
      </w:pPr>
    </w:p>
    <w:p w14:paraId="790BA7FA" w14:textId="4A7FD383" w:rsidR="008B0D51" w:rsidRPr="00AB3AB6" w:rsidRDefault="00472482" w:rsidP="00472482">
      <w:pPr>
        <w:spacing w:after="0" w:line="240" w:lineRule="auto"/>
        <w:ind w:right="14"/>
        <w:jc w:val="center"/>
        <w:rPr>
          <w:rStyle w:val="nfasis"/>
          <w:i w:val="0"/>
          <w:iCs w:val="0"/>
        </w:rPr>
      </w:pPr>
      <w:r w:rsidRPr="00AB3AB6">
        <w:rPr>
          <w:rStyle w:val="nfasis"/>
          <w:i w:val="0"/>
          <w:iCs w:val="0"/>
        </w:rPr>
        <w:t>Síganos en @RIAL_OAS</w:t>
      </w:r>
      <w:r w:rsidR="00FB4EA9">
        <w:rPr>
          <w:rStyle w:val="nfasis"/>
          <w:i w:val="0"/>
          <w:iCs w:val="0"/>
        </w:rPr>
        <w:t xml:space="preserve">; </w:t>
      </w:r>
      <w:r w:rsidR="00AB6E51">
        <w:rPr>
          <w:rStyle w:val="nfasis"/>
          <w:i w:val="0"/>
          <w:iCs w:val="0"/>
        </w:rPr>
        <w:t>@MinTrabajoCol</w:t>
      </w:r>
    </w:p>
    <w:sectPr w:rsidR="008B0D51" w:rsidRPr="00AB3AB6" w:rsidSect="000904DC">
      <w:headerReference w:type="default" r:id="rId25"/>
      <w:footerReference w:type="even" r:id="rId26"/>
      <w:footerReference w:type="default" r:id="rId27"/>
      <w:headerReference w:type="first" r:id="rId28"/>
      <w:pgSz w:w="12240" w:h="15840" w:code="1"/>
      <w:pgMar w:top="2070" w:right="1699" w:bottom="1267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05A41" w14:textId="77777777" w:rsidR="00D214E3" w:rsidRDefault="00D214E3">
      <w:r>
        <w:separator/>
      </w:r>
    </w:p>
  </w:endnote>
  <w:endnote w:type="continuationSeparator" w:id="0">
    <w:p w14:paraId="6D7DE232" w14:textId="77777777" w:rsidR="00D214E3" w:rsidRDefault="00D214E3">
      <w:r>
        <w:continuationSeparator/>
      </w:r>
    </w:p>
  </w:endnote>
  <w:endnote w:type="continuationNotice" w:id="1">
    <w:p w14:paraId="7E480A0D" w14:textId="77777777" w:rsidR="00D214E3" w:rsidRDefault="00D21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548722629"/>
      <w:docPartObj>
        <w:docPartGallery w:val="Page Numbers (Bottom of Page)"/>
        <w:docPartUnique/>
      </w:docPartObj>
    </w:sdtPr>
    <w:sdtContent>
      <w:p w14:paraId="60CBADB8" w14:textId="6B767140" w:rsidR="00F1414D" w:rsidRDefault="00F1414D" w:rsidP="002B084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161EA49F" w14:textId="77777777" w:rsidR="007F2653" w:rsidRDefault="007F2653" w:rsidP="00F141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119905443"/>
      <w:docPartObj>
        <w:docPartGallery w:val="Page Numbers (Bottom of Page)"/>
        <w:docPartUnique/>
      </w:docPartObj>
    </w:sdtPr>
    <w:sdtContent>
      <w:p w14:paraId="7DC43771" w14:textId="3C222951" w:rsidR="00F1414D" w:rsidRDefault="00F1414D" w:rsidP="002B084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0C653F2" w14:textId="77777777" w:rsidR="007F2653" w:rsidRDefault="007F2653" w:rsidP="00F141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46B1" w14:textId="77777777" w:rsidR="00D214E3" w:rsidRDefault="00D214E3">
      <w:r>
        <w:separator/>
      </w:r>
    </w:p>
  </w:footnote>
  <w:footnote w:type="continuationSeparator" w:id="0">
    <w:p w14:paraId="451BC445" w14:textId="77777777" w:rsidR="00D214E3" w:rsidRDefault="00D214E3">
      <w:r>
        <w:continuationSeparator/>
      </w:r>
    </w:p>
  </w:footnote>
  <w:footnote w:type="continuationNotice" w:id="1">
    <w:p w14:paraId="645951A3" w14:textId="77777777" w:rsidR="00D214E3" w:rsidRDefault="00D214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1930" w14:textId="3E3F9516" w:rsidR="008B0D51" w:rsidRPr="00A80C1A" w:rsidRDefault="008B0D51">
    <w:pPr>
      <w:pStyle w:val="Encabezado"/>
      <w:rPr>
        <w:rFonts w:ascii="Cambria" w:hAnsi="Cambria" w:cs="Cambria"/>
      </w:rPr>
    </w:pPr>
  </w:p>
  <w:p w14:paraId="5581048D" w14:textId="77777777" w:rsidR="008B0D51" w:rsidRDefault="008B0D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1450" w14:textId="34F9F648" w:rsidR="001B14BD" w:rsidRPr="001B14BD" w:rsidRDefault="00C228EB" w:rsidP="001B14BD">
    <w:pPr>
      <w:pStyle w:val="Encabezado"/>
      <w:rPr>
        <w:lang w:val="en-US"/>
      </w:rPr>
    </w:pPr>
    <w:r>
      <w:rPr>
        <w:noProof/>
        <w:lang w:val="en-US"/>
      </w:rPr>
      <w:drawing>
        <wp:inline distT="0" distB="0" distL="0" distR="0" wp14:anchorId="0F86B2E8" wp14:editId="7A34BF01">
          <wp:extent cx="800100" cy="292100"/>
          <wp:effectExtent l="0" t="0" r="0" b="0"/>
          <wp:docPr id="3365614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561477" name="Imagen 3365614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F4413" w14:textId="758B793C" w:rsidR="000904DC" w:rsidRDefault="00090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CED"/>
    <w:multiLevelType w:val="hybridMultilevel"/>
    <w:tmpl w:val="1B5C0A22"/>
    <w:lvl w:ilvl="0" w:tplc="0409000F">
      <w:start w:val="1"/>
      <w:numFmt w:val="decimal"/>
      <w:lvlText w:val="%1."/>
      <w:lvlJc w:val="left"/>
      <w:pPr>
        <w:tabs>
          <w:tab w:val="num" w:pos="5064"/>
        </w:tabs>
        <w:ind w:left="5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84"/>
        </w:tabs>
        <w:ind w:left="57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04"/>
        </w:tabs>
        <w:ind w:left="6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24"/>
        </w:tabs>
        <w:ind w:left="7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44"/>
        </w:tabs>
        <w:ind w:left="7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64"/>
        </w:tabs>
        <w:ind w:left="8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84"/>
        </w:tabs>
        <w:ind w:left="9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04"/>
        </w:tabs>
        <w:ind w:left="10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24"/>
        </w:tabs>
        <w:ind w:left="10824" w:hanging="180"/>
      </w:pPr>
    </w:lvl>
  </w:abstractNum>
  <w:abstractNum w:abstractNumId="1" w15:restartNumberingAfterBreak="0">
    <w:nsid w:val="03F16E47"/>
    <w:multiLevelType w:val="hybridMultilevel"/>
    <w:tmpl w:val="0A6E8A0C"/>
    <w:lvl w:ilvl="0" w:tplc="6FD85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09F"/>
    <w:multiLevelType w:val="hybridMultilevel"/>
    <w:tmpl w:val="FC1C87A0"/>
    <w:lvl w:ilvl="0" w:tplc="5AB095A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7074E0">
      <w:start w:val="5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Segoe UI" w:hint="default"/>
      </w:rPr>
    </w:lvl>
    <w:lvl w:ilvl="2" w:tplc="7F46335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57CFA"/>
    <w:multiLevelType w:val="multilevel"/>
    <w:tmpl w:val="9AB2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A53FD"/>
    <w:multiLevelType w:val="hybridMultilevel"/>
    <w:tmpl w:val="7896A5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5EE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96EBF"/>
    <w:multiLevelType w:val="hybridMultilevel"/>
    <w:tmpl w:val="D0B2B842"/>
    <w:lvl w:ilvl="0" w:tplc="BED2F35C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3543E"/>
    <w:multiLevelType w:val="multilevel"/>
    <w:tmpl w:val="A41427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1351CFE"/>
    <w:multiLevelType w:val="hybridMultilevel"/>
    <w:tmpl w:val="0164CD18"/>
    <w:lvl w:ilvl="0" w:tplc="16AAE3F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7703358"/>
    <w:multiLevelType w:val="multilevel"/>
    <w:tmpl w:val="5EB4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A3AB6"/>
    <w:multiLevelType w:val="hybridMultilevel"/>
    <w:tmpl w:val="541893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380018"/>
    <w:multiLevelType w:val="hybridMultilevel"/>
    <w:tmpl w:val="9AB22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4190D"/>
    <w:multiLevelType w:val="hybridMultilevel"/>
    <w:tmpl w:val="BA2CB7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egoe U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egoe U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D56AF"/>
    <w:multiLevelType w:val="hybridMultilevel"/>
    <w:tmpl w:val="96024EE6"/>
    <w:lvl w:ilvl="0" w:tplc="80B65580">
      <w:start w:val="3"/>
      <w:numFmt w:val="decimal"/>
      <w:lvlText w:val="%1."/>
      <w:lvlJc w:val="left"/>
      <w:pPr>
        <w:tabs>
          <w:tab w:val="num" w:pos="5064"/>
        </w:tabs>
        <w:ind w:left="5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04B9F"/>
    <w:multiLevelType w:val="hybridMultilevel"/>
    <w:tmpl w:val="173486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115AF"/>
    <w:multiLevelType w:val="hybridMultilevel"/>
    <w:tmpl w:val="596C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A0F1A"/>
    <w:multiLevelType w:val="hybridMultilevel"/>
    <w:tmpl w:val="93F81518"/>
    <w:lvl w:ilvl="0" w:tplc="6DD4DD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E5FC7"/>
    <w:multiLevelType w:val="hybridMultilevel"/>
    <w:tmpl w:val="4FACE426"/>
    <w:lvl w:ilvl="0" w:tplc="FC1422D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85A37"/>
    <w:multiLevelType w:val="hybridMultilevel"/>
    <w:tmpl w:val="77C2D818"/>
    <w:lvl w:ilvl="0" w:tplc="A8463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0B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E1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AA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6B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C8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8F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A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13B88"/>
    <w:multiLevelType w:val="hybridMultilevel"/>
    <w:tmpl w:val="23D05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366A65"/>
    <w:multiLevelType w:val="multilevel"/>
    <w:tmpl w:val="D0B2B842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5D32DF"/>
    <w:multiLevelType w:val="hybridMultilevel"/>
    <w:tmpl w:val="A65C9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A7E11"/>
    <w:multiLevelType w:val="multilevel"/>
    <w:tmpl w:val="1B5C0A22"/>
    <w:lvl w:ilvl="0">
      <w:start w:val="1"/>
      <w:numFmt w:val="decimal"/>
      <w:lvlText w:val="%1."/>
      <w:lvlJc w:val="left"/>
      <w:pPr>
        <w:tabs>
          <w:tab w:val="num" w:pos="5064"/>
        </w:tabs>
        <w:ind w:left="50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84"/>
        </w:tabs>
        <w:ind w:left="5784" w:hanging="360"/>
      </w:pPr>
    </w:lvl>
    <w:lvl w:ilvl="2">
      <w:start w:val="1"/>
      <w:numFmt w:val="lowerRoman"/>
      <w:lvlText w:val="%3."/>
      <w:lvlJc w:val="right"/>
      <w:pPr>
        <w:tabs>
          <w:tab w:val="num" w:pos="6504"/>
        </w:tabs>
        <w:ind w:left="6504" w:hanging="180"/>
      </w:pPr>
    </w:lvl>
    <w:lvl w:ilvl="3">
      <w:start w:val="1"/>
      <w:numFmt w:val="decimal"/>
      <w:lvlText w:val="%4."/>
      <w:lvlJc w:val="left"/>
      <w:pPr>
        <w:tabs>
          <w:tab w:val="num" w:pos="7224"/>
        </w:tabs>
        <w:ind w:left="7224" w:hanging="360"/>
      </w:pPr>
    </w:lvl>
    <w:lvl w:ilvl="4">
      <w:start w:val="1"/>
      <w:numFmt w:val="lowerLetter"/>
      <w:lvlText w:val="%5."/>
      <w:lvlJc w:val="left"/>
      <w:pPr>
        <w:tabs>
          <w:tab w:val="num" w:pos="7944"/>
        </w:tabs>
        <w:ind w:left="7944" w:hanging="360"/>
      </w:pPr>
    </w:lvl>
    <w:lvl w:ilvl="5">
      <w:start w:val="1"/>
      <w:numFmt w:val="lowerRoman"/>
      <w:lvlText w:val="%6."/>
      <w:lvlJc w:val="right"/>
      <w:pPr>
        <w:tabs>
          <w:tab w:val="num" w:pos="8664"/>
        </w:tabs>
        <w:ind w:left="8664" w:hanging="180"/>
      </w:pPr>
    </w:lvl>
    <w:lvl w:ilvl="6">
      <w:start w:val="1"/>
      <w:numFmt w:val="decimal"/>
      <w:lvlText w:val="%7."/>
      <w:lvlJc w:val="left"/>
      <w:pPr>
        <w:tabs>
          <w:tab w:val="num" w:pos="9384"/>
        </w:tabs>
        <w:ind w:left="9384" w:hanging="360"/>
      </w:pPr>
    </w:lvl>
    <w:lvl w:ilvl="7">
      <w:start w:val="1"/>
      <w:numFmt w:val="lowerLetter"/>
      <w:lvlText w:val="%8."/>
      <w:lvlJc w:val="left"/>
      <w:pPr>
        <w:tabs>
          <w:tab w:val="num" w:pos="10104"/>
        </w:tabs>
        <w:ind w:left="10104" w:hanging="360"/>
      </w:pPr>
    </w:lvl>
    <w:lvl w:ilvl="8">
      <w:start w:val="1"/>
      <w:numFmt w:val="lowerRoman"/>
      <w:lvlText w:val="%9."/>
      <w:lvlJc w:val="right"/>
      <w:pPr>
        <w:tabs>
          <w:tab w:val="num" w:pos="10824"/>
        </w:tabs>
        <w:ind w:left="10824" w:hanging="180"/>
      </w:pPr>
    </w:lvl>
  </w:abstractNum>
  <w:abstractNum w:abstractNumId="22" w15:restartNumberingAfterBreak="0">
    <w:nsid w:val="55E912AD"/>
    <w:multiLevelType w:val="multilevel"/>
    <w:tmpl w:val="F2740A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89336C4"/>
    <w:multiLevelType w:val="multilevel"/>
    <w:tmpl w:val="61FC5BA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F4FAB"/>
    <w:multiLevelType w:val="multilevel"/>
    <w:tmpl w:val="A41427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584354C"/>
    <w:multiLevelType w:val="hybridMultilevel"/>
    <w:tmpl w:val="8786C8B2"/>
    <w:lvl w:ilvl="0" w:tplc="9C3C4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83003"/>
    <w:multiLevelType w:val="multilevel"/>
    <w:tmpl w:val="BA2C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egoe U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egoe U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13D85"/>
    <w:multiLevelType w:val="hybridMultilevel"/>
    <w:tmpl w:val="EE40C72E"/>
    <w:lvl w:ilvl="0" w:tplc="8800043C"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8" w15:restartNumberingAfterBreak="0">
    <w:nsid w:val="6BF721F3"/>
    <w:multiLevelType w:val="hybridMultilevel"/>
    <w:tmpl w:val="5EB49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C95D27"/>
    <w:multiLevelType w:val="hybridMultilevel"/>
    <w:tmpl w:val="B3602270"/>
    <w:lvl w:ilvl="0" w:tplc="D79AB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E47AC"/>
    <w:multiLevelType w:val="hybridMultilevel"/>
    <w:tmpl w:val="214CDB44"/>
    <w:lvl w:ilvl="0" w:tplc="31E2F70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71173D18"/>
    <w:multiLevelType w:val="hybridMultilevel"/>
    <w:tmpl w:val="EB0E40C6"/>
    <w:lvl w:ilvl="0" w:tplc="9C3C4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8399A"/>
    <w:multiLevelType w:val="hybridMultilevel"/>
    <w:tmpl w:val="26584A20"/>
    <w:lvl w:ilvl="0" w:tplc="9C3C4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350760">
    <w:abstractNumId w:val="2"/>
  </w:num>
  <w:num w:numId="2" w16cid:durableId="1444225778">
    <w:abstractNumId w:val="31"/>
  </w:num>
  <w:num w:numId="3" w16cid:durableId="1189416411">
    <w:abstractNumId w:val="9"/>
  </w:num>
  <w:num w:numId="4" w16cid:durableId="963274775">
    <w:abstractNumId w:val="4"/>
  </w:num>
  <w:num w:numId="5" w16cid:durableId="111169774">
    <w:abstractNumId w:val="7"/>
  </w:num>
  <w:num w:numId="6" w16cid:durableId="2128349646">
    <w:abstractNumId w:val="11"/>
  </w:num>
  <w:num w:numId="7" w16cid:durableId="1138959702">
    <w:abstractNumId w:val="0"/>
  </w:num>
  <w:num w:numId="8" w16cid:durableId="512762386">
    <w:abstractNumId w:val="10"/>
  </w:num>
  <w:num w:numId="9" w16cid:durableId="999969956">
    <w:abstractNumId w:val="3"/>
  </w:num>
  <w:num w:numId="10" w16cid:durableId="1737628947">
    <w:abstractNumId w:val="30"/>
  </w:num>
  <w:num w:numId="11" w16cid:durableId="604962982">
    <w:abstractNumId w:val="26"/>
  </w:num>
  <w:num w:numId="12" w16cid:durableId="473719534">
    <w:abstractNumId w:val="28"/>
  </w:num>
  <w:num w:numId="13" w16cid:durableId="295917392">
    <w:abstractNumId w:val="8"/>
  </w:num>
  <w:num w:numId="14" w16cid:durableId="1450735126">
    <w:abstractNumId w:val="6"/>
  </w:num>
  <w:num w:numId="15" w16cid:durableId="217281732">
    <w:abstractNumId w:val="21"/>
  </w:num>
  <w:num w:numId="16" w16cid:durableId="1226259932">
    <w:abstractNumId w:val="12"/>
  </w:num>
  <w:num w:numId="17" w16cid:durableId="1661735797">
    <w:abstractNumId w:val="24"/>
  </w:num>
  <w:num w:numId="18" w16cid:durableId="318729621">
    <w:abstractNumId w:val="5"/>
  </w:num>
  <w:num w:numId="19" w16cid:durableId="1299989590">
    <w:abstractNumId w:val="22"/>
  </w:num>
  <w:num w:numId="20" w16cid:durableId="1747263821">
    <w:abstractNumId w:val="23"/>
  </w:num>
  <w:num w:numId="21" w16cid:durableId="1137381509">
    <w:abstractNumId w:val="29"/>
  </w:num>
  <w:num w:numId="22" w16cid:durableId="2127507027">
    <w:abstractNumId w:val="25"/>
  </w:num>
  <w:num w:numId="23" w16cid:durableId="1949777748">
    <w:abstractNumId w:val="32"/>
  </w:num>
  <w:num w:numId="24" w16cid:durableId="1057586453">
    <w:abstractNumId w:val="19"/>
  </w:num>
  <w:num w:numId="25" w16cid:durableId="1917283563">
    <w:abstractNumId w:val="27"/>
  </w:num>
  <w:num w:numId="26" w16cid:durableId="1321423383">
    <w:abstractNumId w:val="15"/>
  </w:num>
  <w:num w:numId="27" w16cid:durableId="1907644803">
    <w:abstractNumId w:val="16"/>
  </w:num>
  <w:num w:numId="28" w16cid:durableId="1302881926">
    <w:abstractNumId w:val="1"/>
  </w:num>
  <w:num w:numId="29" w16cid:durableId="1831209443">
    <w:abstractNumId w:val="14"/>
  </w:num>
  <w:num w:numId="30" w16cid:durableId="1849981868">
    <w:abstractNumId w:val="18"/>
  </w:num>
  <w:num w:numId="31" w16cid:durableId="1258638225">
    <w:abstractNumId w:val="20"/>
  </w:num>
  <w:num w:numId="32" w16cid:durableId="1220941631">
    <w:abstractNumId w:val="17"/>
  </w:num>
  <w:num w:numId="33" w16cid:durableId="1669887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1"/>
    <w:rsid w:val="00000BA8"/>
    <w:rsid w:val="0003009F"/>
    <w:rsid w:val="000555F3"/>
    <w:rsid w:val="00070EBF"/>
    <w:rsid w:val="000904DC"/>
    <w:rsid w:val="000955B3"/>
    <w:rsid w:val="000A1CDB"/>
    <w:rsid w:val="000A46EA"/>
    <w:rsid w:val="000B7C77"/>
    <w:rsid w:val="000D5099"/>
    <w:rsid w:val="000E02A1"/>
    <w:rsid w:val="000E298E"/>
    <w:rsid w:val="000F0D80"/>
    <w:rsid w:val="000F60A5"/>
    <w:rsid w:val="000F670E"/>
    <w:rsid w:val="0010369D"/>
    <w:rsid w:val="00104240"/>
    <w:rsid w:val="00104792"/>
    <w:rsid w:val="00105CEE"/>
    <w:rsid w:val="001149BB"/>
    <w:rsid w:val="00125377"/>
    <w:rsid w:val="00127343"/>
    <w:rsid w:val="00133D18"/>
    <w:rsid w:val="00135ED7"/>
    <w:rsid w:val="00137E9D"/>
    <w:rsid w:val="00145802"/>
    <w:rsid w:val="0015677A"/>
    <w:rsid w:val="001702A1"/>
    <w:rsid w:val="00175192"/>
    <w:rsid w:val="00177F8F"/>
    <w:rsid w:val="00182697"/>
    <w:rsid w:val="00194477"/>
    <w:rsid w:val="00197C2A"/>
    <w:rsid w:val="001A07DE"/>
    <w:rsid w:val="001A39ED"/>
    <w:rsid w:val="001A3B09"/>
    <w:rsid w:val="001B14BD"/>
    <w:rsid w:val="001C1905"/>
    <w:rsid w:val="001C273D"/>
    <w:rsid w:val="001C302A"/>
    <w:rsid w:val="001C5C5C"/>
    <w:rsid w:val="001D639C"/>
    <w:rsid w:val="001D7474"/>
    <w:rsid w:val="001F429B"/>
    <w:rsid w:val="00210707"/>
    <w:rsid w:val="002126A0"/>
    <w:rsid w:val="00234E38"/>
    <w:rsid w:val="00236EED"/>
    <w:rsid w:val="00237A7E"/>
    <w:rsid w:val="00251DAF"/>
    <w:rsid w:val="00285E9A"/>
    <w:rsid w:val="002929ED"/>
    <w:rsid w:val="002955D6"/>
    <w:rsid w:val="002B36A0"/>
    <w:rsid w:val="002B65BF"/>
    <w:rsid w:val="002B75BE"/>
    <w:rsid w:val="002C3600"/>
    <w:rsid w:val="002C5272"/>
    <w:rsid w:val="002D2796"/>
    <w:rsid w:val="002E030C"/>
    <w:rsid w:val="002F209D"/>
    <w:rsid w:val="002F3E28"/>
    <w:rsid w:val="002F6D86"/>
    <w:rsid w:val="002F77BB"/>
    <w:rsid w:val="003031FF"/>
    <w:rsid w:val="003074C4"/>
    <w:rsid w:val="00310747"/>
    <w:rsid w:val="00322557"/>
    <w:rsid w:val="0034474E"/>
    <w:rsid w:val="003511D7"/>
    <w:rsid w:val="00352F8D"/>
    <w:rsid w:val="00362187"/>
    <w:rsid w:val="00362700"/>
    <w:rsid w:val="00363B5D"/>
    <w:rsid w:val="00375833"/>
    <w:rsid w:val="00390982"/>
    <w:rsid w:val="00395058"/>
    <w:rsid w:val="00397F85"/>
    <w:rsid w:val="003A0F03"/>
    <w:rsid w:val="003A2267"/>
    <w:rsid w:val="003B47C2"/>
    <w:rsid w:val="003C2CE0"/>
    <w:rsid w:val="003D34F8"/>
    <w:rsid w:val="003D70F3"/>
    <w:rsid w:val="004017B1"/>
    <w:rsid w:val="00401D15"/>
    <w:rsid w:val="00413672"/>
    <w:rsid w:val="0042997B"/>
    <w:rsid w:val="0044242A"/>
    <w:rsid w:val="00444272"/>
    <w:rsid w:val="0045109C"/>
    <w:rsid w:val="00452BC1"/>
    <w:rsid w:val="00454137"/>
    <w:rsid w:val="00461402"/>
    <w:rsid w:val="00462087"/>
    <w:rsid w:val="00465632"/>
    <w:rsid w:val="00471EA6"/>
    <w:rsid w:val="00472482"/>
    <w:rsid w:val="004805E1"/>
    <w:rsid w:val="004874DD"/>
    <w:rsid w:val="004A13CC"/>
    <w:rsid w:val="004B6D49"/>
    <w:rsid w:val="004B7F66"/>
    <w:rsid w:val="004C063A"/>
    <w:rsid w:val="004C180F"/>
    <w:rsid w:val="004C2218"/>
    <w:rsid w:val="004C2D19"/>
    <w:rsid w:val="004D064F"/>
    <w:rsid w:val="004D35E2"/>
    <w:rsid w:val="004D4BDC"/>
    <w:rsid w:val="004E099E"/>
    <w:rsid w:val="004F3EEF"/>
    <w:rsid w:val="004F6906"/>
    <w:rsid w:val="00502648"/>
    <w:rsid w:val="00504D20"/>
    <w:rsid w:val="0052163F"/>
    <w:rsid w:val="005302F7"/>
    <w:rsid w:val="0053143C"/>
    <w:rsid w:val="00532335"/>
    <w:rsid w:val="00532A7F"/>
    <w:rsid w:val="00533E46"/>
    <w:rsid w:val="00536222"/>
    <w:rsid w:val="005465EB"/>
    <w:rsid w:val="00550DC5"/>
    <w:rsid w:val="00552641"/>
    <w:rsid w:val="005719DD"/>
    <w:rsid w:val="005739AA"/>
    <w:rsid w:val="005766CD"/>
    <w:rsid w:val="005808AE"/>
    <w:rsid w:val="005808B4"/>
    <w:rsid w:val="0059298F"/>
    <w:rsid w:val="00594408"/>
    <w:rsid w:val="005A188B"/>
    <w:rsid w:val="005A48DA"/>
    <w:rsid w:val="005A5920"/>
    <w:rsid w:val="005A65FB"/>
    <w:rsid w:val="005B1BE3"/>
    <w:rsid w:val="005C26C2"/>
    <w:rsid w:val="005C6A0A"/>
    <w:rsid w:val="005E2474"/>
    <w:rsid w:val="005E5A57"/>
    <w:rsid w:val="005F270D"/>
    <w:rsid w:val="005F400D"/>
    <w:rsid w:val="005F7B1E"/>
    <w:rsid w:val="0060465F"/>
    <w:rsid w:val="006070E7"/>
    <w:rsid w:val="006409F1"/>
    <w:rsid w:val="00661023"/>
    <w:rsid w:val="00666E20"/>
    <w:rsid w:val="0067355F"/>
    <w:rsid w:val="0067796E"/>
    <w:rsid w:val="0068115C"/>
    <w:rsid w:val="00683AD6"/>
    <w:rsid w:val="00685370"/>
    <w:rsid w:val="00687FF8"/>
    <w:rsid w:val="00692BD6"/>
    <w:rsid w:val="00695F47"/>
    <w:rsid w:val="006A6A87"/>
    <w:rsid w:val="006C102D"/>
    <w:rsid w:val="006C3FD1"/>
    <w:rsid w:val="006C6F3F"/>
    <w:rsid w:val="006E3EF8"/>
    <w:rsid w:val="006E619E"/>
    <w:rsid w:val="006E621C"/>
    <w:rsid w:val="00703FDA"/>
    <w:rsid w:val="00705A77"/>
    <w:rsid w:val="00716777"/>
    <w:rsid w:val="00726DED"/>
    <w:rsid w:val="007328B3"/>
    <w:rsid w:val="00732E72"/>
    <w:rsid w:val="007566FC"/>
    <w:rsid w:val="00756A09"/>
    <w:rsid w:val="00760DAB"/>
    <w:rsid w:val="007828CB"/>
    <w:rsid w:val="007868E3"/>
    <w:rsid w:val="00786F8E"/>
    <w:rsid w:val="007A1A15"/>
    <w:rsid w:val="007A2E44"/>
    <w:rsid w:val="007B2701"/>
    <w:rsid w:val="007C02C0"/>
    <w:rsid w:val="007C0BE0"/>
    <w:rsid w:val="007C0EFA"/>
    <w:rsid w:val="007D0550"/>
    <w:rsid w:val="007D2FB4"/>
    <w:rsid w:val="007E07A7"/>
    <w:rsid w:val="007E7BBF"/>
    <w:rsid w:val="007F2653"/>
    <w:rsid w:val="00801982"/>
    <w:rsid w:val="00802831"/>
    <w:rsid w:val="00811E5D"/>
    <w:rsid w:val="008150C6"/>
    <w:rsid w:val="00843F15"/>
    <w:rsid w:val="00844B4A"/>
    <w:rsid w:val="008535CD"/>
    <w:rsid w:val="00856BCC"/>
    <w:rsid w:val="008575E2"/>
    <w:rsid w:val="00860F1E"/>
    <w:rsid w:val="0086707F"/>
    <w:rsid w:val="00882890"/>
    <w:rsid w:val="00882D29"/>
    <w:rsid w:val="008833C5"/>
    <w:rsid w:val="00886A74"/>
    <w:rsid w:val="008873E3"/>
    <w:rsid w:val="008A0AC3"/>
    <w:rsid w:val="008A1CBE"/>
    <w:rsid w:val="008A1F02"/>
    <w:rsid w:val="008A6A75"/>
    <w:rsid w:val="008B0D51"/>
    <w:rsid w:val="008B2F39"/>
    <w:rsid w:val="008B4AC0"/>
    <w:rsid w:val="008D11BA"/>
    <w:rsid w:val="008E509F"/>
    <w:rsid w:val="008F038C"/>
    <w:rsid w:val="00900371"/>
    <w:rsid w:val="00922417"/>
    <w:rsid w:val="00923E86"/>
    <w:rsid w:val="00933558"/>
    <w:rsid w:val="00936F98"/>
    <w:rsid w:val="00951FBB"/>
    <w:rsid w:val="009624A3"/>
    <w:rsid w:val="009649EA"/>
    <w:rsid w:val="009652E4"/>
    <w:rsid w:val="00972D9C"/>
    <w:rsid w:val="0098639E"/>
    <w:rsid w:val="00995C56"/>
    <w:rsid w:val="009D0F9B"/>
    <w:rsid w:val="009D32FE"/>
    <w:rsid w:val="009E24C2"/>
    <w:rsid w:val="009E3F18"/>
    <w:rsid w:val="009E625B"/>
    <w:rsid w:val="009E6733"/>
    <w:rsid w:val="00A03982"/>
    <w:rsid w:val="00A1496B"/>
    <w:rsid w:val="00A3160E"/>
    <w:rsid w:val="00A33251"/>
    <w:rsid w:val="00A55C82"/>
    <w:rsid w:val="00A562AA"/>
    <w:rsid w:val="00A62295"/>
    <w:rsid w:val="00AB3AB6"/>
    <w:rsid w:val="00AB6E51"/>
    <w:rsid w:val="00AC0BC5"/>
    <w:rsid w:val="00AF12D3"/>
    <w:rsid w:val="00AF6E3C"/>
    <w:rsid w:val="00AF7AEF"/>
    <w:rsid w:val="00B06234"/>
    <w:rsid w:val="00B12064"/>
    <w:rsid w:val="00B1323B"/>
    <w:rsid w:val="00B15159"/>
    <w:rsid w:val="00B1611B"/>
    <w:rsid w:val="00B22408"/>
    <w:rsid w:val="00B26E01"/>
    <w:rsid w:val="00B32C37"/>
    <w:rsid w:val="00B40428"/>
    <w:rsid w:val="00B422A4"/>
    <w:rsid w:val="00B42B20"/>
    <w:rsid w:val="00B42BEB"/>
    <w:rsid w:val="00B5272C"/>
    <w:rsid w:val="00B61797"/>
    <w:rsid w:val="00B64E5B"/>
    <w:rsid w:val="00B7067B"/>
    <w:rsid w:val="00B70A50"/>
    <w:rsid w:val="00B72028"/>
    <w:rsid w:val="00B7674B"/>
    <w:rsid w:val="00B84C8E"/>
    <w:rsid w:val="00B85C3F"/>
    <w:rsid w:val="00B963B7"/>
    <w:rsid w:val="00BA63A9"/>
    <w:rsid w:val="00BD4599"/>
    <w:rsid w:val="00BE5DDB"/>
    <w:rsid w:val="00BF299F"/>
    <w:rsid w:val="00C228EB"/>
    <w:rsid w:val="00C23354"/>
    <w:rsid w:val="00C25335"/>
    <w:rsid w:val="00C37A59"/>
    <w:rsid w:val="00C416D5"/>
    <w:rsid w:val="00C438F4"/>
    <w:rsid w:val="00C543CC"/>
    <w:rsid w:val="00C56464"/>
    <w:rsid w:val="00C56825"/>
    <w:rsid w:val="00C613FD"/>
    <w:rsid w:val="00C62372"/>
    <w:rsid w:val="00C74449"/>
    <w:rsid w:val="00C83BBA"/>
    <w:rsid w:val="00C873FD"/>
    <w:rsid w:val="00C90035"/>
    <w:rsid w:val="00C91F36"/>
    <w:rsid w:val="00C92E05"/>
    <w:rsid w:val="00C9422B"/>
    <w:rsid w:val="00CB0CA7"/>
    <w:rsid w:val="00CB3D89"/>
    <w:rsid w:val="00CB7574"/>
    <w:rsid w:val="00CD4D9B"/>
    <w:rsid w:val="00CF104C"/>
    <w:rsid w:val="00CF1D3A"/>
    <w:rsid w:val="00CF76CD"/>
    <w:rsid w:val="00D00DC2"/>
    <w:rsid w:val="00D214E3"/>
    <w:rsid w:val="00D31BCC"/>
    <w:rsid w:val="00D35055"/>
    <w:rsid w:val="00D43149"/>
    <w:rsid w:val="00D45839"/>
    <w:rsid w:val="00D7239C"/>
    <w:rsid w:val="00D81095"/>
    <w:rsid w:val="00D825EE"/>
    <w:rsid w:val="00D925F7"/>
    <w:rsid w:val="00D939D2"/>
    <w:rsid w:val="00D95835"/>
    <w:rsid w:val="00DA3FF1"/>
    <w:rsid w:val="00DA66AB"/>
    <w:rsid w:val="00DB2799"/>
    <w:rsid w:val="00DB3039"/>
    <w:rsid w:val="00DD70ED"/>
    <w:rsid w:val="00DE6E4B"/>
    <w:rsid w:val="00E0709A"/>
    <w:rsid w:val="00E07B0D"/>
    <w:rsid w:val="00E101F7"/>
    <w:rsid w:val="00E13C0A"/>
    <w:rsid w:val="00E15196"/>
    <w:rsid w:val="00E201F8"/>
    <w:rsid w:val="00E20CAE"/>
    <w:rsid w:val="00E2154D"/>
    <w:rsid w:val="00E30403"/>
    <w:rsid w:val="00E47AAC"/>
    <w:rsid w:val="00E55BA6"/>
    <w:rsid w:val="00E70124"/>
    <w:rsid w:val="00E864F2"/>
    <w:rsid w:val="00E9442B"/>
    <w:rsid w:val="00EB52AC"/>
    <w:rsid w:val="00EC3913"/>
    <w:rsid w:val="00EC7BD0"/>
    <w:rsid w:val="00EE40AA"/>
    <w:rsid w:val="00EE4C6D"/>
    <w:rsid w:val="00EE4FC4"/>
    <w:rsid w:val="00EE56CC"/>
    <w:rsid w:val="00EF237B"/>
    <w:rsid w:val="00F04201"/>
    <w:rsid w:val="00F04494"/>
    <w:rsid w:val="00F1414D"/>
    <w:rsid w:val="00F15799"/>
    <w:rsid w:val="00F43950"/>
    <w:rsid w:val="00F47744"/>
    <w:rsid w:val="00F508DF"/>
    <w:rsid w:val="00F54181"/>
    <w:rsid w:val="00F63427"/>
    <w:rsid w:val="00F65A69"/>
    <w:rsid w:val="00F67A9B"/>
    <w:rsid w:val="00F76328"/>
    <w:rsid w:val="00F76733"/>
    <w:rsid w:val="00F76844"/>
    <w:rsid w:val="00F85E9C"/>
    <w:rsid w:val="00F9225B"/>
    <w:rsid w:val="00F947A5"/>
    <w:rsid w:val="00F947EC"/>
    <w:rsid w:val="00F95FD7"/>
    <w:rsid w:val="00F9664E"/>
    <w:rsid w:val="00F96E69"/>
    <w:rsid w:val="00FA5BF9"/>
    <w:rsid w:val="00FB348C"/>
    <w:rsid w:val="00FB354B"/>
    <w:rsid w:val="00FB4EA9"/>
    <w:rsid w:val="00FB6652"/>
    <w:rsid w:val="00FC41AE"/>
    <w:rsid w:val="00FD1FA2"/>
    <w:rsid w:val="00FE66D9"/>
    <w:rsid w:val="00FF2F8A"/>
    <w:rsid w:val="00FF443A"/>
    <w:rsid w:val="03A365E6"/>
    <w:rsid w:val="03AD241A"/>
    <w:rsid w:val="053F995E"/>
    <w:rsid w:val="05E67BE4"/>
    <w:rsid w:val="0A668234"/>
    <w:rsid w:val="0D81BABF"/>
    <w:rsid w:val="0E3F1FA7"/>
    <w:rsid w:val="0E942C4D"/>
    <w:rsid w:val="0EA7F0B6"/>
    <w:rsid w:val="0FFD86E8"/>
    <w:rsid w:val="11C79C03"/>
    <w:rsid w:val="11D98BB2"/>
    <w:rsid w:val="12302CBF"/>
    <w:rsid w:val="12F965A9"/>
    <w:rsid w:val="14E6AC19"/>
    <w:rsid w:val="15313635"/>
    <w:rsid w:val="1A2D37C8"/>
    <w:rsid w:val="1B9F9DFF"/>
    <w:rsid w:val="20F693F5"/>
    <w:rsid w:val="23B3AA34"/>
    <w:rsid w:val="23CCC5E8"/>
    <w:rsid w:val="26BFF091"/>
    <w:rsid w:val="270C8864"/>
    <w:rsid w:val="2778A0C5"/>
    <w:rsid w:val="27C89A6A"/>
    <w:rsid w:val="284BB535"/>
    <w:rsid w:val="28CCF90D"/>
    <w:rsid w:val="2D4FD741"/>
    <w:rsid w:val="2EAE7558"/>
    <w:rsid w:val="318285EE"/>
    <w:rsid w:val="31AB6673"/>
    <w:rsid w:val="328EB72D"/>
    <w:rsid w:val="32BCA72F"/>
    <w:rsid w:val="32D3DA99"/>
    <w:rsid w:val="34104E96"/>
    <w:rsid w:val="366E3D2A"/>
    <w:rsid w:val="367541A8"/>
    <w:rsid w:val="3C88297C"/>
    <w:rsid w:val="3D0DB9B8"/>
    <w:rsid w:val="48FDFC76"/>
    <w:rsid w:val="49ED9863"/>
    <w:rsid w:val="4C32564B"/>
    <w:rsid w:val="4FB9B57B"/>
    <w:rsid w:val="50CA3FB1"/>
    <w:rsid w:val="56F8F0F5"/>
    <w:rsid w:val="5B7AACC3"/>
    <w:rsid w:val="5C862BF1"/>
    <w:rsid w:val="5CE891C1"/>
    <w:rsid w:val="5DE68D8C"/>
    <w:rsid w:val="5E2A9D48"/>
    <w:rsid w:val="61F8B4C1"/>
    <w:rsid w:val="674F8287"/>
    <w:rsid w:val="68015804"/>
    <w:rsid w:val="6B260769"/>
    <w:rsid w:val="6C9E9639"/>
    <w:rsid w:val="6E9FF6EE"/>
    <w:rsid w:val="6F0D0698"/>
    <w:rsid w:val="6FB5F2F5"/>
    <w:rsid w:val="70BEBD32"/>
    <w:rsid w:val="70C5DF78"/>
    <w:rsid w:val="71AF9A69"/>
    <w:rsid w:val="76C03425"/>
    <w:rsid w:val="77817FE2"/>
    <w:rsid w:val="791D8C35"/>
    <w:rsid w:val="7C0A1D19"/>
    <w:rsid w:val="7E5C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E6D7E1"/>
  <w15:chartTrackingRefBased/>
  <w15:docId w15:val="{CA8D0447-2645-4FB1-8038-12B55969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FF1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A80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070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DA3F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DA3FF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8">
    <w:name w:val="heading 8"/>
    <w:basedOn w:val="Normal"/>
    <w:next w:val="Normal"/>
    <w:qFormat/>
    <w:rsid w:val="00DA3FF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iumGrid21">
    <w:name w:val="Medium Grid 21"/>
    <w:link w:val="MediumGrid2Char"/>
    <w:qFormat/>
    <w:rsid w:val="00DA3FF1"/>
    <w:rPr>
      <w:rFonts w:ascii="Calibri" w:hAnsi="Calibri"/>
      <w:sz w:val="22"/>
      <w:szCs w:val="22"/>
      <w:lang w:val="es-ES"/>
    </w:rPr>
  </w:style>
  <w:style w:type="character" w:customStyle="1" w:styleId="MediumGrid2Char">
    <w:name w:val="Medium Grid 2 Char"/>
    <w:link w:val="MediumGrid21"/>
    <w:locked/>
    <w:rsid w:val="00DA3FF1"/>
    <w:rPr>
      <w:rFonts w:ascii="Calibri" w:hAnsi="Calibri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rsid w:val="00DA3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DA3FF1"/>
    <w:rPr>
      <w:rFonts w:ascii="Calibri" w:eastAsia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semiHidden/>
    <w:rsid w:val="00DA3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semiHidden/>
    <w:locked/>
    <w:rsid w:val="00DA3FF1"/>
    <w:rPr>
      <w:rFonts w:ascii="Calibri" w:eastAsia="Calibri" w:hAnsi="Calibri"/>
      <w:sz w:val="22"/>
      <w:szCs w:val="22"/>
      <w:lang w:val="es-ES" w:eastAsia="en-US" w:bidi="ar-SA"/>
    </w:rPr>
  </w:style>
  <w:style w:type="character" w:styleId="Hipervnculo">
    <w:name w:val="Hyperlink"/>
    <w:rsid w:val="00DA3FF1"/>
    <w:rPr>
      <w:color w:val="0000FF"/>
      <w:u w:val="single"/>
    </w:rPr>
  </w:style>
  <w:style w:type="table" w:styleId="Tablaconcuadrcula">
    <w:name w:val="Table Grid"/>
    <w:basedOn w:val="Tablanormal"/>
    <w:rsid w:val="00DA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A3FF1"/>
    <w:pPr>
      <w:spacing w:after="0" w:line="240" w:lineRule="auto"/>
      <w:ind w:right="11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qFormat/>
    <w:rsid w:val="00DA3FF1"/>
    <w:pPr>
      <w:ind w:left="720"/>
      <w:contextualSpacing/>
    </w:pPr>
    <w:rPr>
      <w:lang w:val="en-US"/>
    </w:rPr>
  </w:style>
  <w:style w:type="character" w:styleId="Hipervnculovisitado">
    <w:name w:val="FollowedHyperlink"/>
    <w:rsid w:val="00A25AA6"/>
    <w:rPr>
      <w:color w:val="800080"/>
      <w:u w:val="single"/>
    </w:rPr>
  </w:style>
  <w:style w:type="character" w:customStyle="1" w:styleId="dir1">
    <w:name w:val="dir1"/>
    <w:rsid w:val="005D5F02"/>
    <w:rPr>
      <w:rFonts w:ascii="Arial" w:hAnsi="Arial" w:cs="Arial" w:hint="default"/>
      <w:i w:val="0"/>
      <w:iCs w:val="0"/>
      <w:color w:val="333333"/>
      <w:sz w:val="15"/>
      <w:szCs w:val="15"/>
    </w:rPr>
  </w:style>
  <w:style w:type="character" w:styleId="Textoennegrita">
    <w:name w:val="Strong"/>
    <w:qFormat/>
    <w:rsid w:val="005D5F02"/>
    <w:rPr>
      <w:b/>
      <w:bCs/>
    </w:rPr>
  </w:style>
  <w:style w:type="character" w:customStyle="1" w:styleId="style41">
    <w:name w:val="style41"/>
    <w:rsid w:val="004331A1"/>
    <w:rPr>
      <w:rFonts w:ascii="Verdana" w:hAnsi="Verdana" w:hint="default"/>
      <w:sz w:val="17"/>
      <w:szCs w:val="17"/>
    </w:rPr>
  </w:style>
  <w:style w:type="character" w:customStyle="1" w:styleId="street-address">
    <w:name w:val="street-address"/>
    <w:basedOn w:val="Fuentedeprrafopredeter"/>
    <w:rsid w:val="00D5177F"/>
  </w:style>
  <w:style w:type="character" w:customStyle="1" w:styleId="locality">
    <w:name w:val="locality"/>
    <w:basedOn w:val="Fuentedeprrafopredeter"/>
    <w:rsid w:val="00D5177F"/>
  </w:style>
  <w:style w:type="character" w:customStyle="1" w:styleId="region">
    <w:name w:val="region"/>
    <w:basedOn w:val="Fuentedeprrafopredeter"/>
    <w:rsid w:val="00D5177F"/>
  </w:style>
  <w:style w:type="character" w:styleId="Refdecomentario">
    <w:name w:val="annotation reference"/>
    <w:rsid w:val="006E054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054A"/>
    <w:rPr>
      <w:sz w:val="20"/>
      <w:szCs w:val="20"/>
      <w:lang w:eastAsia="x-none"/>
    </w:rPr>
  </w:style>
  <w:style w:type="character" w:customStyle="1" w:styleId="TextocomentarioCar">
    <w:name w:val="Texto comentario Car"/>
    <w:link w:val="Textocomentario"/>
    <w:rsid w:val="006E054A"/>
    <w:rPr>
      <w:rFonts w:ascii="Calibri" w:eastAsia="Calibri" w:hAnsi="Calibri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054A"/>
    <w:rPr>
      <w:b/>
      <w:bCs/>
    </w:rPr>
  </w:style>
  <w:style w:type="character" w:customStyle="1" w:styleId="AsuntodelcomentarioCar">
    <w:name w:val="Asunto del comentario Car"/>
    <w:link w:val="Asuntodelcomentario"/>
    <w:rsid w:val="006E054A"/>
    <w:rPr>
      <w:rFonts w:ascii="Calibri" w:eastAsia="Calibri" w:hAnsi="Calibri"/>
      <w:b/>
      <w:bCs/>
      <w:lang w:val="es-ES"/>
    </w:rPr>
  </w:style>
  <w:style w:type="paragraph" w:styleId="Textodeglobo">
    <w:name w:val="Balloon Text"/>
    <w:basedOn w:val="Normal"/>
    <w:link w:val="TextodegloboCar"/>
    <w:rsid w:val="006E054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6E054A"/>
    <w:rPr>
      <w:rFonts w:ascii="Tahoma" w:eastAsia="Calibri" w:hAnsi="Tahoma" w:cs="Tahoma"/>
      <w:sz w:val="16"/>
      <w:szCs w:val="16"/>
      <w:lang w:val="es-ES"/>
    </w:rPr>
  </w:style>
  <w:style w:type="character" w:customStyle="1" w:styleId="hoteladdress1">
    <w:name w:val="hoteladdress1"/>
    <w:rsid w:val="00A34ABD"/>
  </w:style>
  <w:style w:type="character" w:customStyle="1" w:styleId="apple-converted-space">
    <w:name w:val="apple-converted-space"/>
    <w:rsid w:val="00A34ABD"/>
  </w:style>
  <w:style w:type="character" w:customStyle="1" w:styleId="citystate">
    <w:name w:val="citystate"/>
    <w:rsid w:val="00A34ABD"/>
  </w:style>
  <w:style w:type="paragraph" w:styleId="Sinespaciado">
    <w:name w:val="No Spacing"/>
    <w:link w:val="SinespaciadoCar"/>
    <w:qFormat/>
    <w:rsid w:val="0010369D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locked/>
    <w:rsid w:val="0010369D"/>
    <w:rPr>
      <w:rFonts w:ascii="Calibri" w:hAnsi="Calibri"/>
      <w:sz w:val="22"/>
      <w:szCs w:val="22"/>
      <w:lang w:val="es-ES" w:eastAsia="en-US"/>
    </w:rPr>
  </w:style>
  <w:style w:type="character" w:styleId="Mencinsinresolver">
    <w:name w:val="Unresolved Mention"/>
    <w:uiPriority w:val="99"/>
    <w:semiHidden/>
    <w:unhideWhenUsed/>
    <w:rsid w:val="0047248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87FF8"/>
    <w:rPr>
      <w:rFonts w:ascii="Calibri" w:eastAsia="Calibri" w:hAnsi="Calibri"/>
      <w:sz w:val="22"/>
      <w:szCs w:val="22"/>
      <w:lang w:val="es-ES"/>
    </w:rPr>
  </w:style>
  <w:style w:type="character" w:styleId="nfasis">
    <w:name w:val="Emphasis"/>
    <w:basedOn w:val="Fuentedeprrafopredeter"/>
    <w:qFormat/>
    <w:rsid w:val="00AB3AB6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4874DD"/>
    <w:pPr>
      <w:ind w:left="720"/>
    </w:pPr>
    <w:rPr>
      <w:rFonts w:cs="Calibri"/>
    </w:rPr>
  </w:style>
  <w:style w:type="character" w:customStyle="1" w:styleId="PrrafodelistaCar">
    <w:name w:val="Párrafo de lista Car"/>
    <w:link w:val="Prrafodelista"/>
    <w:uiPriority w:val="34"/>
    <w:locked/>
    <w:rsid w:val="004874DD"/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E070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styleId="Nmerodepgina">
    <w:name w:val="page number"/>
    <w:basedOn w:val="Fuentedeprrafopredeter"/>
    <w:rsid w:val="00F1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7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97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345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48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31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rabajo@oas.org" TargetMode="External"/><Relationship Id="rId18" Type="http://schemas.openxmlformats.org/officeDocument/2006/relationships/hyperlink" Target="https://www.cancilleria.gov.co/tramites_servicios/visa/requisito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trabajo@oas.or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corferias.reservations@hilton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hcollectionroyalwtcbogota@nh-hotels.com" TargetMode="External"/><Relationship Id="rId20" Type="http://schemas.openxmlformats.org/officeDocument/2006/relationships/hyperlink" Target="mailto:mcamacho@oas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trabajo@oas.org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jhonatan.ortiz@hyatt.com" TargetMode="External"/><Relationship Id="rId23" Type="http://schemas.openxmlformats.org/officeDocument/2006/relationships/hyperlink" Target="mailto:larboledar@mintrabajo.gov.co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minsalud.gov.co/salud/publica/PET/Paginas/Fiebre-amarilla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uth.suarez@tequendamasuites.com" TargetMode="External"/><Relationship Id="rId22" Type="http://schemas.openxmlformats.org/officeDocument/2006/relationships/hyperlink" Target="mailto:dhernang@mintrabajo.gov.co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20" ma:contentTypeDescription="Create a new document." ma:contentTypeScope="" ma:versionID="5e3480a63866f9574a7dda57283db60c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98d08865e6615b11315658b70de1385b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ad4931-68c8-477a-9f81-fb0684637bf5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f74aa-8393-4aa5-b2f8-3c7aae566a68" xsi:nil="true"/>
    <SharedWithUsers xmlns="5c0ed026-2af2-4bd4-84a6-7e6cd39ea343">
      <UserInfo>
        <DisplayName/>
        <AccountId xsi:nil="true"/>
        <AccountType/>
      </UserInfo>
    </SharedWithUsers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6360A78-027A-471E-AB2C-8BE90DB24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4D919-DF05-472E-B260-1106B6414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8416B-0F43-4F5B-9B78-199E0ACDB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81927-5E3A-4D9C-9F5A-88B7E2098BF3}">
  <ds:schemaRefs>
    <ds:schemaRef ds:uri="http://schemas.microsoft.com/office/2006/metadata/properties"/>
    <ds:schemaRef ds:uri="http://schemas.microsoft.com/office/infopath/2007/PartnerControls"/>
    <ds:schemaRef ds:uri="730f74aa-8393-4aa5-b2f8-3c7aae566a68"/>
    <ds:schemaRef ds:uri="5c0ed026-2af2-4bd4-84a6-7e6cd39ea343"/>
  </ds:schemaRefs>
</ds:datastoreItem>
</file>

<file path=customXml/itemProps5.xml><?xml version="1.0" encoding="utf-8"?>
<ds:datastoreItem xmlns:ds="http://schemas.openxmlformats.org/officeDocument/2006/customXml" ds:itemID="{DBFA53B1-0716-48B6-BFDA-CB0C29BF39F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1269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|</dc:title>
  <dc:subject/>
  <dc:creator>hosanna.mora</dc:creator>
  <cp:keywords/>
  <cp:lastModifiedBy>Vieyra Caballero, Mariana</cp:lastModifiedBy>
  <cp:revision>51</cp:revision>
  <cp:lastPrinted>2018-03-16T15:36:00Z</cp:lastPrinted>
  <dcterms:created xsi:type="dcterms:W3CDTF">2025-06-06T14:43:00Z</dcterms:created>
  <dcterms:modified xsi:type="dcterms:W3CDTF">2025-07-23T14:24:00Z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Order">
    <vt:lpwstr>10576800.0000000</vt:lpwstr>
  </property>
  <property fmtid="{D5CDD505-2E9C-101B-9397-08002B2CF9AE}" pid="4" name="display_urn:schemas-microsoft-com:office:office#Author">
    <vt:lpwstr>System Account</vt:lpwstr>
  </property>
  <property fmtid="{D5CDD505-2E9C-101B-9397-08002B2CF9AE}" pid="5" name="ContentTypeId">
    <vt:lpwstr>0x0101003FD60DE7C51F8C40AF6F34765F7D2D84</vt:lpwstr>
  </property>
  <property fmtid="{D5CDD505-2E9C-101B-9397-08002B2CF9AE}" pid="6" name="MediaServiceImageTags">
    <vt:lpwstr/>
  </property>
</Properties>
</file>