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FDCF9" w14:textId="0F26CE73" w:rsidR="00930230" w:rsidRPr="00B10790" w:rsidRDefault="006F3915" w:rsidP="0020450F">
      <w:pPr>
        <w:jc w:val="center"/>
        <w:rPr>
          <w:rFonts w:ascii="Calibri" w:hAnsi="Calibri" w:cs="Calibri"/>
          <w:b/>
          <w:lang w:val="en-US"/>
        </w:rPr>
      </w:pPr>
      <w:r>
        <w:rPr>
          <w:rFonts w:ascii="Calibri" w:hAnsi="Calibri" w:cs="Calibri"/>
          <w:b/>
          <w:noProof/>
          <w:lang w:val="en-US"/>
        </w:rPr>
        <w:drawing>
          <wp:anchor distT="0" distB="0" distL="114300" distR="114300" simplePos="0" relativeHeight="251658240" behindDoc="0" locked="0" layoutInCell="1" allowOverlap="1" wp14:anchorId="433FD5BF" wp14:editId="235FE67D">
            <wp:simplePos x="0" y="0"/>
            <wp:positionH relativeFrom="column">
              <wp:posOffset>-1084580</wp:posOffset>
            </wp:positionH>
            <wp:positionV relativeFrom="page">
              <wp:posOffset>-8890</wp:posOffset>
            </wp:positionV>
            <wp:extent cx="7849235" cy="1964690"/>
            <wp:effectExtent l="0" t="0" r="0" b="3810"/>
            <wp:wrapThrough wrapText="bothSides">
              <wp:wrapPolygon edited="0">
                <wp:start x="0" y="0"/>
                <wp:lineTo x="0" y="21502"/>
                <wp:lineTo x="21563" y="21502"/>
                <wp:lineTo x="21563" y="0"/>
                <wp:lineTo x="0" y="0"/>
              </wp:wrapPolygon>
            </wp:wrapThrough>
            <wp:docPr id="14522851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285165" name="Picture 145228516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49235" cy="1964690"/>
                    </a:xfrm>
                    <a:prstGeom prst="rect">
                      <a:avLst/>
                    </a:prstGeom>
                  </pic:spPr>
                </pic:pic>
              </a:graphicData>
            </a:graphic>
            <wp14:sizeRelH relativeFrom="page">
              <wp14:pctWidth>0</wp14:pctWidth>
            </wp14:sizeRelH>
            <wp14:sizeRelV relativeFrom="page">
              <wp14:pctHeight>0</wp14:pctHeight>
            </wp14:sizeRelV>
          </wp:anchor>
        </w:drawing>
      </w:r>
    </w:p>
    <w:p w14:paraId="750BE9D8" w14:textId="528DEE51" w:rsidR="00EA3877" w:rsidRDefault="00EA3877" w:rsidP="0020450F">
      <w:pPr>
        <w:jc w:val="center"/>
        <w:rPr>
          <w:rFonts w:ascii="Calibri" w:hAnsi="Calibri" w:cs="Calibri"/>
          <w:b/>
          <w:lang w:val="en-US"/>
        </w:rPr>
      </w:pPr>
    </w:p>
    <w:p w14:paraId="66C70AD4" w14:textId="3FE1DFE0" w:rsidR="00192049" w:rsidRPr="00B10790" w:rsidRDefault="00EE1309" w:rsidP="0020450F">
      <w:pPr>
        <w:jc w:val="center"/>
        <w:rPr>
          <w:rFonts w:ascii="Calibri" w:hAnsi="Calibri" w:cs="Calibri"/>
          <w:b/>
          <w:lang w:val="en-US"/>
        </w:rPr>
      </w:pPr>
      <w:r w:rsidRPr="00B10790">
        <w:rPr>
          <w:rFonts w:ascii="Calibri" w:hAnsi="Calibri" w:cs="Calibri"/>
          <w:b/>
          <w:lang w:val="en-US"/>
        </w:rPr>
        <w:t>HEMISPHERIC WORKSHOP</w:t>
      </w:r>
    </w:p>
    <w:p w14:paraId="7CF766B1" w14:textId="77777777" w:rsidR="00E0481F" w:rsidRDefault="00E0481F" w:rsidP="0020450F">
      <w:pPr>
        <w:jc w:val="center"/>
        <w:rPr>
          <w:rFonts w:ascii="Calibri" w:hAnsi="Calibri" w:cs="Calibri"/>
          <w:b/>
          <w:lang w:val="en-US"/>
        </w:rPr>
      </w:pPr>
    </w:p>
    <w:p w14:paraId="7E1FC97A" w14:textId="056AE164" w:rsidR="00275B07" w:rsidRDefault="00275B07" w:rsidP="0020450F">
      <w:pPr>
        <w:jc w:val="center"/>
        <w:rPr>
          <w:rFonts w:ascii="Calibri" w:hAnsi="Calibri" w:cs="Calibri"/>
          <w:b/>
          <w:lang w:val="en-US"/>
        </w:rPr>
      </w:pPr>
      <w:r>
        <w:rPr>
          <w:rFonts w:ascii="Calibri" w:hAnsi="Calibri" w:cs="Calibri"/>
          <w:b/>
          <w:lang w:val="en-US"/>
        </w:rPr>
        <w:t>INTER-AMERICAN NETWORK FOR LABOR ADMINISTRATION (RIAL)</w:t>
      </w:r>
    </w:p>
    <w:p w14:paraId="187E0989" w14:textId="6D87D5ED" w:rsidR="00275B07" w:rsidRPr="00B10790" w:rsidRDefault="00275B07" w:rsidP="0020450F">
      <w:pPr>
        <w:jc w:val="center"/>
        <w:rPr>
          <w:rFonts w:ascii="Calibri" w:hAnsi="Calibri" w:cs="Calibri"/>
          <w:b/>
          <w:lang w:val="en-US"/>
        </w:rPr>
      </w:pPr>
    </w:p>
    <w:p w14:paraId="0F2BB7F8" w14:textId="30F2B0CC" w:rsidR="00272DCF" w:rsidRPr="00B10790" w:rsidRDefault="00272DCF" w:rsidP="0020450F">
      <w:pPr>
        <w:jc w:val="center"/>
        <w:rPr>
          <w:rFonts w:ascii="Calibri" w:hAnsi="Calibri" w:cs="Calibri"/>
          <w:b/>
          <w:color w:val="000000" w:themeColor="text1"/>
          <w:lang w:val="en-US"/>
        </w:rPr>
      </w:pPr>
      <w:r w:rsidRPr="00B10790">
        <w:rPr>
          <w:rFonts w:ascii="Calibri" w:hAnsi="Calibri" w:cs="Calibri"/>
          <w:b/>
          <w:color w:val="000000" w:themeColor="text1"/>
          <w:lang w:val="en-US"/>
        </w:rPr>
        <w:t xml:space="preserve">“Institutionalized Social Dialogue in the Americas: Contributions </w:t>
      </w:r>
      <w:r w:rsidR="00A24F33" w:rsidRPr="00B10790">
        <w:rPr>
          <w:rFonts w:ascii="Calibri" w:hAnsi="Calibri" w:cs="Calibri"/>
          <w:b/>
          <w:color w:val="000000" w:themeColor="text1"/>
          <w:lang w:val="en-US"/>
        </w:rPr>
        <w:t xml:space="preserve">to </w:t>
      </w:r>
      <w:r w:rsidR="00D65B03">
        <w:rPr>
          <w:rFonts w:ascii="Calibri" w:hAnsi="Calibri" w:cs="Calibri"/>
          <w:b/>
          <w:color w:val="000000" w:themeColor="text1"/>
          <w:lang w:val="en-US"/>
        </w:rPr>
        <w:t>P</w:t>
      </w:r>
      <w:r w:rsidR="00B65A66">
        <w:rPr>
          <w:rFonts w:ascii="Calibri" w:hAnsi="Calibri" w:cs="Calibri"/>
          <w:b/>
          <w:color w:val="000000" w:themeColor="text1"/>
          <w:lang w:val="en-US"/>
        </w:rPr>
        <w:t xml:space="preserve">ublic </w:t>
      </w:r>
      <w:r w:rsidR="00D65B03">
        <w:rPr>
          <w:rFonts w:ascii="Calibri" w:hAnsi="Calibri" w:cs="Calibri"/>
          <w:b/>
          <w:color w:val="000000" w:themeColor="text1"/>
          <w:lang w:val="en-US"/>
        </w:rPr>
        <w:t>P</w:t>
      </w:r>
      <w:r w:rsidR="00B65A66">
        <w:rPr>
          <w:rFonts w:ascii="Calibri" w:hAnsi="Calibri" w:cs="Calibri"/>
          <w:b/>
          <w:color w:val="000000" w:themeColor="text1"/>
          <w:lang w:val="en-US"/>
        </w:rPr>
        <w:t xml:space="preserve">olicy </w:t>
      </w:r>
      <w:r w:rsidR="00D65B03">
        <w:rPr>
          <w:rFonts w:ascii="Calibri" w:hAnsi="Calibri" w:cs="Calibri"/>
          <w:b/>
          <w:color w:val="000000" w:themeColor="text1"/>
          <w:lang w:val="en-US"/>
        </w:rPr>
        <w:t>M</w:t>
      </w:r>
      <w:r w:rsidR="00B65A66">
        <w:rPr>
          <w:rFonts w:ascii="Calibri" w:hAnsi="Calibri" w:cs="Calibri"/>
          <w:b/>
          <w:color w:val="000000" w:themeColor="text1"/>
          <w:lang w:val="en-US"/>
        </w:rPr>
        <w:t>aking</w:t>
      </w:r>
      <w:r w:rsidRPr="00B10790">
        <w:rPr>
          <w:rFonts w:ascii="Calibri" w:hAnsi="Calibri" w:cs="Calibri"/>
          <w:b/>
          <w:color w:val="000000" w:themeColor="text1"/>
          <w:lang w:val="en-US"/>
        </w:rPr>
        <w:t>”</w:t>
      </w:r>
    </w:p>
    <w:p w14:paraId="32240AAF" w14:textId="77777777" w:rsidR="00652909" w:rsidRPr="00B10790" w:rsidRDefault="00652909" w:rsidP="0020450F">
      <w:pPr>
        <w:jc w:val="center"/>
        <w:rPr>
          <w:rFonts w:ascii="Calibri" w:hAnsi="Calibri" w:cs="Calibri"/>
          <w:b/>
          <w:sz w:val="16"/>
          <w:szCs w:val="16"/>
          <w:lang w:val="en-US"/>
        </w:rPr>
      </w:pPr>
    </w:p>
    <w:p w14:paraId="2BBAAE26" w14:textId="5D5A3355" w:rsidR="00D512D2" w:rsidRDefault="00777077" w:rsidP="0020450F">
      <w:pPr>
        <w:jc w:val="center"/>
        <w:rPr>
          <w:rFonts w:ascii="Calibri" w:hAnsi="Calibri" w:cs="Calibri"/>
          <w:bCs/>
          <w:sz w:val="22"/>
          <w:szCs w:val="22"/>
          <w:lang w:val="en-US"/>
        </w:rPr>
      </w:pPr>
      <w:r w:rsidRPr="00B10790">
        <w:rPr>
          <w:rFonts w:ascii="Calibri" w:hAnsi="Calibri" w:cs="Calibri"/>
          <w:bCs/>
          <w:sz w:val="22"/>
          <w:szCs w:val="22"/>
          <w:lang w:val="en-US"/>
        </w:rPr>
        <w:t>Asunci</w:t>
      </w:r>
      <w:r w:rsidR="00EE1309" w:rsidRPr="00B10790">
        <w:rPr>
          <w:rFonts w:ascii="Calibri" w:hAnsi="Calibri" w:cs="Calibri"/>
          <w:bCs/>
          <w:sz w:val="22"/>
          <w:szCs w:val="22"/>
          <w:lang w:val="en-US"/>
        </w:rPr>
        <w:t>o</w:t>
      </w:r>
      <w:r w:rsidRPr="00B10790">
        <w:rPr>
          <w:rFonts w:ascii="Calibri" w:hAnsi="Calibri" w:cs="Calibri"/>
          <w:bCs/>
          <w:sz w:val="22"/>
          <w:szCs w:val="22"/>
          <w:lang w:val="en-US"/>
        </w:rPr>
        <w:t>n, Paraguay –</w:t>
      </w:r>
      <w:r w:rsidR="00EE1309" w:rsidRPr="00B10790">
        <w:rPr>
          <w:rFonts w:ascii="Calibri" w:hAnsi="Calibri" w:cs="Calibri"/>
          <w:bCs/>
          <w:sz w:val="22"/>
          <w:szCs w:val="22"/>
          <w:lang w:val="en-US"/>
        </w:rPr>
        <w:t xml:space="preserve"> May 13</w:t>
      </w:r>
      <w:r w:rsidR="006B77DD">
        <w:rPr>
          <w:rFonts w:ascii="Calibri" w:hAnsi="Calibri" w:cs="Calibri"/>
          <w:bCs/>
          <w:sz w:val="22"/>
          <w:szCs w:val="22"/>
          <w:lang w:val="en-US"/>
        </w:rPr>
        <w:t>th</w:t>
      </w:r>
      <w:r w:rsidRPr="00B10790">
        <w:rPr>
          <w:rFonts w:ascii="Calibri" w:hAnsi="Calibri" w:cs="Calibri"/>
          <w:bCs/>
          <w:sz w:val="22"/>
          <w:szCs w:val="22"/>
          <w:lang w:val="en-US"/>
        </w:rPr>
        <w:t>, 2026</w:t>
      </w:r>
    </w:p>
    <w:p w14:paraId="6F87E0C5" w14:textId="77777777" w:rsidR="00EB5AEE" w:rsidRDefault="00EB5AEE" w:rsidP="0020450F">
      <w:pPr>
        <w:jc w:val="center"/>
        <w:rPr>
          <w:rFonts w:ascii="Calibri" w:hAnsi="Calibri" w:cs="Calibri"/>
          <w:bCs/>
          <w:sz w:val="22"/>
          <w:szCs w:val="22"/>
          <w:lang w:val="en-US"/>
        </w:rPr>
      </w:pPr>
    </w:p>
    <w:p w14:paraId="483C0CD6" w14:textId="61968251" w:rsidR="00EB5AEE" w:rsidRPr="00B10790" w:rsidRDefault="00EB5AEE" w:rsidP="0020450F">
      <w:pPr>
        <w:jc w:val="center"/>
        <w:rPr>
          <w:rFonts w:ascii="Calibri" w:hAnsi="Calibri" w:cs="Calibri"/>
          <w:bCs/>
          <w:sz w:val="22"/>
          <w:szCs w:val="22"/>
          <w:lang w:val="en-US"/>
        </w:rPr>
      </w:pPr>
      <w:hyperlink r:id="rId13" w:history="1">
        <w:r w:rsidRPr="002E1851">
          <w:rPr>
            <w:rStyle w:val="Hyperlink"/>
            <w:rFonts w:ascii="Calibri" w:hAnsi="Calibri" w:cs="Calibri"/>
            <w:bCs/>
            <w:sz w:val="22"/>
            <w:szCs w:val="22"/>
            <w:lang w:val="en-US"/>
          </w:rPr>
          <w:t>https://rialnet.org/?q=en/WorkshopSocialDialogue_Paraguay</w:t>
        </w:r>
      </w:hyperlink>
    </w:p>
    <w:p w14:paraId="1BEC91B7" w14:textId="77777777" w:rsidR="00777077" w:rsidRPr="00B10790" w:rsidRDefault="00777077" w:rsidP="0020450F">
      <w:pPr>
        <w:jc w:val="center"/>
        <w:rPr>
          <w:rFonts w:ascii="Calibri" w:hAnsi="Calibri" w:cs="Calibri"/>
          <w:bCs/>
          <w:sz w:val="22"/>
          <w:szCs w:val="22"/>
          <w:lang w:val="en-US"/>
        </w:rPr>
      </w:pPr>
    </w:p>
    <w:p w14:paraId="33B7A1BA" w14:textId="77777777" w:rsidR="00BC1078" w:rsidRPr="00B10790" w:rsidRDefault="00BC1078" w:rsidP="0020450F">
      <w:pPr>
        <w:jc w:val="both"/>
        <w:rPr>
          <w:rFonts w:ascii="Calibri" w:hAnsi="Calibri" w:cs="Calibri"/>
          <w:b/>
          <w:sz w:val="16"/>
          <w:szCs w:val="16"/>
          <w:lang w:val="en-US"/>
        </w:rPr>
      </w:pPr>
    </w:p>
    <w:p w14:paraId="3AE7F3DE" w14:textId="3377D411" w:rsidR="00A70890" w:rsidRPr="00B10790" w:rsidRDefault="00A70890" w:rsidP="00A70890">
      <w:pPr>
        <w:ind w:right="14"/>
        <w:jc w:val="both"/>
        <w:rPr>
          <w:rFonts w:ascii="Calibri" w:hAnsi="Calibri" w:cs="Calibri"/>
          <w:bCs/>
          <w:sz w:val="22"/>
          <w:szCs w:val="22"/>
          <w:lang w:val="en-US"/>
        </w:rPr>
      </w:pPr>
      <w:bookmarkStart w:id="0" w:name="_Hlk108103709"/>
      <w:r w:rsidRPr="00B10790">
        <w:rPr>
          <w:rFonts w:ascii="Calibri" w:hAnsi="Calibri" w:cs="Calibri"/>
          <w:b/>
          <w:sz w:val="22"/>
          <w:szCs w:val="22"/>
          <w:lang w:val="en-US"/>
        </w:rPr>
        <w:t>Description</w:t>
      </w:r>
      <w:r w:rsidR="00785CDC" w:rsidRPr="00B10790">
        <w:rPr>
          <w:rFonts w:ascii="Calibri" w:hAnsi="Calibri" w:cs="Calibri"/>
          <w:b/>
          <w:sz w:val="22"/>
          <w:szCs w:val="22"/>
          <w:lang w:val="en-US"/>
        </w:rPr>
        <w:t xml:space="preserve">: </w:t>
      </w:r>
      <w:r w:rsidRPr="00B10790">
        <w:rPr>
          <w:rFonts w:ascii="Calibri" w:hAnsi="Calibri" w:cs="Calibri"/>
          <w:bCs/>
          <w:sz w:val="22"/>
          <w:szCs w:val="22"/>
          <w:lang w:val="en-US"/>
        </w:rPr>
        <w:t>This Workshop is an activity under the Work Plan 2025–2027 of the Inter-American Conference of Ministers of Labor (IACML) of the OAS, jointly organized by the Ministry of Labor, Employment and Social Security of Paraguay and the Inter-American Network for Labor Administration (RIAL), with the participation of the Trade Union Technical Advisory Council (COSATE) and the Business Technical Advisory Committee on Labor Matters (CEATAL). It will be held in conjunction with the IACML Meeting of the Working Groups, taking place on May 11–12.</w:t>
      </w:r>
    </w:p>
    <w:p w14:paraId="3178C7D4" w14:textId="77777777" w:rsidR="00A70890" w:rsidRPr="00B10790" w:rsidRDefault="00A70890" w:rsidP="0020450F">
      <w:pPr>
        <w:ind w:right="14"/>
        <w:jc w:val="both"/>
        <w:rPr>
          <w:rFonts w:ascii="Calibri" w:hAnsi="Calibri" w:cs="Calibri"/>
          <w:bCs/>
          <w:sz w:val="22"/>
          <w:szCs w:val="22"/>
          <w:lang w:val="en-US"/>
        </w:rPr>
      </w:pPr>
    </w:p>
    <w:p w14:paraId="12A52A1E" w14:textId="673D6DF9" w:rsidR="00A70890" w:rsidRPr="00B10790" w:rsidRDefault="00A70890" w:rsidP="0020450F">
      <w:pPr>
        <w:ind w:right="14"/>
        <w:jc w:val="both"/>
        <w:rPr>
          <w:rFonts w:ascii="Calibri" w:hAnsi="Calibri" w:cs="Calibri"/>
          <w:bCs/>
          <w:sz w:val="22"/>
          <w:szCs w:val="22"/>
          <w:lang w:val="en-US"/>
        </w:rPr>
      </w:pPr>
      <w:r w:rsidRPr="00B10790">
        <w:rPr>
          <w:rFonts w:ascii="Calibri" w:hAnsi="Calibri" w:cs="Calibri"/>
          <w:bCs/>
          <w:sz w:val="22"/>
          <w:szCs w:val="22"/>
          <w:lang w:val="en-US"/>
        </w:rPr>
        <w:t>The Workshop will build on the conclusions and recommendations of the RIAL W</w:t>
      </w:r>
      <w:r w:rsidRPr="00087AC7">
        <w:rPr>
          <w:rFonts w:ascii="Calibri" w:hAnsi="Calibri" w:cs="Calibri"/>
          <w:bCs/>
          <w:sz w:val="22"/>
          <w:szCs w:val="22"/>
          <w:lang w:val="en-US"/>
        </w:rPr>
        <w:t>orkshop “Social Dialogue for a Sustainable, Just and Equitable Recovery,” held in Bogotá in July 2022, which highlighted the role of social dialogue as a key tool for defining public policies, stre</w:t>
      </w:r>
      <w:r w:rsidRPr="00B10790">
        <w:rPr>
          <w:rFonts w:ascii="Calibri" w:hAnsi="Calibri" w:cs="Calibri"/>
          <w:bCs/>
          <w:sz w:val="22"/>
          <w:szCs w:val="22"/>
          <w:lang w:val="en-US"/>
        </w:rPr>
        <w:t>ngthening social cohesion and democratic governance, and building a future of work with social justice and sustainable development. Building on th</w:t>
      </w:r>
      <w:r w:rsidR="005D25E4">
        <w:rPr>
          <w:rFonts w:ascii="Calibri" w:hAnsi="Calibri" w:cs="Calibri"/>
          <w:bCs/>
          <w:sz w:val="22"/>
          <w:szCs w:val="22"/>
          <w:lang w:val="en-US"/>
        </w:rPr>
        <w:t>ese outcomes</w:t>
      </w:r>
      <w:r w:rsidRPr="00B10790">
        <w:rPr>
          <w:rFonts w:ascii="Calibri" w:hAnsi="Calibri" w:cs="Calibri"/>
          <w:bCs/>
          <w:sz w:val="22"/>
          <w:szCs w:val="22"/>
          <w:lang w:val="en-US"/>
        </w:rPr>
        <w:t xml:space="preserve">, the Workshop will </w:t>
      </w:r>
      <w:r w:rsidR="006653A6">
        <w:rPr>
          <w:rFonts w:ascii="Calibri" w:hAnsi="Calibri" w:cs="Calibri"/>
          <w:bCs/>
          <w:sz w:val="22"/>
          <w:szCs w:val="22"/>
          <w:lang w:val="en-US"/>
        </w:rPr>
        <w:t xml:space="preserve">enable </w:t>
      </w:r>
      <w:r w:rsidRPr="00B10790">
        <w:rPr>
          <w:rFonts w:ascii="Calibri" w:hAnsi="Calibri" w:cs="Calibri"/>
          <w:bCs/>
          <w:sz w:val="22"/>
          <w:szCs w:val="22"/>
          <w:lang w:val="en-US"/>
        </w:rPr>
        <w:t xml:space="preserve">the identification of progress made since </w:t>
      </w:r>
      <w:r w:rsidR="00E420DA" w:rsidRPr="00B10790">
        <w:rPr>
          <w:rFonts w:ascii="Calibri" w:hAnsi="Calibri" w:cs="Calibri"/>
          <w:bCs/>
          <w:sz w:val="22"/>
          <w:szCs w:val="22"/>
          <w:lang w:val="en-US"/>
        </w:rPr>
        <w:t>2022</w:t>
      </w:r>
      <w:r w:rsidRPr="00B10790">
        <w:rPr>
          <w:rFonts w:ascii="Calibri" w:hAnsi="Calibri" w:cs="Calibri"/>
          <w:bCs/>
          <w:sz w:val="22"/>
          <w:szCs w:val="22"/>
          <w:lang w:val="en-US"/>
        </w:rPr>
        <w:t xml:space="preserve"> in the institutionalization of social dialogue at the regional level. The event also responds to the commitments set out in the Declaration and Plan of Action of </w:t>
      </w:r>
      <w:r w:rsidR="00E420DA" w:rsidRPr="00B10790">
        <w:rPr>
          <w:rFonts w:ascii="Calibri" w:hAnsi="Calibri" w:cs="Calibri"/>
          <w:bCs/>
          <w:sz w:val="22"/>
          <w:szCs w:val="22"/>
          <w:lang w:val="en-US"/>
        </w:rPr>
        <w:t>Bogotá,</w:t>
      </w:r>
      <w:r w:rsidRPr="00B10790">
        <w:rPr>
          <w:rFonts w:ascii="Calibri" w:hAnsi="Calibri" w:cs="Calibri"/>
          <w:bCs/>
          <w:sz w:val="22"/>
          <w:szCs w:val="22"/>
          <w:lang w:val="en-US"/>
        </w:rPr>
        <w:t xml:space="preserve"> adopted at the XXII IACML in 2024, including:</w:t>
      </w:r>
    </w:p>
    <w:p w14:paraId="7FE2E795" w14:textId="77777777" w:rsidR="000F7B97" w:rsidRPr="00B10790" w:rsidRDefault="000F7B97" w:rsidP="0020450F">
      <w:pPr>
        <w:ind w:right="14"/>
        <w:jc w:val="both"/>
        <w:rPr>
          <w:rFonts w:ascii="Calibri" w:hAnsi="Calibri" w:cs="Calibri"/>
          <w:bCs/>
          <w:sz w:val="22"/>
          <w:szCs w:val="22"/>
          <w:lang w:val="en-US"/>
        </w:rPr>
      </w:pPr>
    </w:p>
    <w:p w14:paraId="7CC02A1F" w14:textId="0A2C927E" w:rsidR="000F7B97" w:rsidRPr="00B10790" w:rsidRDefault="0054449F" w:rsidP="0020450F">
      <w:pPr>
        <w:ind w:left="720" w:right="14"/>
        <w:jc w:val="both"/>
        <w:rPr>
          <w:rFonts w:ascii="Calibri" w:hAnsi="Calibri" w:cs="Calibri"/>
          <w:bCs/>
          <w:sz w:val="22"/>
          <w:szCs w:val="22"/>
          <w:lang w:val="en-US"/>
        </w:rPr>
      </w:pPr>
      <w:r w:rsidRPr="00B10790">
        <w:rPr>
          <w:rFonts w:ascii="Calibri" w:hAnsi="Calibri" w:cs="Calibri"/>
          <w:bCs/>
          <w:i/>
          <w:iCs/>
          <w:sz w:val="22"/>
          <w:szCs w:val="22"/>
          <w:lang w:val="en-US"/>
        </w:rPr>
        <w:t>“</w:t>
      </w:r>
      <w:r w:rsidR="00E420DA" w:rsidRPr="00B10790">
        <w:rPr>
          <w:rFonts w:ascii="Calibri" w:hAnsi="Calibri" w:cs="Calibri"/>
          <w:bCs/>
          <w:i/>
          <w:iCs/>
          <w:sz w:val="22"/>
          <w:szCs w:val="22"/>
          <w:lang w:val="en-US"/>
        </w:rPr>
        <w:t xml:space="preserve">We underscore our commitment to tripartism and social dialogue to achieve a new social contract in the region, for a future of work that is just, equitable, inclusive, </w:t>
      </w:r>
      <w:proofErr w:type="gramStart"/>
      <w:r w:rsidR="00E420DA" w:rsidRPr="00B10790">
        <w:rPr>
          <w:rFonts w:ascii="Calibri" w:hAnsi="Calibri" w:cs="Calibri"/>
          <w:bCs/>
          <w:i/>
          <w:iCs/>
          <w:sz w:val="22"/>
          <w:szCs w:val="22"/>
          <w:lang w:val="en-US"/>
        </w:rPr>
        <w:t>environmentally-sustainable</w:t>
      </w:r>
      <w:proofErr w:type="gramEnd"/>
      <w:r w:rsidR="00E420DA" w:rsidRPr="00B10790">
        <w:rPr>
          <w:rFonts w:ascii="Calibri" w:hAnsi="Calibri" w:cs="Calibri"/>
          <w:bCs/>
          <w:i/>
          <w:iCs/>
          <w:sz w:val="22"/>
          <w:szCs w:val="22"/>
          <w:lang w:val="en-US"/>
        </w:rPr>
        <w:t>, and human-centered</w:t>
      </w:r>
      <w:r w:rsidRPr="00B10790">
        <w:rPr>
          <w:rFonts w:ascii="Calibri" w:hAnsi="Calibri" w:cs="Calibri"/>
          <w:bCs/>
          <w:i/>
          <w:iCs/>
          <w:sz w:val="22"/>
          <w:szCs w:val="22"/>
          <w:lang w:val="en-US"/>
        </w:rPr>
        <w:t>.”</w:t>
      </w:r>
      <w:r w:rsidRPr="00B10790">
        <w:rPr>
          <w:rFonts w:ascii="Calibri" w:hAnsi="Calibri" w:cs="Calibri"/>
          <w:bCs/>
          <w:sz w:val="22"/>
          <w:szCs w:val="22"/>
          <w:lang w:val="en-US"/>
        </w:rPr>
        <w:t xml:space="preserve"> (Art</w:t>
      </w:r>
      <w:r w:rsidR="00A24F33" w:rsidRPr="00B10790">
        <w:rPr>
          <w:rFonts w:ascii="Calibri" w:hAnsi="Calibri" w:cs="Calibri"/>
          <w:bCs/>
          <w:sz w:val="22"/>
          <w:szCs w:val="22"/>
          <w:lang w:val="en-US"/>
        </w:rPr>
        <w:t>icle</w:t>
      </w:r>
      <w:r w:rsidRPr="00B10790">
        <w:rPr>
          <w:rFonts w:ascii="Calibri" w:hAnsi="Calibri" w:cs="Calibri"/>
          <w:bCs/>
          <w:sz w:val="22"/>
          <w:szCs w:val="22"/>
          <w:lang w:val="en-US"/>
        </w:rPr>
        <w:t xml:space="preserve"> 7 </w:t>
      </w:r>
      <w:r w:rsidR="00A24F33" w:rsidRPr="00B10790">
        <w:rPr>
          <w:rFonts w:ascii="Calibri" w:hAnsi="Calibri" w:cs="Calibri"/>
          <w:bCs/>
          <w:sz w:val="22"/>
          <w:szCs w:val="22"/>
          <w:lang w:val="en-US"/>
        </w:rPr>
        <w:t>of the Declaration of</w:t>
      </w:r>
      <w:r w:rsidRPr="00B10790">
        <w:rPr>
          <w:rFonts w:ascii="Calibri" w:hAnsi="Calibri" w:cs="Calibri"/>
          <w:bCs/>
          <w:sz w:val="22"/>
          <w:szCs w:val="22"/>
          <w:lang w:val="en-US"/>
        </w:rPr>
        <w:t xml:space="preserve"> Bogotá)</w:t>
      </w:r>
    </w:p>
    <w:p w14:paraId="7B618A4B" w14:textId="77777777" w:rsidR="00A24F33" w:rsidRPr="00B10790" w:rsidRDefault="00A24F33" w:rsidP="0020450F">
      <w:pPr>
        <w:ind w:right="14"/>
        <w:jc w:val="both"/>
        <w:rPr>
          <w:rFonts w:ascii="Calibri" w:hAnsi="Calibri" w:cs="Calibri"/>
          <w:bCs/>
          <w:sz w:val="22"/>
          <w:szCs w:val="22"/>
          <w:lang w:val="en-US"/>
        </w:rPr>
      </w:pPr>
    </w:p>
    <w:p w14:paraId="334BA1C5" w14:textId="229E6795" w:rsidR="00A24F33" w:rsidRPr="00B10790" w:rsidRDefault="00A24F33" w:rsidP="0020450F">
      <w:pPr>
        <w:ind w:right="14"/>
        <w:jc w:val="both"/>
        <w:rPr>
          <w:rFonts w:ascii="Calibri" w:hAnsi="Calibri" w:cs="Calibri"/>
          <w:bCs/>
          <w:sz w:val="22"/>
          <w:szCs w:val="22"/>
          <w:lang w:val="en-US"/>
        </w:rPr>
      </w:pPr>
      <w:r w:rsidRPr="00B10790">
        <w:rPr>
          <w:rFonts w:ascii="Calibri" w:hAnsi="Calibri" w:cs="Calibri"/>
          <w:bCs/>
          <w:sz w:val="22"/>
          <w:szCs w:val="22"/>
          <w:lang w:val="en-US"/>
        </w:rPr>
        <w:t xml:space="preserve">In addition, within the framework of the XXII IACML, Ministers of Labor reaffirmed their commitment to strengthening and institutionalizing social dialogue in the </w:t>
      </w:r>
      <w:r w:rsidRPr="004C3944">
        <w:rPr>
          <w:rFonts w:ascii="Calibri" w:hAnsi="Calibri" w:cs="Calibri"/>
          <w:bCs/>
          <w:sz w:val="22"/>
          <w:szCs w:val="22"/>
          <w:lang w:val="en-US"/>
        </w:rPr>
        <w:t>Americas, as well as promoting it as a means to inform and guide</w:t>
      </w:r>
      <w:r w:rsidR="00601DD6" w:rsidRPr="004C3944">
        <w:rPr>
          <w:rFonts w:ascii="Calibri" w:hAnsi="Calibri" w:cs="Calibri"/>
          <w:bCs/>
          <w:sz w:val="22"/>
          <w:szCs w:val="22"/>
          <w:lang w:val="en-US"/>
        </w:rPr>
        <w:t xml:space="preserve"> the definition of</w:t>
      </w:r>
      <w:r w:rsidRPr="004C3944">
        <w:rPr>
          <w:rFonts w:ascii="Calibri" w:hAnsi="Calibri" w:cs="Calibri"/>
          <w:bCs/>
          <w:sz w:val="22"/>
          <w:szCs w:val="22"/>
          <w:lang w:val="en-US"/>
        </w:rPr>
        <w:t xml:space="preserve"> public policy, par</w:t>
      </w:r>
      <w:r w:rsidRPr="00B10790">
        <w:rPr>
          <w:rFonts w:ascii="Calibri" w:hAnsi="Calibri" w:cs="Calibri"/>
          <w:bCs/>
          <w:sz w:val="22"/>
          <w:szCs w:val="22"/>
          <w:lang w:val="en-US"/>
        </w:rPr>
        <w:t>ticularly in the following key areas: new forms of employment, progress towards fair and sustainable energy transitions, skills development systems and reskilling programs, reforms to social protection systems, and wage-setting mechanisms, among others. (Articles 13, 19, and 21 of the Declaration of Bogota and Articles 6.a, 8.a, 8.f, and 8.l of the Plan of Action)</w:t>
      </w:r>
    </w:p>
    <w:bookmarkEnd w:id="0"/>
    <w:p w14:paraId="1209E4B0" w14:textId="77777777" w:rsidR="00D64506" w:rsidRPr="00B10790" w:rsidRDefault="00D64506" w:rsidP="0020450F">
      <w:pPr>
        <w:tabs>
          <w:tab w:val="num" w:pos="240"/>
        </w:tabs>
        <w:ind w:right="14"/>
        <w:jc w:val="both"/>
        <w:rPr>
          <w:rFonts w:ascii="Calibri" w:hAnsi="Calibri" w:cs="Calibri"/>
          <w:b/>
          <w:sz w:val="22"/>
          <w:szCs w:val="22"/>
          <w:lang w:val="en-US"/>
        </w:rPr>
      </w:pPr>
    </w:p>
    <w:p w14:paraId="09B3CB79" w14:textId="19F1F3C0" w:rsidR="00A24F33" w:rsidRPr="00B10790" w:rsidRDefault="00A24F33" w:rsidP="00A24F33">
      <w:pPr>
        <w:tabs>
          <w:tab w:val="num" w:pos="240"/>
        </w:tabs>
        <w:ind w:right="14"/>
        <w:jc w:val="both"/>
        <w:rPr>
          <w:rFonts w:ascii="Calibri" w:hAnsi="Calibri" w:cs="Calibri"/>
          <w:sz w:val="22"/>
          <w:szCs w:val="22"/>
          <w:lang w:val="en-US"/>
        </w:rPr>
      </w:pPr>
      <w:r w:rsidRPr="00B10790">
        <w:rPr>
          <w:rFonts w:ascii="Calibri" w:hAnsi="Calibri" w:cs="Calibri"/>
          <w:b/>
          <w:sz w:val="22"/>
          <w:szCs w:val="22"/>
          <w:lang w:val="en-US"/>
        </w:rPr>
        <w:t>General objective</w:t>
      </w:r>
      <w:r w:rsidR="008B7EDC" w:rsidRPr="00B10790">
        <w:rPr>
          <w:rFonts w:ascii="Calibri" w:hAnsi="Calibri" w:cs="Calibri"/>
          <w:b/>
          <w:sz w:val="22"/>
          <w:szCs w:val="22"/>
          <w:lang w:val="en-US"/>
        </w:rPr>
        <w:t>:</w:t>
      </w:r>
      <w:r w:rsidR="00192049" w:rsidRPr="00B10790">
        <w:rPr>
          <w:rFonts w:ascii="Calibri" w:hAnsi="Calibri" w:cs="Calibri"/>
          <w:sz w:val="22"/>
          <w:szCs w:val="22"/>
          <w:lang w:val="en-US"/>
        </w:rPr>
        <w:t xml:space="preserve">  </w:t>
      </w:r>
      <w:r w:rsidRPr="00B10790">
        <w:rPr>
          <w:rFonts w:ascii="Calibri" w:hAnsi="Calibri" w:cs="Calibri"/>
          <w:sz w:val="22"/>
          <w:szCs w:val="22"/>
          <w:lang w:val="en-US"/>
        </w:rPr>
        <w:t>To increase the knowledge an</w:t>
      </w:r>
      <w:r w:rsidRPr="00BB2BC2">
        <w:rPr>
          <w:rFonts w:ascii="Calibri" w:hAnsi="Calibri" w:cs="Calibri"/>
          <w:sz w:val="22"/>
          <w:szCs w:val="22"/>
          <w:lang w:val="en-US"/>
        </w:rPr>
        <w:t xml:space="preserve">d strengthen the capacities of the Ministries of Labor and social actors to strengthen and institutionalize social dialogue and thereby facilitate consensus-building in the </w:t>
      </w:r>
      <w:r w:rsidR="00991D32" w:rsidRPr="00BB2BC2">
        <w:rPr>
          <w:rFonts w:ascii="Calibri" w:hAnsi="Calibri" w:cs="Calibri"/>
          <w:sz w:val="22"/>
          <w:szCs w:val="22"/>
          <w:lang w:val="en-US"/>
        </w:rPr>
        <w:t>definition</w:t>
      </w:r>
      <w:r w:rsidRPr="00BB2BC2">
        <w:rPr>
          <w:rFonts w:ascii="Calibri" w:hAnsi="Calibri" w:cs="Calibri"/>
          <w:sz w:val="22"/>
          <w:szCs w:val="22"/>
          <w:lang w:val="en-US"/>
        </w:rPr>
        <w:t xml:space="preserve"> of public policies.</w:t>
      </w:r>
    </w:p>
    <w:p w14:paraId="074B85BD" w14:textId="15310C1E" w:rsidR="007A3428" w:rsidRDefault="007A3428">
      <w:pPr>
        <w:rPr>
          <w:rFonts w:ascii="Calibri" w:hAnsi="Calibri" w:cs="Calibri"/>
          <w:b/>
          <w:bCs/>
          <w:sz w:val="22"/>
          <w:szCs w:val="22"/>
          <w:lang w:val="en-US"/>
        </w:rPr>
      </w:pPr>
    </w:p>
    <w:p w14:paraId="27AD5E4F" w14:textId="2BB2D96A" w:rsidR="0020450F" w:rsidRPr="00B10790" w:rsidRDefault="00A24F33" w:rsidP="0020450F">
      <w:pPr>
        <w:tabs>
          <w:tab w:val="left" w:pos="720"/>
          <w:tab w:val="left" w:pos="2880"/>
          <w:tab w:val="left" w:pos="8370"/>
        </w:tabs>
        <w:ind w:right="544"/>
        <w:jc w:val="both"/>
        <w:rPr>
          <w:rFonts w:ascii="Calibri" w:hAnsi="Calibri" w:cs="Calibri"/>
          <w:b/>
          <w:bCs/>
          <w:sz w:val="22"/>
          <w:szCs w:val="22"/>
          <w:lang w:val="en-US"/>
        </w:rPr>
      </w:pPr>
      <w:r w:rsidRPr="00B10790">
        <w:rPr>
          <w:rFonts w:ascii="Calibri" w:hAnsi="Calibri" w:cs="Calibri"/>
          <w:b/>
          <w:bCs/>
          <w:sz w:val="22"/>
          <w:szCs w:val="22"/>
          <w:lang w:val="en-US"/>
        </w:rPr>
        <w:t>Specific objectives</w:t>
      </w:r>
      <w:r w:rsidR="008B7EDC" w:rsidRPr="00B10790">
        <w:rPr>
          <w:rFonts w:ascii="Calibri" w:hAnsi="Calibri" w:cs="Calibri"/>
          <w:b/>
          <w:bCs/>
          <w:sz w:val="22"/>
          <w:szCs w:val="22"/>
          <w:lang w:val="en-US"/>
        </w:rPr>
        <w:t>:</w:t>
      </w:r>
    </w:p>
    <w:p w14:paraId="4E02497A" w14:textId="77777777" w:rsidR="0020450F" w:rsidRPr="00B10790" w:rsidRDefault="0020450F" w:rsidP="0020450F">
      <w:pPr>
        <w:tabs>
          <w:tab w:val="left" w:pos="720"/>
          <w:tab w:val="left" w:pos="2880"/>
          <w:tab w:val="left" w:pos="8370"/>
        </w:tabs>
        <w:ind w:right="544"/>
        <w:jc w:val="both"/>
        <w:rPr>
          <w:rFonts w:ascii="Calibri" w:hAnsi="Calibri" w:cs="Calibri"/>
          <w:b/>
          <w:bCs/>
          <w:sz w:val="22"/>
          <w:szCs w:val="22"/>
          <w:lang w:val="en-US"/>
        </w:rPr>
      </w:pPr>
    </w:p>
    <w:p w14:paraId="1F577FE2" w14:textId="28016F09" w:rsidR="00A24F33" w:rsidRPr="00B10790" w:rsidRDefault="00A24F33" w:rsidP="0020450F">
      <w:pPr>
        <w:pStyle w:val="ListParagraph"/>
        <w:numPr>
          <w:ilvl w:val="0"/>
          <w:numId w:val="20"/>
        </w:numPr>
        <w:ind w:left="567" w:right="40" w:hanging="425"/>
        <w:jc w:val="both"/>
        <w:rPr>
          <w:rFonts w:ascii="Calibri" w:hAnsi="Calibri" w:cs="Calibri"/>
          <w:sz w:val="22"/>
          <w:szCs w:val="22"/>
          <w:lang w:val="en-US"/>
        </w:rPr>
      </w:pPr>
      <w:r w:rsidRPr="00B10790">
        <w:rPr>
          <w:rFonts w:ascii="Calibri" w:hAnsi="Calibri" w:cs="Calibri"/>
          <w:sz w:val="22"/>
          <w:szCs w:val="22"/>
          <w:lang w:val="en-US"/>
        </w:rPr>
        <w:t>Identify progress, achievements, and challenges in the processes of strengthening and institutionalizing social dialogue.</w:t>
      </w:r>
    </w:p>
    <w:p w14:paraId="42578CD2" w14:textId="77777777" w:rsidR="00A24F33" w:rsidRPr="00B10790" w:rsidRDefault="00A24F33" w:rsidP="00A24F33">
      <w:pPr>
        <w:pStyle w:val="ListParagraph"/>
        <w:rPr>
          <w:rFonts w:ascii="Calibri" w:hAnsi="Calibri" w:cs="Calibri"/>
          <w:b/>
          <w:bCs/>
          <w:sz w:val="22"/>
          <w:szCs w:val="22"/>
          <w:lang w:val="en-US"/>
        </w:rPr>
      </w:pPr>
    </w:p>
    <w:p w14:paraId="260FAC73" w14:textId="4AE0DBD8" w:rsidR="00A24F33" w:rsidRPr="00B10790" w:rsidRDefault="00A24F33" w:rsidP="00CA3251">
      <w:pPr>
        <w:pStyle w:val="ListParagraph"/>
        <w:numPr>
          <w:ilvl w:val="0"/>
          <w:numId w:val="20"/>
        </w:numPr>
        <w:ind w:left="567" w:right="40" w:hanging="425"/>
        <w:jc w:val="both"/>
        <w:rPr>
          <w:rFonts w:ascii="Calibri" w:hAnsi="Calibri" w:cs="Calibri"/>
          <w:sz w:val="22"/>
          <w:szCs w:val="22"/>
          <w:lang w:val="en-US"/>
        </w:rPr>
      </w:pPr>
      <w:r w:rsidRPr="00B10790">
        <w:rPr>
          <w:rFonts w:ascii="Calibri" w:hAnsi="Calibri" w:cs="Calibri"/>
          <w:sz w:val="22"/>
          <w:szCs w:val="22"/>
          <w:lang w:val="en-US"/>
        </w:rPr>
        <w:t>Exchange and analyze suc</w:t>
      </w:r>
      <w:r w:rsidRPr="00EE0355">
        <w:rPr>
          <w:rFonts w:ascii="Calibri" w:hAnsi="Calibri" w:cs="Calibri"/>
          <w:sz w:val="22"/>
          <w:szCs w:val="22"/>
          <w:lang w:val="en-US"/>
        </w:rPr>
        <w:t xml:space="preserve">cessful experiences of social dialogue that have resulted in the </w:t>
      </w:r>
      <w:r w:rsidR="00991D32" w:rsidRPr="00EE0355">
        <w:rPr>
          <w:rFonts w:ascii="Calibri" w:hAnsi="Calibri" w:cs="Calibri"/>
          <w:sz w:val="22"/>
          <w:szCs w:val="22"/>
          <w:lang w:val="en-US"/>
        </w:rPr>
        <w:t>definition</w:t>
      </w:r>
      <w:r w:rsidRPr="00EE0355">
        <w:rPr>
          <w:rFonts w:ascii="Calibri" w:hAnsi="Calibri" w:cs="Calibri"/>
          <w:sz w:val="22"/>
          <w:szCs w:val="22"/>
          <w:lang w:val="en-US"/>
        </w:rPr>
        <w:t xml:space="preserve"> of public polic</w:t>
      </w:r>
      <w:r w:rsidR="00D60702" w:rsidRPr="00EE0355">
        <w:rPr>
          <w:rFonts w:ascii="Calibri" w:hAnsi="Calibri" w:cs="Calibri"/>
          <w:sz w:val="22"/>
          <w:szCs w:val="22"/>
          <w:lang w:val="en-US"/>
        </w:rPr>
        <w:t>ies</w:t>
      </w:r>
      <w:r w:rsidRPr="00EE0355">
        <w:rPr>
          <w:rFonts w:ascii="Calibri" w:hAnsi="Calibri" w:cs="Calibri"/>
          <w:sz w:val="22"/>
          <w:szCs w:val="22"/>
          <w:lang w:val="en-US"/>
        </w:rPr>
        <w:t>, particularly in emerging areas of the world of work, such as work in digital platforms, the im</w:t>
      </w:r>
      <w:r w:rsidRPr="00B10790">
        <w:rPr>
          <w:rFonts w:ascii="Calibri" w:hAnsi="Calibri" w:cs="Calibri"/>
          <w:sz w:val="22"/>
          <w:szCs w:val="22"/>
          <w:lang w:val="en-US"/>
        </w:rPr>
        <w:t>pact of artificial intelligence, and just transition processes, among others.</w:t>
      </w:r>
    </w:p>
    <w:p w14:paraId="4ABAC657" w14:textId="77777777" w:rsidR="00A24F33" w:rsidRPr="00B10790" w:rsidRDefault="00A24F33" w:rsidP="00A24F33">
      <w:pPr>
        <w:rPr>
          <w:rFonts w:ascii="Calibri" w:hAnsi="Calibri" w:cs="Calibri"/>
          <w:b/>
          <w:bCs/>
          <w:color w:val="000000" w:themeColor="text1"/>
          <w:sz w:val="22"/>
          <w:szCs w:val="22"/>
          <w:lang w:val="en-US"/>
        </w:rPr>
      </w:pPr>
    </w:p>
    <w:p w14:paraId="558E2F55" w14:textId="1C88D236" w:rsidR="00A24F33" w:rsidRPr="00B10790" w:rsidRDefault="00A24F33" w:rsidP="00CA3251">
      <w:pPr>
        <w:pStyle w:val="ListParagraph"/>
        <w:numPr>
          <w:ilvl w:val="0"/>
          <w:numId w:val="20"/>
        </w:numPr>
        <w:ind w:left="567" w:right="40" w:hanging="425"/>
        <w:jc w:val="both"/>
        <w:rPr>
          <w:rFonts w:ascii="Calibri" w:hAnsi="Calibri" w:cs="Calibri"/>
          <w:color w:val="000000" w:themeColor="text1"/>
          <w:sz w:val="22"/>
          <w:szCs w:val="22"/>
          <w:lang w:val="en-US"/>
        </w:rPr>
      </w:pPr>
      <w:r w:rsidRPr="00B10790">
        <w:rPr>
          <w:rFonts w:ascii="Calibri" w:hAnsi="Calibri" w:cs="Calibri"/>
          <w:color w:val="000000" w:themeColor="text1"/>
          <w:sz w:val="22"/>
          <w:szCs w:val="22"/>
          <w:lang w:val="en-US"/>
        </w:rPr>
        <w:t xml:space="preserve">Analyze the functioning of mechanisms linked to wage </w:t>
      </w:r>
      <w:r w:rsidR="00EE0355">
        <w:rPr>
          <w:rFonts w:ascii="Calibri" w:hAnsi="Calibri" w:cs="Calibri"/>
          <w:color w:val="000000" w:themeColor="text1"/>
          <w:sz w:val="22"/>
          <w:szCs w:val="22"/>
          <w:lang w:val="en-US"/>
        </w:rPr>
        <w:t>setting</w:t>
      </w:r>
      <w:r w:rsidRPr="00B10790">
        <w:rPr>
          <w:rFonts w:ascii="Calibri" w:hAnsi="Calibri" w:cs="Calibri"/>
          <w:color w:val="000000" w:themeColor="text1"/>
          <w:sz w:val="22"/>
          <w:szCs w:val="22"/>
          <w:lang w:val="en-US"/>
        </w:rPr>
        <w:t xml:space="preserve">, as well as the role of social dialogue, based on the exchange of experiences and relevant cases, </w:t>
      </w:r>
      <w:proofErr w:type="gramStart"/>
      <w:r w:rsidRPr="00B10790">
        <w:rPr>
          <w:rFonts w:ascii="Calibri" w:hAnsi="Calibri" w:cs="Calibri"/>
          <w:color w:val="000000" w:themeColor="text1"/>
          <w:sz w:val="22"/>
          <w:szCs w:val="22"/>
          <w:lang w:val="en-US"/>
        </w:rPr>
        <w:t>in order to</w:t>
      </w:r>
      <w:proofErr w:type="gramEnd"/>
      <w:r w:rsidRPr="00B10790">
        <w:rPr>
          <w:rFonts w:ascii="Calibri" w:hAnsi="Calibri" w:cs="Calibri"/>
          <w:color w:val="000000" w:themeColor="text1"/>
          <w:sz w:val="22"/>
          <w:szCs w:val="22"/>
          <w:lang w:val="en-US"/>
        </w:rPr>
        <w:t xml:space="preserve"> identify good practices and opportunities for institutional strengthening.</w:t>
      </w:r>
    </w:p>
    <w:p w14:paraId="5F236C6F" w14:textId="77777777" w:rsidR="00A24F33" w:rsidRPr="00B10790" w:rsidRDefault="00A24F33" w:rsidP="00A24F33">
      <w:pPr>
        <w:rPr>
          <w:rFonts w:ascii="Calibri" w:hAnsi="Calibri" w:cs="Calibri"/>
          <w:b/>
          <w:bCs/>
          <w:sz w:val="22"/>
          <w:szCs w:val="22"/>
          <w:lang w:val="en-US"/>
        </w:rPr>
      </w:pPr>
    </w:p>
    <w:p w14:paraId="62C29D8F" w14:textId="15434C66" w:rsidR="00A24F33" w:rsidRPr="00B10790" w:rsidRDefault="00A24F33" w:rsidP="0020450F">
      <w:pPr>
        <w:pStyle w:val="ListParagraph"/>
        <w:numPr>
          <w:ilvl w:val="0"/>
          <w:numId w:val="20"/>
        </w:numPr>
        <w:ind w:left="567" w:right="40" w:hanging="425"/>
        <w:jc w:val="both"/>
        <w:rPr>
          <w:rFonts w:ascii="Calibri" w:hAnsi="Calibri" w:cs="Calibri"/>
          <w:sz w:val="22"/>
          <w:szCs w:val="22"/>
          <w:lang w:val="en-US"/>
        </w:rPr>
      </w:pPr>
      <w:r w:rsidRPr="00B10790">
        <w:rPr>
          <w:rFonts w:ascii="Calibri" w:hAnsi="Calibri" w:cs="Calibri"/>
          <w:sz w:val="22"/>
          <w:szCs w:val="22"/>
          <w:lang w:val="en-US"/>
        </w:rPr>
        <w:t xml:space="preserve">Develop policy recommendations to strengthen and institutionalize social </w:t>
      </w:r>
      <w:r w:rsidR="00991D32" w:rsidRPr="00B10790">
        <w:rPr>
          <w:rFonts w:ascii="Calibri" w:hAnsi="Calibri" w:cs="Calibri"/>
          <w:sz w:val="22"/>
          <w:szCs w:val="22"/>
          <w:lang w:val="en-US"/>
        </w:rPr>
        <w:t>dialogue and</w:t>
      </w:r>
      <w:r w:rsidRPr="00B10790">
        <w:rPr>
          <w:rFonts w:ascii="Calibri" w:hAnsi="Calibri" w:cs="Calibri"/>
          <w:sz w:val="22"/>
          <w:szCs w:val="22"/>
          <w:lang w:val="en-US"/>
        </w:rPr>
        <w:t xml:space="preserve"> facilitate consensus-building.</w:t>
      </w:r>
    </w:p>
    <w:p w14:paraId="30862920" w14:textId="77777777" w:rsidR="00E0481F" w:rsidRPr="00B10790" w:rsidRDefault="00E0481F" w:rsidP="0020450F">
      <w:pPr>
        <w:jc w:val="both"/>
        <w:rPr>
          <w:rFonts w:ascii="Calibri" w:hAnsi="Calibri" w:cs="Calibri"/>
          <w:b/>
          <w:sz w:val="22"/>
          <w:szCs w:val="22"/>
          <w:u w:val="single"/>
          <w:lang w:val="en-US"/>
        </w:rPr>
      </w:pPr>
    </w:p>
    <w:p w14:paraId="28C420E8" w14:textId="77777777" w:rsidR="007A3428" w:rsidRDefault="007A3428" w:rsidP="0020450F">
      <w:pPr>
        <w:jc w:val="both"/>
        <w:rPr>
          <w:rFonts w:ascii="Calibri" w:hAnsi="Calibri" w:cs="Calibri"/>
          <w:b/>
          <w:sz w:val="22"/>
          <w:szCs w:val="22"/>
          <w:u w:val="single"/>
          <w:lang w:val="en-US"/>
        </w:rPr>
      </w:pPr>
    </w:p>
    <w:p w14:paraId="25E46C32" w14:textId="7D5B0B0E" w:rsidR="00072C8E" w:rsidRPr="00B10790" w:rsidRDefault="0031020C" w:rsidP="0020450F">
      <w:pPr>
        <w:jc w:val="both"/>
        <w:rPr>
          <w:rFonts w:ascii="Calibri" w:hAnsi="Calibri" w:cs="Calibri"/>
          <w:b/>
          <w:sz w:val="22"/>
          <w:szCs w:val="22"/>
          <w:u w:val="single"/>
          <w:lang w:val="en-US"/>
        </w:rPr>
      </w:pPr>
      <w:r w:rsidRPr="00B10790">
        <w:rPr>
          <w:rFonts w:ascii="Calibri" w:hAnsi="Calibri" w:cs="Calibri"/>
          <w:b/>
          <w:sz w:val="22"/>
          <w:szCs w:val="22"/>
          <w:u w:val="single"/>
          <w:lang w:val="en-US"/>
        </w:rPr>
        <w:t>AGENDA</w:t>
      </w:r>
    </w:p>
    <w:p w14:paraId="47177D26" w14:textId="77777777" w:rsidR="00072C8E" w:rsidRPr="00B10790" w:rsidRDefault="00072C8E" w:rsidP="0020450F">
      <w:pPr>
        <w:jc w:val="both"/>
        <w:rPr>
          <w:rFonts w:ascii="Calibri" w:hAnsi="Calibri" w:cs="Calibri"/>
          <w:b/>
          <w:color w:val="0070C0"/>
          <w:sz w:val="22"/>
          <w:szCs w:val="22"/>
          <w:lang w:val="en-US"/>
        </w:rPr>
      </w:pPr>
    </w:p>
    <w:p w14:paraId="33373622" w14:textId="60B0CD32" w:rsidR="007747FF" w:rsidRPr="00B10790" w:rsidRDefault="007747FF" w:rsidP="0020450F">
      <w:pPr>
        <w:tabs>
          <w:tab w:val="left" w:pos="720"/>
          <w:tab w:val="left" w:pos="1440"/>
        </w:tabs>
        <w:ind w:right="40"/>
        <w:rPr>
          <w:rFonts w:ascii="Calibri" w:hAnsi="Calibri" w:cs="Calibri"/>
          <w:b/>
          <w:bCs/>
          <w:sz w:val="22"/>
          <w:szCs w:val="22"/>
          <w:lang w:val="en-US"/>
        </w:rPr>
      </w:pPr>
      <w:r w:rsidRPr="00B10790">
        <w:rPr>
          <w:rFonts w:ascii="Calibri" w:hAnsi="Calibri" w:cs="Calibri"/>
          <w:sz w:val="22"/>
          <w:szCs w:val="22"/>
          <w:lang w:val="en-US"/>
        </w:rPr>
        <w:t>9:00 – 9:</w:t>
      </w:r>
      <w:r w:rsidR="0067077E" w:rsidRPr="00B10790">
        <w:rPr>
          <w:rFonts w:ascii="Calibri" w:hAnsi="Calibri" w:cs="Calibri"/>
          <w:sz w:val="22"/>
          <w:szCs w:val="22"/>
          <w:lang w:val="en-US"/>
        </w:rPr>
        <w:t>1</w:t>
      </w:r>
      <w:r w:rsidR="00BB2C1F" w:rsidRPr="00B10790">
        <w:rPr>
          <w:rFonts w:ascii="Calibri" w:hAnsi="Calibri" w:cs="Calibri"/>
          <w:sz w:val="22"/>
          <w:szCs w:val="22"/>
          <w:lang w:val="en-US"/>
        </w:rPr>
        <w:t>0</w:t>
      </w:r>
      <w:r w:rsidRPr="00B10790">
        <w:rPr>
          <w:rFonts w:ascii="Calibri" w:hAnsi="Calibri" w:cs="Calibri"/>
          <w:sz w:val="22"/>
          <w:szCs w:val="22"/>
          <w:lang w:val="en-US"/>
        </w:rPr>
        <w:tab/>
      </w:r>
      <w:r w:rsidR="004C6B84" w:rsidRPr="00B10790">
        <w:rPr>
          <w:rFonts w:ascii="Calibri" w:hAnsi="Calibri" w:cs="Calibri"/>
          <w:b/>
          <w:bCs/>
          <w:sz w:val="22"/>
          <w:szCs w:val="22"/>
          <w:lang w:val="en-US"/>
        </w:rPr>
        <w:t>Welcom</w:t>
      </w:r>
      <w:r w:rsidR="00CE1A6C">
        <w:rPr>
          <w:rFonts w:ascii="Calibri" w:hAnsi="Calibri" w:cs="Calibri"/>
          <w:b/>
          <w:bCs/>
          <w:sz w:val="22"/>
          <w:szCs w:val="22"/>
          <w:lang w:val="en-US"/>
        </w:rPr>
        <w:t>e</w:t>
      </w:r>
      <w:r w:rsidR="004C6B84" w:rsidRPr="00B10790">
        <w:rPr>
          <w:rFonts w:ascii="Calibri" w:hAnsi="Calibri" w:cs="Calibri"/>
          <w:b/>
          <w:bCs/>
          <w:sz w:val="22"/>
          <w:szCs w:val="22"/>
          <w:lang w:val="en-US"/>
        </w:rPr>
        <w:t xml:space="preserve"> remarks and introduction</w:t>
      </w:r>
    </w:p>
    <w:p w14:paraId="682497D5" w14:textId="77777777" w:rsidR="007747FF" w:rsidRPr="00B10790" w:rsidRDefault="007747FF" w:rsidP="0020450F">
      <w:pPr>
        <w:tabs>
          <w:tab w:val="left" w:pos="720"/>
          <w:tab w:val="left" w:pos="1440"/>
        </w:tabs>
        <w:ind w:right="40"/>
        <w:rPr>
          <w:rFonts w:ascii="Calibri" w:hAnsi="Calibri" w:cs="Calibri"/>
          <w:sz w:val="22"/>
          <w:szCs w:val="22"/>
          <w:lang w:val="en-US"/>
        </w:rPr>
      </w:pPr>
    </w:p>
    <w:p w14:paraId="1C92AC78" w14:textId="40C1AB06" w:rsidR="00B03E1E" w:rsidRPr="00B10790" w:rsidRDefault="00B03E1E" w:rsidP="0020450F">
      <w:pPr>
        <w:numPr>
          <w:ilvl w:val="0"/>
          <w:numId w:val="24"/>
        </w:numPr>
        <w:pBdr>
          <w:top w:val="nil"/>
          <w:left w:val="nil"/>
          <w:bottom w:val="nil"/>
          <w:right w:val="nil"/>
          <w:between w:val="nil"/>
        </w:pBdr>
        <w:tabs>
          <w:tab w:val="left" w:pos="720"/>
          <w:tab w:val="left" w:pos="1440"/>
        </w:tabs>
        <w:ind w:right="40"/>
        <w:jc w:val="both"/>
        <w:rPr>
          <w:rFonts w:ascii="Calibri" w:hAnsi="Calibri" w:cs="Calibri"/>
          <w:sz w:val="22"/>
          <w:szCs w:val="22"/>
          <w:lang w:val="en-US"/>
        </w:rPr>
      </w:pPr>
      <w:r w:rsidRPr="00B10790">
        <w:rPr>
          <w:rFonts w:ascii="Calibri" w:hAnsi="Calibri" w:cs="Calibri"/>
          <w:sz w:val="22"/>
          <w:szCs w:val="22"/>
          <w:lang w:val="en-US"/>
        </w:rPr>
        <w:t>Authorities from the Ministry of Labor, Employment and Social Security of Paraguay and the OAS</w:t>
      </w:r>
    </w:p>
    <w:p w14:paraId="129B2132" w14:textId="77777777" w:rsidR="007747FF" w:rsidRPr="00B10790" w:rsidRDefault="007747FF" w:rsidP="0020450F">
      <w:pPr>
        <w:tabs>
          <w:tab w:val="left" w:pos="720"/>
          <w:tab w:val="left" w:pos="1440"/>
        </w:tabs>
        <w:ind w:right="40"/>
        <w:rPr>
          <w:rFonts w:ascii="Calibri" w:hAnsi="Calibri" w:cs="Calibri"/>
          <w:sz w:val="22"/>
          <w:szCs w:val="22"/>
          <w:lang w:val="en-US"/>
        </w:rPr>
      </w:pPr>
    </w:p>
    <w:p w14:paraId="6FD0E6B7" w14:textId="602372F9" w:rsidR="0067077E" w:rsidRPr="00B10790" w:rsidRDefault="007747FF" w:rsidP="0020450F">
      <w:pPr>
        <w:ind w:left="1440" w:right="40" w:hanging="1440"/>
        <w:jc w:val="both"/>
        <w:rPr>
          <w:rFonts w:ascii="Calibri" w:hAnsi="Calibri" w:cs="Calibri"/>
          <w:b/>
          <w:bCs/>
          <w:sz w:val="22"/>
          <w:szCs w:val="22"/>
          <w:lang w:val="en-US"/>
        </w:rPr>
      </w:pPr>
      <w:r w:rsidRPr="00B10790">
        <w:rPr>
          <w:rFonts w:ascii="Calibri" w:hAnsi="Calibri" w:cs="Calibri"/>
          <w:sz w:val="22"/>
          <w:szCs w:val="22"/>
          <w:lang w:val="en-US"/>
        </w:rPr>
        <w:t>9:</w:t>
      </w:r>
      <w:r w:rsidR="0067077E" w:rsidRPr="00B10790">
        <w:rPr>
          <w:rFonts w:ascii="Calibri" w:hAnsi="Calibri" w:cs="Calibri"/>
          <w:sz w:val="22"/>
          <w:szCs w:val="22"/>
          <w:lang w:val="en-US"/>
        </w:rPr>
        <w:t>1</w:t>
      </w:r>
      <w:r w:rsidR="00BB2C1F" w:rsidRPr="00B10790">
        <w:rPr>
          <w:rFonts w:ascii="Calibri" w:hAnsi="Calibri" w:cs="Calibri"/>
          <w:sz w:val="22"/>
          <w:szCs w:val="22"/>
          <w:lang w:val="en-US"/>
        </w:rPr>
        <w:t>0</w:t>
      </w:r>
      <w:r w:rsidRPr="00B10790">
        <w:rPr>
          <w:rFonts w:ascii="Calibri" w:hAnsi="Calibri" w:cs="Calibri"/>
          <w:sz w:val="22"/>
          <w:szCs w:val="22"/>
          <w:lang w:val="en-US"/>
        </w:rPr>
        <w:t xml:space="preserve"> – 1</w:t>
      </w:r>
      <w:r w:rsidR="0067077E" w:rsidRPr="00B10790">
        <w:rPr>
          <w:rFonts w:ascii="Calibri" w:hAnsi="Calibri" w:cs="Calibri"/>
          <w:sz w:val="22"/>
          <w:szCs w:val="22"/>
          <w:lang w:val="en-US"/>
        </w:rPr>
        <w:t>0</w:t>
      </w:r>
      <w:r w:rsidRPr="00B10790">
        <w:rPr>
          <w:rFonts w:ascii="Calibri" w:hAnsi="Calibri" w:cs="Calibri"/>
          <w:sz w:val="22"/>
          <w:szCs w:val="22"/>
          <w:lang w:val="en-US"/>
        </w:rPr>
        <w:t>:</w:t>
      </w:r>
      <w:r w:rsidR="0067077E" w:rsidRPr="00B10790">
        <w:rPr>
          <w:rFonts w:ascii="Calibri" w:hAnsi="Calibri" w:cs="Calibri"/>
          <w:sz w:val="22"/>
          <w:szCs w:val="22"/>
          <w:lang w:val="en-US"/>
        </w:rPr>
        <w:t>30</w:t>
      </w:r>
      <w:r w:rsidRPr="00B10790">
        <w:rPr>
          <w:rFonts w:ascii="Calibri" w:hAnsi="Calibri" w:cs="Calibri"/>
          <w:sz w:val="22"/>
          <w:szCs w:val="22"/>
          <w:lang w:val="en-US"/>
        </w:rPr>
        <w:tab/>
      </w:r>
      <w:r w:rsidRPr="00B10790">
        <w:rPr>
          <w:rFonts w:ascii="Calibri" w:hAnsi="Calibri" w:cs="Calibri"/>
          <w:b/>
          <w:bCs/>
          <w:sz w:val="22"/>
          <w:szCs w:val="22"/>
          <w:lang w:val="en-US"/>
        </w:rPr>
        <w:t>1</w:t>
      </w:r>
      <w:r w:rsidR="00B03E1E" w:rsidRPr="00B10790">
        <w:rPr>
          <w:rFonts w:ascii="Calibri" w:hAnsi="Calibri" w:cs="Calibri"/>
          <w:b/>
          <w:bCs/>
          <w:sz w:val="22"/>
          <w:szCs w:val="22"/>
          <w:lang w:val="en-US"/>
        </w:rPr>
        <w:t>st Session</w:t>
      </w:r>
      <w:r w:rsidRPr="00B10790">
        <w:rPr>
          <w:rFonts w:ascii="Calibri" w:hAnsi="Calibri" w:cs="Calibri"/>
          <w:b/>
          <w:bCs/>
          <w:sz w:val="22"/>
          <w:szCs w:val="22"/>
          <w:lang w:val="en-US"/>
        </w:rPr>
        <w:t xml:space="preserve"> –</w:t>
      </w:r>
      <w:r w:rsidR="00B03E1E" w:rsidRPr="00B10790">
        <w:rPr>
          <w:rFonts w:ascii="Calibri" w:hAnsi="Calibri" w:cs="Calibri"/>
          <w:b/>
          <w:bCs/>
          <w:sz w:val="22"/>
          <w:szCs w:val="22"/>
          <w:lang w:val="en-US"/>
        </w:rPr>
        <w:t xml:space="preserve"> </w:t>
      </w:r>
      <w:r w:rsidR="00B03E1E" w:rsidRPr="00B10790">
        <w:rPr>
          <w:rFonts w:ascii="Calibri" w:hAnsi="Calibri" w:cs="Calibri"/>
          <w:b/>
          <w:bCs/>
          <w:iCs/>
          <w:color w:val="000000"/>
          <w:sz w:val="22"/>
          <w:szCs w:val="22"/>
          <w:lang w:val="en-US"/>
        </w:rPr>
        <w:t>Institutionalized social dialogue: progress, lessons, and</w:t>
      </w:r>
      <w:r w:rsidR="00B03E1E" w:rsidRPr="00B10790">
        <w:rPr>
          <w:rFonts w:ascii="Calibri" w:hAnsi="Calibri" w:cs="Calibri"/>
          <w:i/>
          <w:color w:val="000000"/>
          <w:sz w:val="22"/>
          <w:szCs w:val="22"/>
          <w:lang w:val="en-US"/>
        </w:rPr>
        <w:t xml:space="preserve"> </w:t>
      </w:r>
      <w:r w:rsidR="00B03E1E" w:rsidRPr="00B10790">
        <w:rPr>
          <w:rFonts w:ascii="Calibri" w:hAnsi="Calibri" w:cs="Calibri"/>
          <w:b/>
          <w:bCs/>
          <w:iCs/>
          <w:color w:val="000000"/>
          <w:sz w:val="22"/>
          <w:szCs w:val="22"/>
          <w:lang w:val="en-US"/>
        </w:rPr>
        <w:t>recommendations</w:t>
      </w:r>
      <w:r w:rsidR="00B03E1E" w:rsidRPr="00B10790">
        <w:rPr>
          <w:rFonts w:ascii="Calibri" w:hAnsi="Calibri" w:cs="Calibri"/>
          <w:i/>
          <w:color w:val="000000"/>
          <w:sz w:val="22"/>
          <w:szCs w:val="22"/>
          <w:lang w:val="en-US"/>
        </w:rPr>
        <w:t xml:space="preserve"> (Session based on Guiding Question 1)</w:t>
      </w:r>
    </w:p>
    <w:p w14:paraId="36E78D57" w14:textId="77777777" w:rsidR="007747FF" w:rsidRPr="00B10790" w:rsidRDefault="007747FF" w:rsidP="0020450F">
      <w:pPr>
        <w:tabs>
          <w:tab w:val="left" w:pos="720"/>
          <w:tab w:val="left" w:pos="1440"/>
        </w:tabs>
        <w:ind w:right="40"/>
        <w:rPr>
          <w:rFonts w:ascii="Calibri" w:hAnsi="Calibri" w:cs="Calibri"/>
          <w:b/>
          <w:bCs/>
          <w:sz w:val="22"/>
          <w:szCs w:val="22"/>
          <w:lang w:val="en-US"/>
        </w:rPr>
      </w:pPr>
    </w:p>
    <w:p w14:paraId="6C2616D3" w14:textId="33790DCA" w:rsidR="007747FF" w:rsidRPr="00B10790" w:rsidRDefault="00B03E1E" w:rsidP="0020450F">
      <w:pPr>
        <w:numPr>
          <w:ilvl w:val="0"/>
          <w:numId w:val="24"/>
        </w:numPr>
        <w:tabs>
          <w:tab w:val="left" w:pos="720"/>
          <w:tab w:val="left" w:pos="1440"/>
        </w:tabs>
        <w:ind w:right="40"/>
        <w:jc w:val="both"/>
        <w:rPr>
          <w:rFonts w:ascii="Calibri" w:hAnsi="Calibri" w:cs="Calibri"/>
          <w:sz w:val="22"/>
          <w:szCs w:val="22"/>
          <w:lang w:val="en-US"/>
        </w:rPr>
      </w:pPr>
      <w:r w:rsidRPr="00B10790">
        <w:rPr>
          <w:rFonts w:ascii="Calibri" w:hAnsi="Calibri" w:cs="Calibri"/>
          <w:sz w:val="22"/>
          <w:szCs w:val="22"/>
          <w:lang w:val="en-US"/>
        </w:rPr>
        <w:t>Introductory presentation by the OAS</w:t>
      </w:r>
      <w:r w:rsidR="0067077E" w:rsidRPr="00B10790">
        <w:rPr>
          <w:rFonts w:ascii="Calibri" w:hAnsi="Calibri" w:cs="Calibri"/>
          <w:sz w:val="22"/>
          <w:szCs w:val="22"/>
          <w:lang w:val="en-US"/>
        </w:rPr>
        <w:t xml:space="preserve"> </w:t>
      </w:r>
      <w:r w:rsidR="007747FF" w:rsidRPr="00B10790">
        <w:rPr>
          <w:rFonts w:ascii="Calibri" w:hAnsi="Calibri" w:cs="Calibri"/>
          <w:sz w:val="22"/>
          <w:szCs w:val="22"/>
          <w:lang w:val="en-US"/>
        </w:rPr>
        <w:t>(1</w:t>
      </w:r>
      <w:r w:rsidR="00D44482" w:rsidRPr="00B10790">
        <w:rPr>
          <w:rFonts w:ascii="Calibri" w:hAnsi="Calibri" w:cs="Calibri"/>
          <w:sz w:val="22"/>
          <w:szCs w:val="22"/>
          <w:lang w:val="en-US"/>
        </w:rPr>
        <w:t>0</w:t>
      </w:r>
      <w:r w:rsidR="0067077E" w:rsidRPr="00B10790">
        <w:rPr>
          <w:rFonts w:ascii="Calibri" w:hAnsi="Calibri" w:cs="Calibri"/>
          <w:sz w:val="22"/>
          <w:szCs w:val="22"/>
          <w:lang w:val="en-US"/>
        </w:rPr>
        <w:t xml:space="preserve"> minut</w:t>
      </w:r>
      <w:r w:rsidRPr="00B10790">
        <w:rPr>
          <w:rFonts w:ascii="Calibri" w:hAnsi="Calibri" w:cs="Calibri"/>
          <w:sz w:val="22"/>
          <w:szCs w:val="22"/>
          <w:lang w:val="en-US"/>
        </w:rPr>
        <w:t>e</w:t>
      </w:r>
      <w:r w:rsidR="0067077E" w:rsidRPr="00B10790">
        <w:rPr>
          <w:rFonts w:ascii="Calibri" w:hAnsi="Calibri" w:cs="Calibri"/>
          <w:sz w:val="22"/>
          <w:szCs w:val="22"/>
          <w:lang w:val="en-US"/>
        </w:rPr>
        <w:t>s</w:t>
      </w:r>
      <w:r w:rsidR="007747FF" w:rsidRPr="00B10790">
        <w:rPr>
          <w:rFonts w:ascii="Calibri" w:hAnsi="Calibri" w:cs="Calibri"/>
          <w:sz w:val="22"/>
          <w:szCs w:val="22"/>
          <w:lang w:val="en-US"/>
        </w:rPr>
        <w:t>)</w:t>
      </w:r>
    </w:p>
    <w:p w14:paraId="09B4B88B" w14:textId="217E6C04" w:rsidR="00791E00" w:rsidRPr="00B10790" w:rsidRDefault="00791E00" w:rsidP="0020450F">
      <w:pPr>
        <w:numPr>
          <w:ilvl w:val="0"/>
          <w:numId w:val="24"/>
        </w:numPr>
        <w:pBdr>
          <w:top w:val="nil"/>
          <w:left w:val="nil"/>
          <w:bottom w:val="nil"/>
          <w:right w:val="nil"/>
          <w:between w:val="nil"/>
        </w:pBdr>
        <w:tabs>
          <w:tab w:val="left" w:pos="720"/>
          <w:tab w:val="left" w:pos="1440"/>
        </w:tabs>
        <w:ind w:right="40"/>
        <w:jc w:val="both"/>
        <w:rPr>
          <w:rFonts w:ascii="Calibri" w:hAnsi="Calibri" w:cs="Calibri"/>
          <w:color w:val="000000" w:themeColor="text1"/>
          <w:sz w:val="22"/>
          <w:szCs w:val="22"/>
          <w:lang w:val="en-US"/>
        </w:rPr>
      </w:pPr>
      <w:r w:rsidRPr="00B10790">
        <w:rPr>
          <w:rFonts w:ascii="Calibri" w:hAnsi="Calibri" w:cs="Calibri"/>
          <w:color w:val="000000" w:themeColor="text1"/>
          <w:sz w:val="22"/>
          <w:szCs w:val="22"/>
          <w:lang w:val="en-US"/>
        </w:rPr>
        <w:t>Presenta</w:t>
      </w:r>
      <w:r w:rsidR="00B03E1E" w:rsidRPr="00B10790">
        <w:rPr>
          <w:rFonts w:ascii="Calibri" w:hAnsi="Calibri" w:cs="Calibri"/>
          <w:color w:val="000000" w:themeColor="text1"/>
          <w:sz w:val="22"/>
          <w:szCs w:val="22"/>
          <w:lang w:val="en-US"/>
        </w:rPr>
        <w:t>tions by</w:t>
      </w:r>
      <w:r w:rsidRPr="00B10790">
        <w:rPr>
          <w:rFonts w:ascii="Calibri" w:hAnsi="Calibri" w:cs="Calibri"/>
          <w:color w:val="000000" w:themeColor="text1"/>
          <w:sz w:val="22"/>
          <w:szCs w:val="22"/>
          <w:lang w:val="en-US"/>
        </w:rPr>
        <w:t>:</w:t>
      </w:r>
    </w:p>
    <w:p w14:paraId="75186CB5" w14:textId="44794E26" w:rsidR="00791E00" w:rsidRPr="00B10790" w:rsidRDefault="00791E00" w:rsidP="0020450F">
      <w:pPr>
        <w:numPr>
          <w:ilvl w:val="1"/>
          <w:numId w:val="24"/>
        </w:numPr>
        <w:pBdr>
          <w:top w:val="nil"/>
          <w:left w:val="nil"/>
          <w:bottom w:val="nil"/>
          <w:right w:val="nil"/>
          <w:between w:val="nil"/>
        </w:pBdr>
        <w:tabs>
          <w:tab w:val="left" w:pos="720"/>
        </w:tabs>
        <w:ind w:right="40"/>
        <w:jc w:val="both"/>
        <w:rPr>
          <w:rFonts w:ascii="Calibri" w:hAnsi="Calibri" w:cs="Calibri"/>
          <w:color w:val="000000" w:themeColor="text1"/>
          <w:sz w:val="22"/>
          <w:szCs w:val="22"/>
          <w:lang w:val="en-US"/>
        </w:rPr>
      </w:pPr>
      <w:r w:rsidRPr="00B10790">
        <w:rPr>
          <w:rFonts w:ascii="Calibri" w:hAnsi="Calibri" w:cs="Calibri"/>
          <w:color w:val="000000" w:themeColor="text1"/>
          <w:sz w:val="22"/>
          <w:szCs w:val="22"/>
          <w:lang w:val="en-US"/>
        </w:rPr>
        <w:t>2 Minist</w:t>
      </w:r>
      <w:r w:rsidR="00B03E1E" w:rsidRPr="00B10790">
        <w:rPr>
          <w:rFonts w:ascii="Calibri" w:hAnsi="Calibri" w:cs="Calibri"/>
          <w:color w:val="000000" w:themeColor="text1"/>
          <w:sz w:val="22"/>
          <w:szCs w:val="22"/>
          <w:lang w:val="en-US"/>
        </w:rPr>
        <w:t>ries of Labor</w:t>
      </w:r>
      <w:r w:rsidRPr="00B10790">
        <w:rPr>
          <w:rFonts w:ascii="Calibri" w:hAnsi="Calibri" w:cs="Calibri"/>
          <w:color w:val="000000" w:themeColor="text1"/>
          <w:sz w:val="22"/>
          <w:szCs w:val="22"/>
          <w:lang w:val="en-US"/>
        </w:rPr>
        <w:t xml:space="preserve"> (10 minut</w:t>
      </w:r>
      <w:r w:rsidR="00B03E1E" w:rsidRPr="00B10790">
        <w:rPr>
          <w:rFonts w:ascii="Calibri" w:hAnsi="Calibri" w:cs="Calibri"/>
          <w:color w:val="000000" w:themeColor="text1"/>
          <w:sz w:val="22"/>
          <w:szCs w:val="22"/>
          <w:lang w:val="en-US"/>
        </w:rPr>
        <w:t>e</w:t>
      </w:r>
      <w:r w:rsidRPr="00B10790">
        <w:rPr>
          <w:rFonts w:ascii="Calibri" w:hAnsi="Calibri" w:cs="Calibri"/>
          <w:color w:val="000000" w:themeColor="text1"/>
          <w:sz w:val="22"/>
          <w:szCs w:val="22"/>
          <w:lang w:val="en-US"/>
        </w:rPr>
        <w:t xml:space="preserve">s </w:t>
      </w:r>
      <w:r w:rsidR="00B03E1E" w:rsidRPr="00B10790">
        <w:rPr>
          <w:rFonts w:ascii="Calibri" w:hAnsi="Calibri" w:cs="Calibri"/>
          <w:color w:val="000000" w:themeColor="text1"/>
          <w:sz w:val="22"/>
          <w:szCs w:val="22"/>
          <w:lang w:val="en-US"/>
        </w:rPr>
        <w:t>each</w:t>
      </w:r>
      <w:r w:rsidRPr="00B10790">
        <w:rPr>
          <w:rFonts w:ascii="Calibri" w:hAnsi="Calibri" w:cs="Calibri"/>
          <w:color w:val="000000" w:themeColor="text1"/>
          <w:sz w:val="22"/>
          <w:szCs w:val="22"/>
          <w:lang w:val="en-US"/>
        </w:rPr>
        <w:t>)</w:t>
      </w:r>
    </w:p>
    <w:p w14:paraId="450F4F25" w14:textId="0DEA3767" w:rsidR="00791E00" w:rsidRPr="00B10790" w:rsidRDefault="00791E00" w:rsidP="0020450F">
      <w:pPr>
        <w:numPr>
          <w:ilvl w:val="1"/>
          <w:numId w:val="24"/>
        </w:numPr>
        <w:pBdr>
          <w:top w:val="nil"/>
          <w:left w:val="nil"/>
          <w:bottom w:val="nil"/>
          <w:right w:val="nil"/>
          <w:between w:val="nil"/>
        </w:pBdr>
        <w:tabs>
          <w:tab w:val="left" w:pos="720"/>
        </w:tabs>
        <w:ind w:right="40"/>
        <w:jc w:val="both"/>
        <w:rPr>
          <w:rFonts w:ascii="Calibri" w:hAnsi="Calibri" w:cs="Calibri"/>
          <w:color w:val="000000" w:themeColor="text1"/>
          <w:sz w:val="22"/>
          <w:szCs w:val="22"/>
          <w:lang w:val="en-US"/>
        </w:rPr>
      </w:pPr>
      <w:r w:rsidRPr="00B10790">
        <w:rPr>
          <w:rFonts w:ascii="Calibri" w:hAnsi="Calibri" w:cs="Calibri"/>
          <w:color w:val="000000" w:themeColor="text1"/>
          <w:sz w:val="22"/>
          <w:szCs w:val="22"/>
          <w:lang w:val="en-US"/>
        </w:rPr>
        <w:t xml:space="preserve">COSATE </w:t>
      </w:r>
      <w:r w:rsidR="00B03E1E" w:rsidRPr="00B10790">
        <w:rPr>
          <w:rFonts w:ascii="Calibri" w:hAnsi="Calibri" w:cs="Calibri"/>
          <w:color w:val="000000" w:themeColor="text1"/>
          <w:sz w:val="22"/>
          <w:szCs w:val="22"/>
          <w:lang w:val="en-US"/>
        </w:rPr>
        <w:t>and</w:t>
      </w:r>
      <w:r w:rsidRPr="00B10790">
        <w:rPr>
          <w:rFonts w:ascii="Calibri" w:hAnsi="Calibri" w:cs="Calibri"/>
          <w:color w:val="000000" w:themeColor="text1"/>
          <w:sz w:val="22"/>
          <w:szCs w:val="22"/>
          <w:lang w:val="en-US"/>
        </w:rPr>
        <w:t xml:space="preserve"> CEATAL (</w:t>
      </w:r>
      <w:r w:rsidR="00B03E1E" w:rsidRPr="00B10790">
        <w:rPr>
          <w:rFonts w:ascii="Calibri" w:hAnsi="Calibri" w:cs="Calibri"/>
          <w:color w:val="000000" w:themeColor="text1"/>
          <w:sz w:val="22"/>
          <w:szCs w:val="22"/>
          <w:lang w:val="en-US"/>
        </w:rPr>
        <w:t>10 minutes each</w:t>
      </w:r>
      <w:r w:rsidRPr="00B10790">
        <w:rPr>
          <w:rFonts w:ascii="Calibri" w:hAnsi="Calibri" w:cs="Calibri"/>
          <w:color w:val="000000" w:themeColor="text1"/>
          <w:sz w:val="22"/>
          <w:szCs w:val="22"/>
          <w:lang w:val="en-US"/>
        </w:rPr>
        <w:t>)</w:t>
      </w:r>
    </w:p>
    <w:p w14:paraId="0BC23A7E" w14:textId="7E1FC294" w:rsidR="007747FF" w:rsidRPr="00B10790" w:rsidRDefault="00B03E1E" w:rsidP="0020450F">
      <w:pPr>
        <w:numPr>
          <w:ilvl w:val="0"/>
          <w:numId w:val="24"/>
        </w:numPr>
        <w:pBdr>
          <w:top w:val="nil"/>
          <w:left w:val="nil"/>
          <w:bottom w:val="nil"/>
          <w:right w:val="nil"/>
          <w:between w:val="nil"/>
        </w:pBdr>
        <w:tabs>
          <w:tab w:val="left" w:pos="720"/>
          <w:tab w:val="left" w:pos="1440"/>
        </w:tabs>
        <w:ind w:right="40"/>
        <w:jc w:val="both"/>
        <w:rPr>
          <w:rFonts w:ascii="Calibri" w:hAnsi="Calibri" w:cs="Calibri"/>
          <w:sz w:val="22"/>
          <w:szCs w:val="22"/>
          <w:lang w:val="en-US"/>
        </w:rPr>
      </w:pPr>
      <w:r w:rsidRPr="00B10790">
        <w:rPr>
          <w:rFonts w:ascii="Calibri" w:hAnsi="Calibri" w:cs="Calibri"/>
          <w:color w:val="000000" w:themeColor="text1"/>
          <w:sz w:val="22"/>
          <w:szCs w:val="22"/>
          <w:lang w:val="en-US"/>
        </w:rPr>
        <w:t>Open dialogue among all delegations</w:t>
      </w:r>
      <w:r w:rsidR="007747FF" w:rsidRPr="00B10790">
        <w:rPr>
          <w:rFonts w:ascii="Calibri" w:hAnsi="Calibri" w:cs="Calibri"/>
          <w:color w:val="000000" w:themeColor="text1"/>
          <w:sz w:val="22"/>
          <w:szCs w:val="22"/>
          <w:lang w:val="en-US"/>
        </w:rPr>
        <w:t xml:space="preserve"> (30 min)</w:t>
      </w:r>
    </w:p>
    <w:p w14:paraId="38979225" w14:textId="1F44899C" w:rsidR="007A3428" w:rsidRPr="006F3915" w:rsidRDefault="007747FF" w:rsidP="006F3915">
      <w:pPr>
        <w:pBdr>
          <w:top w:val="nil"/>
          <w:left w:val="nil"/>
          <w:bottom w:val="nil"/>
          <w:right w:val="nil"/>
          <w:between w:val="nil"/>
        </w:pBdr>
        <w:tabs>
          <w:tab w:val="left" w:pos="720"/>
          <w:tab w:val="left" w:pos="1440"/>
          <w:tab w:val="left" w:pos="1800"/>
        </w:tabs>
        <w:ind w:left="1440" w:right="40"/>
        <w:rPr>
          <w:rFonts w:ascii="Calibri" w:hAnsi="Calibri" w:cs="Calibri"/>
          <w:i/>
          <w:color w:val="000000"/>
          <w:sz w:val="22"/>
          <w:szCs w:val="22"/>
          <w:lang w:val="en-US"/>
        </w:rPr>
      </w:pPr>
      <w:r w:rsidRPr="00B10790">
        <w:rPr>
          <w:rFonts w:ascii="Calibri" w:hAnsi="Calibri" w:cs="Calibri"/>
          <w:i/>
          <w:color w:val="000000"/>
          <w:sz w:val="22"/>
          <w:szCs w:val="22"/>
          <w:lang w:val="en-US"/>
        </w:rPr>
        <w:tab/>
      </w:r>
      <w:r w:rsidR="00FF1E2E" w:rsidRPr="00B10790">
        <w:rPr>
          <w:rFonts w:ascii="Calibri" w:hAnsi="Calibri" w:cs="Calibri"/>
          <w:i/>
          <w:noProof/>
          <w:color w:val="000000"/>
          <w:sz w:val="22"/>
          <w:szCs w:val="22"/>
          <w:lang w:val="en-US"/>
        </w:rPr>
        <mc:AlternateContent>
          <mc:Choice Requires="wps">
            <w:drawing>
              <wp:inline distT="0" distB="0" distL="0" distR="0" wp14:anchorId="1F796F8B" wp14:editId="7B6C70F7">
                <wp:extent cx="4732655" cy="1336430"/>
                <wp:effectExtent l="0" t="0" r="17145" b="10160"/>
                <wp:docPr id="1163266811" name="Text Box 1"/>
                <wp:cNvGraphicFramePr/>
                <a:graphic xmlns:a="http://schemas.openxmlformats.org/drawingml/2006/main">
                  <a:graphicData uri="http://schemas.microsoft.com/office/word/2010/wordprocessingShape">
                    <wps:wsp>
                      <wps:cNvSpPr txBox="1"/>
                      <wps:spPr>
                        <a:xfrm>
                          <a:off x="0" y="0"/>
                          <a:ext cx="4732655" cy="1336430"/>
                        </a:xfrm>
                        <a:prstGeom prst="rect">
                          <a:avLst/>
                        </a:prstGeom>
                        <a:solidFill>
                          <a:schemeClr val="lt1"/>
                        </a:solidFill>
                        <a:ln w="6350">
                          <a:solidFill>
                            <a:prstClr val="black"/>
                          </a:solidFill>
                        </a:ln>
                      </wps:spPr>
                      <wps:txbx>
                        <w:txbxContent>
                          <w:p w14:paraId="34A63F47" w14:textId="1EFE59B8" w:rsidR="00FF1E2E" w:rsidRPr="00B10790" w:rsidRDefault="00612D29" w:rsidP="00FF1E2E">
                            <w:pPr>
                              <w:jc w:val="both"/>
                              <w:rPr>
                                <w:rFonts w:ascii="Calibri" w:hAnsi="Calibri" w:cs="Calibri"/>
                                <w:sz w:val="22"/>
                                <w:szCs w:val="22"/>
                                <w:lang w:val="en-US"/>
                              </w:rPr>
                            </w:pPr>
                            <w:r w:rsidRPr="00B10790">
                              <w:rPr>
                                <w:rFonts w:ascii="Calibri" w:hAnsi="Calibri" w:cs="Calibri"/>
                                <w:sz w:val="22"/>
                                <w:szCs w:val="22"/>
                                <w:lang w:val="en-US"/>
                              </w:rPr>
                              <w:t>Guiding Question</w:t>
                            </w:r>
                            <w:r w:rsidR="00FF1E2E" w:rsidRPr="00B10790">
                              <w:rPr>
                                <w:rFonts w:ascii="Calibri" w:hAnsi="Calibri" w:cs="Calibri"/>
                                <w:sz w:val="22"/>
                                <w:szCs w:val="22"/>
                                <w:lang w:val="en-US"/>
                              </w:rPr>
                              <w:t>:</w:t>
                            </w:r>
                          </w:p>
                          <w:p w14:paraId="68D65517" w14:textId="77777777" w:rsidR="00FF1E2E" w:rsidRPr="00BE0B8C" w:rsidRDefault="00FF1E2E" w:rsidP="00FF1E2E">
                            <w:pPr>
                              <w:jc w:val="both"/>
                              <w:rPr>
                                <w:rFonts w:ascii="Calibri" w:hAnsi="Calibri" w:cs="Calibri"/>
                                <w:sz w:val="16"/>
                                <w:szCs w:val="16"/>
                                <w:lang w:val="es-ES_tradnl"/>
                              </w:rPr>
                            </w:pPr>
                          </w:p>
                          <w:p w14:paraId="3C8EB8E7" w14:textId="69414480" w:rsidR="00612D29" w:rsidRPr="00612D29" w:rsidRDefault="00612D29" w:rsidP="00612D29">
                            <w:pPr>
                              <w:pStyle w:val="ListParagraph"/>
                              <w:numPr>
                                <w:ilvl w:val="0"/>
                                <w:numId w:val="25"/>
                              </w:numPr>
                              <w:ind w:left="284" w:hanging="284"/>
                              <w:jc w:val="both"/>
                              <w:rPr>
                                <w:rFonts w:ascii="Calibri" w:hAnsi="Calibri" w:cs="Calibri"/>
                                <w:sz w:val="22"/>
                                <w:szCs w:val="22"/>
                                <w:lang w:val="en-US"/>
                              </w:rPr>
                            </w:pPr>
                            <w:r w:rsidRPr="00612D29">
                              <w:rPr>
                                <w:rFonts w:ascii="Calibri" w:hAnsi="Calibri" w:cs="Calibri"/>
                                <w:sz w:val="22"/>
                                <w:szCs w:val="22"/>
                                <w:lang w:val="en-US"/>
                              </w:rPr>
                              <w:t xml:space="preserve">Based on your country's experience, what are the main successes, challenges, and recommendations regarding the processes </w:t>
                            </w:r>
                            <w:r w:rsidR="004A5E67">
                              <w:rPr>
                                <w:rFonts w:ascii="Calibri" w:hAnsi="Calibri" w:cs="Calibri"/>
                                <w:sz w:val="22"/>
                                <w:szCs w:val="22"/>
                                <w:lang w:val="en-US"/>
                              </w:rPr>
                              <w:t>to</w:t>
                            </w:r>
                            <w:r w:rsidRPr="00612D29">
                              <w:rPr>
                                <w:rFonts w:ascii="Calibri" w:hAnsi="Calibri" w:cs="Calibri"/>
                                <w:sz w:val="22"/>
                                <w:szCs w:val="22"/>
                                <w:lang w:val="en-US"/>
                              </w:rPr>
                              <w:t xml:space="preserve"> institutionaliz</w:t>
                            </w:r>
                            <w:r w:rsidR="004A5E67">
                              <w:rPr>
                                <w:rFonts w:ascii="Calibri" w:hAnsi="Calibri" w:cs="Calibri"/>
                                <w:sz w:val="22"/>
                                <w:szCs w:val="22"/>
                                <w:lang w:val="en-US"/>
                              </w:rPr>
                              <w:t>e</w:t>
                            </w:r>
                            <w:r w:rsidRPr="00612D29">
                              <w:rPr>
                                <w:rFonts w:ascii="Calibri" w:hAnsi="Calibri" w:cs="Calibri"/>
                                <w:sz w:val="22"/>
                                <w:szCs w:val="22"/>
                                <w:lang w:val="en-US"/>
                              </w:rPr>
                              <w:t xml:space="preserve"> and strengthen social dialogue? What progress has been made in this area in your country? In your response, please consider the recommendations for strengthening social dialogue </w:t>
                            </w:r>
                            <w:r w:rsidR="007E1A39">
                              <w:rPr>
                                <w:rFonts w:ascii="Calibri" w:hAnsi="Calibri" w:cs="Calibri"/>
                                <w:sz w:val="22"/>
                                <w:szCs w:val="22"/>
                                <w:lang w:val="en-US"/>
                              </w:rPr>
                              <w:t>put forward at t</w:t>
                            </w:r>
                            <w:r w:rsidRPr="00612D29">
                              <w:rPr>
                                <w:rFonts w:ascii="Calibri" w:hAnsi="Calibri" w:cs="Calibri"/>
                                <w:sz w:val="22"/>
                                <w:szCs w:val="22"/>
                                <w:lang w:val="en-US"/>
                              </w:rPr>
                              <w:t>he 2022 RIAL Workshop.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F796F8B" id="_x0000_t202" coordsize="21600,21600" o:spt="202" path="m,l,21600r21600,l21600,xe">
                <v:stroke joinstyle="miter"/>
                <v:path gradientshapeok="t" o:connecttype="rect"/>
              </v:shapetype>
              <v:shape id="Text Box 1" o:spid="_x0000_s1026" type="#_x0000_t202" style="width:372.65pt;height:10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" fillcolor="white [3201]" strokeweight=".5pt">
                <v:textbox>
                  <w:txbxContent>
                    <w:p w14:paraId="34A63F47" w14:textId="1EFE59B8" w:rsidR="00FF1E2E" w:rsidRPr="00B10790" w:rsidRDefault="00612D29" w:rsidP="00FF1E2E">
                      <w:pPr>
                        <w:jc w:val="both"/>
                        <w:rPr>
                          <w:rFonts w:ascii="Calibri" w:hAnsi="Calibri" w:cs="Calibri"/>
                          <w:sz w:val="22"/>
                          <w:szCs w:val="22"/>
                          <w:lang w:val="en-US"/>
                        </w:rPr>
                      </w:pPr>
                      <w:r w:rsidRPr="00B10790">
                        <w:rPr>
                          <w:rFonts w:ascii="Calibri" w:hAnsi="Calibri" w:cs="Calibri"/>
                          <w:sz w:val="22"/>
                          <w:szCs w:val="22"/>
                          <w:lang w:val="en-US"/>
                        </w:rPr>
                        <w:t>Guiding Question</w:t>
                      </w:r>
                      <w:r w:rsidR="00FF1E2E" w:rsidRPr="00B10790">
                        <w:rPr>
                          <w:rFonts w:ascii="Calibri" w:hAnsi="Calibri" w:cs="Calibri"/>
                          <w:sz w:val="22"/>
                          <w:szCs w:val="22"/>
                          <w:lang w:val="en-US"/>
                        </w:rPr>
                        <w:t>:</w:t>
                      </w:r>
                    </w:p>
                    <w:p w14:paraId="68D65517" w14:textId="77777777" w:rsidR="00FF1E2E" w:rsidRPr="00BE0B8C" w:rsidRDefault="00FF1E2E" w:rsidP="00FF1E2E">
                      <w:pPr>
                        <w:jc w:val="both"/>
                        <w:rPr>
                          <w:rFonts w:ascii="Calibri" w:hAnsi="Calibri" w:cs="Calibri"/>
                          <w:sz w:val="16"/>
                          <w:szCs w:val="16"/>
                          <w:lang w:val="es-ES_tradnl"/>
                        </w:rPr>
                      </w:pPr>
                    </w:p>
                    <w:p w14:paraId="3C8EB8E7" w14:textId="69414480" w:rsidR="00612D29" w:rsidRPr="00612D29" w:rsidRDefault="00612D29" w:rsidP="00612D29">
                      <w:pPr>
                        <w:pStyle w:val="ListParagraph"/>
                        <w:numPr>
                          <w:ilvl w:val="0"/>
                          <w:numId w:val="25"/>
                        </w:numPr>
                        <w:ind w:left="284" w:hanging="284"/>
                        <w:jc w:val="both"/>
                        <w:rPr>
                          <w:rFonts w:ascii="Calibri" w:hAnsi="Calibri" w:cs="Calibri"/>
                          <w:sz w:val="22"/>
                          <w:szCs w:val="22"/>
                          <w:lang w:val="en-US"/>
                        </w:rPr>
                      </w:pPr>
                      <w:r w:rsidRPr="00612D29">
                        <w:rPr>
                          <w:rFonts w:ascii="Calibri" w:hAnsi="Calibri" w:cs="Calibri"/>
                          <w:sz w:val="22"/>
                          <w:szCs w:val="22"/>
                          <w:lang w:val="en-US"/>
                        </w:rPr>
                        <w:t xml:space="preserve">Based on your country's experience, what are the main successes, challenges, and recommendations regarding the processes </w:t>
                      </w:r>
                      <w:r w:rsidR="004A5E67">
                        <w:rPr>
                          <w:rFonts w:ascii="Calibri" w:hAnsi="Calibri" w:cs="Calibri"/>
                          <w:sz w:val="22"/>
                          <w:szCs w:val="22"/>
                          <w:lang w:val="en-US"/>
                        </w:rPr>
                        <w:t>to</w:t>
                      </w:r>
                      <w:r w:rsidRPr="00612D29">
                        <w:rPr>
                          <w:rFonts w:ascii="Calibri" w:hAnsi="Calibri" w:cs="Calibri"/>
                          <w:sz w:val="22"/>
                          <w:szCs w:val="22"/>
                          <w:lang w:val="en-US"/>
                        </w:rPr>
                        <w:t xml:space="preserve"> institutionaliz</w:t>
                      </w:r>
                      <w:r w:rsidR="004A5E67">
                        <w:rPr>
                          <w:rFonts w:ascii="Calibri" w:hAnsi="Calibri" w:cs="Calibri"/>
                          <w:sz w:val="22"/>
                          <w:szCs w:val="22"/>
                          <w:lang w:val="en-US"/>
                        </w:rPr>
                        <w:t>e</w:t>
                      </w:r>
                      <w:r w:rsidRPr="00612D29">
                        <w:rPr>
                          <w:rFonts w:ascii="Calibri" w:hAnsi="Calibri" w:cs="Calibri"/>
                          <w:sz w:val="22"/>
                          <w:szCs w:val="22"/>
                          <w:lang w:val="en-US"/>
                        </w:rPr>
                        <w:t xml:space="preserve"> and strengthen social dialogue? What progress has been made in this area in your country? In your response, please consider the recommendations for strengthening social dialogue </w:t>
                      </w:r>
                      <w:r w:rsidR="007E1A39">
                        <w:rPr>
                          <w:rFonts w:ascii="Calibri" w:hAnsi="Calibri" w:cs="Calibri"/>
                          <w:sz w:val="22"/>
                          <w:szCs w:val="22"/>
                          <w:lang w:val="en-US"/>
                        </w:rPr>
                        <w:t>put forward at t</w:t>
                      </w:r>
                      <w:r w:rsidRPr="00612D29">
                        <w:rPr>
                          <w:rFonts w:ascii="Calibri" w:hAnsi="Calibri" w:cs="Calibri"/>
                          <w:sz w:val="22"/>
                          <w:szCs w:val="22"/>
                          <w:lang w:val="en-US"/>
                        </w:rPr>
                        <w:t>he 2022 RIAL Workshop.</w:t>
                      </w:r>
                    </w:p>
                  </w:txbxContent>
                </v:textbox>
                <w10:anchorlock/>
              </v:shape>
            </w:pict>
          </mc:Fallback>
        </mc:AlternateContent>
      </w:r>
    </w:p>
    <w:p w14:paraId="23824570" w14:textId="072F31D6" w:rsidR="007747FF" w:rsidRPr="00B10790" w:rsidRDefault="007B7014" w:rsidP="0020450F">
      <w:pPr>
        <w:tabs>
          <w:tab w:val="left" w:pos="720"/>
          <w:tab w:val="left" w:pos="1440"/>
        </w:tabs>
        <w:ind w:left="1440" w:right="35" w:hanging="1440"/>
        <w:rPr>
          <w:rFonts w:ascii="Calibri" w:hAnsi="Calibri" w:cs="Calibri"/>
          <w:b/>
          <w:bCs/>
          <w:color w:val="000000" w:themeColor="text1"/>
          <w:sz w:val="22"/>
          <w:szCs w:val="22"/>
          <w:lang w:val="en-US"/>
        </w:rPr>
      </w:pPr>
      <w:r w:rsidRPr="00B10790">
        <w:rPr>
          <w:rFonts w:ascii="Calibri" w:hAnsi="Calibri" w:cs="Calibri"/>
          <w:color w:val="000000" w:themeColor="text1"/>
          <w:sz w:val="22"/>
          <w:szCs w:val="22"/>
          <w:lang w:val="en-US"/>
        </w:rPr>
        <w:lastRenderedPageBreak/>
        <w:t>10</w:t>
      </w:r>
      <w:r w:rsidR="007747FF" w:rsidRPr="00B10790">
        <w:rPr>
          <w:rFonts w:ascii="Calibri" w:hAnsi="Calibri" w:cs="Calibri"/>
          <w:color w:val="000000" w:themeColor="text1"/>
          <w:sz w:val="22"/>
          <w:szCs w:val="22"/>
          <w:lang w:val="en-US"/>
        </w:rPr>
        <w:t xml:space="preserve">:30 – </w:t>
      </w:r>
      <w:r w:rsidRPr="00B10790">
        <w:rPr>
          <w:rFonts w:ascii="Calibri" w:hAnsi="Calibri" w:cs="Calibri"/>
          <w:color w:val="000000" w:themeColor="text1"/>
          <w:sz w:val="22"/>
          <w:szCs w:val="22"/>
          <w:lang w:val="en-US"/>
        </w:rPr>
        <w:t>1</w:t>
      </w:r>
      <w:r w:rsidR="00EE50A7" w:rsidRPr="00B10790">
        <w:rPr>
          <w:rFonts w:ascii="Calibri" w:hAnsi="Calibri" w:cs="Calibri"/>
          <w:color w:val="000000" w:themeColor="text1"/>
          <w:sz w:val="22"/>
          <w:szCs w:val="22"/>
          <w:lang w:val="en-US"/>
        </w:rPr>
        <w:t>2</w:t>
      </w:r>
      <w:r w:rsidR="007747FF" w:rsidRPr="00B10790">
        <w:rPr>
          <w:rFonts w:ascii="Calibri" w:hAnsi="Calibri" w:cs="Calibri"/>
          <w:color w:val="000000" w:themeColor="text1"/>
          <w:sz w:val="22"/>
          <w:szCs w:val="22"/>
          <w:lang w:val="en-US"/>
        </w:rPr>
        <w:t>:</w:t>
      </w:r>
      <w:r w:rsidR="007D2235" w:rsidRPr="00B10790">
        <w:rPr>
          <w:rFonts w:ascii="Calibri" w:hAnsi="Calibri" w:cs="Calibri"/>
          <w:color w:val="000000" w:themeColor="text1"/>
          <w:sz w:val="22"/>
          <w:szCs w:val="22"/>
          <w:lang w:val="en-US"/>
        </w:rPr>
        <w:t>15</w:t>
      </w:r>
      <w:r w:rsidR="007747FF" w:rsidRPr="00B10790">
        <w:rPr>
          <w:rFonts w:ascii="Calibri" w:hAnsi="Calibri" w:cs="Calibri"/>
          <w:color w:val="000000" w:themeColor="text1"/>
          <w:sz w:val="22"/>
          <w:szCs w:val="22"/>
          <w:lang w:val="en-US"/>
        </w:rPr>
        <w:t xml:space="preserve"> </w:t>
      </w:r>
      <w:r w:rsidR="007747FF" w:rsidRPr="00B10790">
        <w:rPr>
          <w:rFonts w:ascii="Calibri" w:hAnsi="Calibri" w:cs="Calibri"/>
          <w:color w:val="000000" w:themeColor="text1"/>
          <w:sz w:val="22"/>
          <w:szCs w:val="22"/>
          <w:lang w:val="en-US"/>
        </w:rPr>
        <w:tab/>
      </w:r>
      <w:r w:rsidR="007747FF" w:rsidRPr="00B10790">
        <w:rPr>
          <w:rFonts w:ascii="Calibri" w:hAnsi="Calibri" w:cs="Calibri"/>
          <w:b/>
          <w:bCs/>
          <w:color w:val="000000" w:themeColor="text1"/>
          <w:sz w:val="22"/>
          <w:szCs w:val="22"/>
          <w:lang w:val="en-US"/>
        </w:rPr>
        <w:t>2</w:t>
      </w:r>
      <w:r w:rsidR="00612D29" w:rsidRPr="00B10790">
        <w:rPr>
          <w:rFonts w:ascii="Calibri" w:hAnsi="Calibri" w:cs="Calibri"/>
          <w:b/>
          <w:bCs/>
          <w:color w:val="000000" w:themeColor="text1"/>
          <w:sz w:val="22"/>
          <w:szCs w:val="22"/>
          <w:lang w:val="en-US"/>
        </w:rPr>
        <w:t xml:space="preserve">nd </w:t>
      </w:r>
      <w:r w:rsidR="007747FF" w:rsidRPr="00B10790">
        <w:rPr>
          <w:rFonts w:ascii="Calibri" w:hAnsi="Calibri" w:cs="Calibri"/>
          <w:b/>
          <w:bCs/>
          <w:color w:val="000000" w:themeColor="text1"/>
          <w:sz w:val="22"/>
          <w:szCs w:val="22"/>
          <w:lang w:val="en-US"/>
        </w:rPr>
        <w:t>Ses</w:t>
      </w:r>
      <w:r w:rsidR="00612D29" w:rsidRPr="00B10790">
        <w:rPr>
          <w:rFonts w:ascii="Calibri" w:hAnsi="Calibri" w:cs="Calibri"/>
          <w:b/>
          <w:bCs/>
          <w:color w:val="000000" w:themeColor="text1"/>
          <w:sz w:val="22"/>
          <w:szCs w:val="22"/>
          <w:lang w:val="en-US"/>
        </w:rPr>
        <w:t>sion</w:t>
      </w:r>
      <w:r w:rsidR="007747FF" w:rsidRPr="00B10790">
        <w:rPr>
          <w:rFonts w:ascii="Calibri" w:hAnsi="Calibri" w:cs="Calibri"/>
          <w:b/>
          <w:bCs/>
          <w:color w:val="000000" w:themeColor="text1"/>
          <w:sz w:val="22"/>
          <w:szCs w:val="22"/>
          <w:lang w:val="en-US"/>
        </w:rPr>
        <w:t xml:space="preserve"> –</w:t>
      </w:r>
      <w:r w:rsidR="00612D29" w:rsidRPr="00B10790">
        <w:rPr>
          <w:rFonts w:ascii="Calibri" w:hAnsi="Calibri" w:cs="Calibri"/>
          <w:b/>
          <w:bCs/>
          <w:color w:val="000000" w:themeColor="text1"/>
          <w:sz w:val="22"/>
          <w:szCs w:val="22"/>
          <w:lang w:val="en-US"/>
        </w:rPr>
        <w:t xml:space="preserve"> Social dialogue and public policies to respond to the transformation of the world of work</w:t>
      </w:r>
    </w:p>
    <w:p w14:paraId="57AEAD9B" w14:textId="5D3E4BBF" w:rsidR="007747FF" w:rsidRPr="00B10790" w:rsidRDefault="00DB74BA" w:rsidP="0020450F">
      <w:pPr>
        <w:tabs>
          <w:tab w:val="left" w:pos="720"/>
          <w:tab w:val="left" w:pos="1440"/>
        </w:tabs>
        <w:ind w:left="1440" w:right="544" w:hanging="1440"/>
        <w:rPr>
          <w:rFonts w:ascii="Calibri" w:hAnsi="Calibri" w:cs="Calibri"/>
          <w:i/>
          <w:color w:val="000000"/>
          <w:sz w:val="22"/>
          <w:szCs w:val="22"/>
          <w:lang w:val="en-US"/>
        </w:rPr>
      </w:pPr>
      <w:r w:rsidRPr="00B10790">
        <w:rPr>
          <w:rFonts w:ascii="Calibri" w:hAnsi="Calibri" w:cs="Calibri"/>
          <w:i/>
          <w:color w:val="000000"/>
          <w:sz w:val="22"/>
          <w:szCs w:val="22"/>
          <w:lang w:val="en-US"/>
        </w:rPr>
        <w:tab/>
      </w:r>
      <w:r w:rsidRPr="00B10790">
        <w:rPr>
          <w:rFonts w:ascii="Calibri" w:hAnsi="Calibri" w:cs="Calibri"/>
          <w:i/>
          <w:color w:val="000000"/>
          <w:sz w:val="22"/>
          <w:szCs w:val="22"/>
          <w:lang w:val="en-US"/>
        </w:rPr>
        <w:tab/>
        <w:t>(</w:t>
      </w:r>
      <w:r w:rsidR="00612D29" w:rsidRPr="00B10790">
        <w:rPr>
          <w:rFonts w:ascii="Calibri" w:hAnsi="Calibri" w:cs="Calibri"/>
          <w:i/>
          <w:color w:val="000000"/>
          <w:sz w:val="22"/>
          <w:szCs w:val="22"/>
          <w:lang w:val="en-US"/>
        </w:rPr>
        <w:t>Session based on Guiding Question 2</w:t>
      </w:r>
      <w:r w:rsidRPr="00B10790">
        <w:rPr>
          <w:rFonts w:ascii="Calibri" w:hAnsi="Calibri" w:cs="Calibri"/>
          <w:i/>
          <w:color w:val="000000"/>
          <w:sz w:val="22"/>
          <w:szCs w:val="22"/>
          <w:lang w:val="en-US"/>
        </w:rPr>
        <w:t>)</w:t>
      </w:r>
    </w:p>
    <w:p w14:paraId="70D9B01B" w14:textId="77777777" w:rsidR="00DB74BA" w:rsidRPr="00B10790" w:rsidRDefault="00DB74BA" w:rsidP="0020450F">
      <w:pPr>
        <w:tabs>
          <w:tab w:val="left" w:pos="720"/>
          <w:tab w:val="left" w:pos="1440"/>
        </w:tabs>
        <w:ind w:left="1440" w:right="544" w:hanging="1440"/>
        <w:rPr>
          <w:rFonts w:ascii="Calibri" w:hAnsi="Calibri" w:cs="Calibri"/>
          <w:strike/>
          <w:color w:val="0070C0"/>
          <w:sz w:val="22"/>
          <w:szCs w:val="22"/>
          <w:lang w:val="en-US"/>
        </w:rPr>
      </w:pPr>
    </w:p>
    <w:p w14:paraId="35887F82" w14:textId="6D6AAB84" w:rsidR="007747FF" w:rsidRPr="00B10790" w:rsidRDefault="005A67CA" w:rsidP="00D64506">
      <w:pPr>
        <w:numPr>
          <w:ilvl w:val="0"/>
          <w:numId w:val="24"/>
        </w:numPr>
        <w:pBdr>
          <w:top w:val="nil"/>
          <w:left w:val="nil"/>
          <w:bottom w:val="nil"/>
          <w:right w:val="nil"/>
          <w:between w:val="nil"/>
        </w:pBdr>
        <w:tabs>
          <w:tab w:val="left" w:pos="720"/>
          <w:tab w:val="left" w:pos="1440"/>
        </w:tabs>
        <w:ind w:right="40"/>
        <w:jc w:val="both"/>
        <w:rPr>
          <w:rFonts w:ascii="Calibri" w:hAnsi="Calibri" w:cs="Calibri"/>
          <w:sz w:val="22"/>
          <w:szCs w:val="22"/>
          <w:lang w:val="en-US"/>
        </w:rPr>
      </w:pPr>
      <w:r w:rsidRPr="00B10790">
        <w:rPr>
          <w:rFonts w:ascii="Calibri" w:hAnsi="Calibri" w:cs="Calibri"/>
          <w:sz w:val="22"/>
          <w:szCs w:val="22"/>
          <w:lang w:val="en-US"/>
        </w:rPr>
        <w:t>Presentations of 3 national experiences with tripartite participation</w:t>
      </w:r>
      <w:r w:rsidR="000E62AC" w:rsidRPr="00B10790">
        <w:rPr>
          <w:rFonts w:ascii="Calibri" w:hAnsi="Calibri" w:cs="Calibri"/>
          <w:sz w:val="22"/>
          <w:szCs w:val="22"/>
          <w:lang w:val="en-US"/>
        </w:rPr>
        <w:t xml:space="preserve"> </w:t>
      </w:r>
      <w:r w:rsidR="007747FF" w:rsidRPr="00B10790">
        <w:rPr>
          <w:rFonts w:ascii="Calibri" w:hAnsi="Calibri" w:cs="Calibri"/>
          <w:sz w:val="22"/>
          <w:szCs w:val="22"/>
          <w:lang w:val="en-US"/>
        </w:rPr>
        <w:t>(1</w:t>
      </w:r>
      <w:r w:rsidR="000E62AC" w:rsidRPr="00B10790">
        <w:rPr>
          <w:rFonts w:ascii="Calibri" w:hAnsi="Calibri" w:cs="Calibri"/>
          <w:sz w:val="22"/>
          <w:szCs w:val="22"/>
          <w:lang w:val="en-US"/>
        </w:rPr>
        <w:t>5</w:t>
      </w:r>
      <w:r w:rsidR="007747FF" w:rsidRPr="00B10790">
        <w:rPr>
          <w:rFonts w:ascii="Calibri" w:hAnsi="Calibri" w:cs="Calibri"/>
          <w:sz w:val="22"/>
          <w:szCs w:val="22"/>
          <w:lang w:val="en-US"/>
        </w:rPr>
        <w:t xml:space="preserve"> minut</w:t>
      </w:r>
      <w:r w:rsidRPr="00B10790">
        <w:rPr>
          <w:rFonts w:ascii="Calibri" w:hAnsi="Calibri" w:cs="Calibri"/>
          <w:sz w:val="22"/>
          <w:szCs w:val="22"/>
          <w:lang w:val="en-US"/>
        </w:rPr>
        <w:t>es each</w:t>
      </w:r>
      <w:r w:rsidR="007747FF" w:rsidRPr="00B10790">
        <w:rPr>
          <w:rFonts w:ascii="Calibri" w:hAnsi="Calibri" w:cs="Calibri"/>
          <w:sz w:val="22"/>
          <w:szCs w:val="22"/>
          <w:lang w:val="en-US"/>
        </w:rPr>
        <w:t>)</w:t>
      </w:r>
    </w:p>
    <w:p w14:paraId="328A62C7" w14:textId="4A98BA9A" w:rsidR="00EA0D27" w:rsidRPr="00B10790" w:rsidRDefault="003A7861" w:rsidP="00D64506">
      <w:pPr>
        <w:numPr>
          <w:ilvl w:val="0"/>
          <w:numId w:val="24"/>
        </w:numPr>
        <w:pBdr>
          <w:top w:val="nil"/>
          <w:left w:val="nil"/>
          <w:bottom w:val="nil"/>
          <w:right w:val="nil"/>
          <w:between w:val="nil"/>
        </w:pBdr>
        <w:tabs>
          <w:tab w:val="left" w:pos="720"/>
          <w:tab w:val="left" w:pos="1440"/>
        </w:tabs>
        <w:ind w:right="40"/>
        <w:jc w:val="both"/>
        <w:rPr>
          <w:rFonts w:ascii="Calibri" w:hAnsi="Calibri" w:cs="Calibri"/>
          <w:sz w:val="22"/>
          <w:szCs w:val="22"/>
          <w:lang w:val="en-US"/>
        </w:rPr>
      </w:pPr>
      <w:r w:rsidRPr="00B10790">
        <w:rPr>
          <w:rFonts w:ascii="Calibri" w:hAnsi="Calibri" w:cs="Calibri"/>
          <w:sz w:val="22"/>
          <w:szCs w:val="22"/>
          <w:lang w:val="en-US"/>
        </w:rPr>
        <w:t>Break</w:t>
      </w:r>
      <w:r w:rsidR="00EA0D27" w:rsidRPr="00B10790">
        <w:rPr>
          <w:rFonts w:ascii="Calibri" w:hAnsi="Calibri" w:cs="Calibri"/>
          <w:sz w:val="22"/>
          <w:szCs w:val="22"/>
          <w:lang w:val="en-US"/>
        </w:rPr>
        <w:t xml:space="preserve"> (15 minut</w:t>
      </w:r>
      <w:r w:rsidR="00D777AF" w:rsidRPr="00B10790">
        <w:rPr>
          <w:rFonts w:ascii="Calibri" w:hAnsi="Calibri" w:cs="Calibri"/>
          <w:sz w:val="22"/>
          <w:szCs w:val="22"/>
          <w:lang w:val="en-US"/>
        </w:rPr>
        <w:t>e</w:t>
      </w:r>
      <w:r w:rsidR="00EA0D27" w:rsidRPr="00B10790">
        <w:rPr>
          <w:rFonts w:ascii="Calibri" w:hAnsi="Calibri" w:cs="Calibri"/>
          <w:sz w:val="22"/>
          <w:szCs w:val="22"/>
          <w:lang w:val="en-US"/>
        </w:rPr>
        <w:t>s)</w:t>
      </w:r>
    </w:p>
    <w:p w14:paraId="50907538" w14:textId="182211AC" w:rsidR="007747FF" w:rsidRPr="00B10790" w:rsidRDefault="003A7861" w:rsidP="00D64506">
      <w:pPr>
        <w:numPr>
          <w:ilvl w:val="0"/>
          <w:numId w:val="24"/>
        </w:numPr>
        <w:pBdr>
          <w:top w:val="nil"/>
          <w:left w:val="nil"/>
          <w:bottom w:val="nil"/>
          <w:right w:val="nil"/>
          <w:between w:val="nil"/>
        </w:pBdr>
        <w:tabs>
          <w:tab w:val="left" w:pos="720"/>
          <w:tab w:val="left" w:pos="1440"/>
        </w:tabs>
        <w:ind w:right="40"/>
        <w:jc w:val="both"/>
        <w:rPr>
          <w:rFonts w:ascii="Calibri" w:hAnsi="Calibri" w:cs="Calibri"/>
          <w:sz w:val="22"/>
          <w:szCs w:val="22"/>
          <w:lang w:val="en-US"/>
        </w:rPr>
      </w:pPr>
      <w:r w:rsidRPr="00B10790">
        <w:rPr>
          <w:rFonts w:ascii="Calibri" w:hAnsi="Calibri" w:cs="Calibri"/>
          <w:color w:val="000000" w:themeColor="text1"/>
          <w:sz w:val="22"/>
          <w:szCs w:val="22"/>
          <w:lang w:val="en-US"/>
        </w:rPr>
        <w:t xml:space="preserve">Open dialogue among all delegations </w:t>
      </w:r>
      <w:r w:rsidR="007747FF" w:rsidRPr="00B10790">
        <w:rPr>
          <w:rFonts w:ascii="Calibri" w:hAnsi="Calibri" w:cs="Calibri"/>
          <w:sz w:val="22"/>
          <w:szCs w:val="22"/>
          <w:lang w:val="en-US"/>
        </w:rPr>
        <w:t>(</w:t>
      </w:r>
      <w:r w:rsidR="000E62AC" w:rsidRPr="00B10790">
        <w:rPr>
          <w:rFonts w:ascii="Calibri" w:hAnsi="Calibri" w:cs="Calibri"/>
          <w:sz w:val="22"/>
          <w:szCs w:val="22"/>
          <w:lang w:val="en-US"/>
        </w:rPr>
        <w:t>45 minut</w:t>
      </w:r>
      <w:r w:rsidRPr="00B10790">
        <w:rPr>
          <w:rFonts w:ascii="Calibri" w:hAnsi="Calibri" w:cs="Calibri"/>
          <w:sz w:val="22"/>
          <w:szCs w:val="22"/>
          <w:lang w:val="en-US"/>
        </w:rPr>
        <w:t>e</w:t>
      </w:r>
      <w:r w:rsidR="000E62AC" w:rsidRPr="00B10790">
        <w:rPr>
          <w:rFonts w:ascii="Calibri" w:hAnsi="Calibri" w:cs="Calibri"/>
          <w:sz w:val="22"/>
          <w:szCs w:val="22"/>
          <w:lang w:val="en-US"/>
        </w:rPr>
        <w:t>s</w:t>
      </w:r>
      <w:r w:rsidR="007747FF" w:rsidRPr="00B10790">
        <w:rPr>
          <w:rFonts w:ascii="Calibri" w:hAnsi="Calibri" w:cs="Calibri"/>
          <w:sz w:val="22"/>
          <w:szCs w:val="22"/>
          <w:lang w:val="en-US"/>
        </w:rPr>
        <w:t>)</w:t>
      </w:r>
    </w:p>
    <w:p w14:paraId="27FD0A78" w14:textId="77777777" w:rsidR="00D64506" w:rsidRPr="00B10790" w:rsidRDefault="00D64506" w:rsidP="00D64506">
      <w:pPr>
        <w:pBdr>
          <w:top w:val="nil"/>
          <w:left w:val="nil"/>
          <w:bottom w:val="nil"/>
          <w:right w:val="nil"/>
          <w:between w:val="nil"/>
        </w:pBdr>
        <w:tabs>
          <w:tab w:val="left" w:pos="720"/>
          <w:tab w:val="left" w:pos="1440"/>
        </w:tabs>
        <w:ind w:left="1800" w:right="544"/>
        <w:jc w:val="both"/>
        <w:rPr>
          <w:rFonts w:ascii="Calibri" w:hAnsi="Calibri" w:cs="Calibri"/>
          <w:color w:val="0070C0"/>
          <w:sz w:val="22"/>
          <w:szCs w:val="22"/>
          <w:lang w:val="en-US"/>
        </w:rPr>
      </w:pPr>
    </w:p>
    <w:p w14:paraId="50EDBAC3" w14:textId="0566C2F4" w:rsidR="007747FF" w:rsidRPr="00B10790" w:rsidRDefault="00D64506" w:rsidP="00D64506">
      <w:pPr>
        <w:ind w:left="1418" w:right="544"/>
        <w:rPr>
          <w:rFonts w:ascii="Calibri" w:hAnsi="Calibri" w:cs="Calibri"/>
          <w:color w:val="0070C0"/>
          <w:sz w:val="22"/>
          <w:szCs w:val="22"/>
          <w:lang w:val="en-US"/>
        </w:rPr>
      </w:pPr>
      <w:r w:rsidRPr="00B10790">
        <w:rPr>
          <w:rFonts w:ascii="Calibri" w:hAnsi="Calibri" w:cs="Calibri"/>
          <w:i/>
          <w:noProof/>
          <w:color w:val="000000"/>
          <w:sz w:val="22"/>
          <w:szCs w:val="22"/>
          <w:lang w:val="en-US"/>
        </w:rPr>
        <mc:AlternateContent>
          <mc:Choice Requires="wps">
            <w:drawing>
              <wp:inline distT="0" distB="0" distL="0" distR="0" wp14:anchorId="5251BA38" wp14:editId="6CCEC15E">
                <wp:extent cx="4732655" cy="1481559"/>
                <wp:effectExtent l="0" t="0" r="17145" b="17145"/>
                <wp:docPr id="1123157650" name="Text Box 1"/>
                <wp:cNvGraphicFramePr/>
                <a:graphic xmlns:a="http://schemas.openxmlformats.org/drawingml/2006/main">
                  <a:graphicData uri="http://schemas.microsoft.com/office/word/2010/wordprocessingShape">
                    <wps:wsp>
                      <wps:cNvSpPr txBox="1"/>
                      <wps:spPr>
                        <a:xfrm>
                          <a:off x="0" y="0"/>
                          <a:ext cx="4732655" cy="1481559"/>
                        </a:xfrm>
                        <a:prstGeom prst="rect">
                          <a:avLst/>
                        </a:prstGeom>
                        <a:solidFill>
                          <a:schemeClr val="lt1"/>
                        </a:solidFill>
                        <a:ln w="6350">
                          <a:solidFill>
                            <a:prstClr val="black"/>
                          </a:solidFill>
                        </a:ln>
                      </wps:spPr>
                      <wps:txbx>
                        <w:txbxContent>
                          <w:p w14:paraId="11641DB4" w14:textId="77777777" w:rsidR="00612D29" w:rsidRPr="00B10790" w:rsidRDefault="00612D29" w:rsidP="00612D29">
                            <w:pPr>
                              <w:jc w:val="both"/>
                              <w:rPr>
                                <w:rFonts w:ascii="Calibri" w:hAnsi="Calibri" w:cs="Calibri"/>
                                <w:sz w:val="22"/>
                                <w:szCs w:val="22"/>
                                <w:lang w:val="en-US"/>
                              </w:rPr>
                            </w:pPr>
                            <w:r w:rsidRPr="00B10790">
                              <w:rPr>
                                <w:rFonts w:ascii="Calibri" w:hAnsi="Calibri" w:cs="Calibri"/>
                                <w:sz w:val="22"/>
                                <w:szCs w:val="22"/>
                                <w:lang w:val="en-US"/>
                              </w:rPr>
                              <w:t>Guiding Question:</w:t>
                            </w:r>
                          </w:p>
                          <w:p w14:paraId="58F0FD8D" w14:textId="77777777" w:rsidR="00D64506" w:rsidRPr="00B10790" w:rsidRDefault="00D64506" w:rsidP="00D64506">
                            <w:pPr>
                              <w:jc w:val="both"/>
                              <w:rPr>
                                <w:rFonts w:ascii="Calibri" w:hAnsi="Calibri" w:cs="Calibri"/>
                                <w:sz w:val="16"/>
                                <w:szCs w:val="16"/>
                                <w:lang w:val="en-US"/>
                              </w:rPr>
                            </w:pPr>
                          </w:p>
                          <w:p w14:paraId="6E832D90" w14:textId="139DC5E6" w:rsidR="00BE552D" w:rsidRPr="00B10790" w:rsidRDefault="00BE552D" w:rsidP="00BE552D">
                            <w:pPr>
                              <w:pStyle w:val="ListParagraph"/>
                              <w:numPr>
                                <w:ilvl w:val="0"/>
                                <w:numId w:val="26"/>
                              </w:numPr>
                              <w:ind w:left="284" w:hanging="284"/>
                              <w:jc w:val="both"/>
                              <w:rPr>
                                <w:rFonts w:ascii="Calibri" w:hAnsi="Calibri" w:cs="Calibri"/>
                                <w:sz w:val="22"/>
                                <w:szCs w:val="22"/>
                                <w:lang w:val="en-US"/>
                              </w:rPr>
                            </w:pPr>
                            <w:r w:rsidRPr="00B10790">
                              <w:rPr>
                                <w:rFonts w:ascii="Calibri" w:hAnsi="Calibri" w:cs="Calibri"/>
                                <w:sz w:val="22"/>
                                <w:szCs w:val="22"/>
                                <w:lang w:val="en-US"/>
                              </w:rPr>
                              <w:t>Within the framework of social dialogue mechanisms in your country, are there examples of public policies that have resulted from tripartite negotiation processes? If your answer is affirmative, what are the most recent examples, and what have been the key elements in reaching these agreements? If your answer is negative, what challenges have been encountered, and how could they be overcome?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251BA38" id="_x0000_s1027" type="#_x0000_t202" style="width:372.65pt;height:1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" fillcolor="white [3201]" strokeweight=".5pt">
                <v:textbox>
                  <w:txbxContent>
                    <w:p w14:paraId="11641DB4" w14:textId="77777777" w:rsidR="00612D29" w:rsidRPr="00B10790" w:rsidRDefault="00612D29" w:rsidP="00612D29">
                      <w:pPr>
                        <w:jc w:val="both"/>
                        <w:rPr>
                          <w:rFonts w:ascii="Calibri" w:hAnsi="Calibri" w:cs="Calibri"/>
                          <w:sz w:val="22"/>
                          <w:szCs w:val="22"/>
                          <w:lang w:val="en-US"/>
                        </w:rPr>
                      </w:pPr>
                      <w:r w:rsidRPr="00B10790">
                        <w:rPr>
                          <w:rFonts w:ascii="Calibri" w:hAnsi="Calibri" w:cs="Calibri"/>
                          <w:sz w:val="22"/>
                          <w:szCs w:val="22"/>
                          <w:lang w:val="en-US"/>
                        </w:rPr>
                        <w:t>Guiding Question:</w:t>
                      </w:r>
                    </w:p>
                    <w:p w14:paraId="58F0FD8D" w14:textId="77777777" w:rsidR="00D64506" w:rsidRPr="00B10790" w:rsidRDefault="00D64506" w:rsidP="00D64506">
                      <w:pPr>
                        <w:jc w:val="both"/>
                        <w:rPr>
                          <w:rFonts w:ascii="Calibri" w:hAnsi="Calibri" w:cs="Calibri"/>
                          <w:sz w:val="16"/>
                          <w:szCs w:val="16"/>
                          <w:lang w:val="en-US"/>
                        </w:rPr>
                      </w:pPr>
                    </w:p>
                    <w:p w14:paraId="6E832D90" w14:textId="139DC5E6" w:rsidR="00BE552D" w:rsidRPr="00B10790" w:rsidRDefault="00BE552D" w:rsidP="00BE552D">
                      <w:pPr>
                        <w:pStyle w:val="ListParagraph"/>
                        <w:numPr>
                          <w:ilvl w:val="0"/>
                          <w:numId w:val="26"/>
                        </w:numPr>
                        <w:ind w:left="284" w:hanging="284"/>
                        <w:jc w:val="both"/>
                        <w:rPr>
                          <w:rFonts w:ascii="Calibri" w:hAnsi="Calibri" w:cs="Calibri"/>
                          <w:sz w:val="22"/>
                          <w:szCs w:val="22"/>
                          <w:lang w:val="en-US"/>
                        </w:rPr>
                      </w:pPr>
                      <w:r w:rsidRPr="00B10790">
                        <w:rPr>
                          <w:rFonts w:ascii="Calibri" w:hAnsi="Calibri" w:cs="Calibri"/>
                          <w:sz w:val="22"/>
                          <w:szCs w:val="22"/>
                          <w:lang w:val="en-US"/>
                        </w:rPr>
                        <w:t>Within the framework of social dialogue mechanisms in your country, are there examples of public policies that have resulted from tripartite negotiation processes? If your answer is affirmative, what are the most recent examples, and what have been the key elements in reaching these agreements? If your answer is negative, what challenges have been encountered, and how could they be overcome?</w:t>
                      </w:r>
                    </w:p>
                  </w:txbxContent>
                </v:textbox>
                <w10:anchorlock/>
              </v:shape>
            </w:pict>
          </mc:Fallback>
        </mc:AlternateContent>
      </w:r>
    </w:p>
    <w:p w14:paraId="02FA9E37" w14:textId="77777777" w:rsidR="006F17A7" w:rsidRPr="00B10790" w:rsidRDefault="006F17A7" w:rsidP="0020450F">
      <w:pPr>
        <w:jc w:val="both"/>
        <w:rPr>
          <w:rFonts w:ascii="Calibri" w:hAnsi="Calibri" w:cs="Calibri"/>
          <w:b/>
          <w:color w:val="0070C0"/>
          <w:sz w:val="22"/>
          <w:szCs w:val="22"/>
          <w:lang w:val="en-US"/>
        </w:rPr>
      </w:pPr>
    </w:p>
    <w:p w14:paraId="59819F14" w14:textId="77777777" w:rsidR="00B57F5C" w:rsidRPr="00B10790" w:rsidRDefault="00B57F5C" w:rsidP="0020450F">
      <w:pPr>
        <w:jc w:val="both"/>
        <w:rPr>
          <w:rFonts w:ascii="Calibri" w:hAnsi="Calibri" w:cs="Calibri"/>
          <w:b/>
          <w:color w:val="0070C0"/>
          <w:sz w:val="22"/>
          <w:szCs w:val="22"/>
          <w:lang w:val="en-US"/>
        </w:rPr>
      </w:pPr>
    </w:p>
    <w:p w14:paraId="62C2749B" w14:textId="322D9580" w:rsidR="00EE50A7" w:rsidRPr="00B10790" w:rsidRDefault="00EE50A7" w:rsidP="0020450F">
      <w:pPr>
        <w:tabs>
          <w:tab w:val="left" w:pos="720"/>
          <w:tab w:val="left" w:pos="1440"/>
        </w:tabs>
        <w:ind w:left="1440" w:right="35" w:hanging="1440"/>
        <w:rPr>
          <w:rFonts w:ascii="Calibri" w:hAnsi="Calibri" w:cs="Calibri"/>
          <w:b/>
          <w:bCs/>
          <w:color w:val="0070C0"/>
          <w:sz w:val="22"/>
          <w:szCs w:val="22"/>
          <w:lang w:val="en-US"/>
        </w:rPr>
      </w:pPr>
      <w:r w:rsidRPr="00B10790">
        <w:rPr>
          <w:rFonts w:ascii="Calibri" w:hAnsi="Calibri" w:cs="Calibri"/>
          <w:sz w:val="22"/>
          <w:szCs w:val="22"/>
          <w:lang w:val="en-US"/>
        </w:rPr>
        <w:t xml:space="preserve">12:00 – 13:30 </w:t>
      </w:r>
      <w:r w:rsidRPr="00B10790">
        <w:rPr>
          <w:rFonts w:ascii="Calibri" w:hAnsi="Calibri" w:cs="Calibri"/>
          <w:sz w:val="22"/>
          <w:szCs w:val="22"/>
          <w:lang w:val="en-US"/>
        </w:rPr>
        <w:tab/>
      </w:r>
      <w:r w:rsidRPr="00B10790">
        <w:rPr>
          <w:rFonts w:ascii="Calibri" w:hAnsi="Calibri" w:cs="Calibri"/>
          <w:b/>
          <w:bCs/>
          <w:sz w:val="22"/>
          <w:szCs w:val="22"/>
          <w:lang w:val="en-US"/>
        </w:rPr>
        <w:t>3</w:t>
      </w:r>
      <w:r w:rsidR="00B10790">
        <w:rPr>
          <w:rFonts w:ascii="Calibri" w:hAnsi="Calibri" w:cs="Calibri"/>
          <w:b/>
          <w:bCs/>
          <w:sz w:val="22"/>
          <w:szCs w:val="22"/>
          <w:lang w:val="en-US"/>
        </w:rPr>
        <w:t>rd</w:t>
      </w:r>
      <w:r w:rsidRPr="00B10790">
        <w:rPr>
          <w:rFonts w:ascii="Calibri" w:hAnsi="Calibri" w:cs="Calibri"/>
          <w:b/>
          <w:bCs/>
          <w:sz w:val="22"/>
          <w:szCs w:val="22"/>
          <w:lang w:val="en-US"/>
        </w:rPr>
        <w:t xml:space="preserve"> Ses</w:t>
      </w:r>
      <w:r w:rsidR="00B10790">
        <w:rPr>
          <w:rFonts w:ascii="Calibri" w:hAnsi="Calibri" w:cs="Calibri"/>
          <w:b/>
          <w:bCs/>
          <w:sz w:val="22"/>
          <w:szCs w:val="22"/>
          <w:lang w:val="en-US"/>
        </w:rPr>
        <w:t>sion</w:t>
      </w:r>
      <w:r w:rsidRPr="00B10790">
        <w:rPr>
          <w:rFonts w:ascii="Calibri" w:hAnsi="Calibri" w:cs="Calibri"/>
          <w:b/>
          <w:bCs/>
          <w:sz w:val="22"/>
          <w:szCs w:val="22"/>
          <w:lang w:val="en-US"/>
        </w:rPr>
        <w:t xml:space="preserve"> –</w:t>
      </w:r>
      <w:r w:rsidR="00E11406" w:rsidRPr="002C5969">
        <w:rPr>
          <w:rFonts w:ascii="Calibri" w:hAnsi="Calibri" w:cs="Calibri"/>
          <w:b/>
          <w:bCs/>
          <w:sz w:val="22"/>
          <w:szCs w:val="22"/>
          <w:lang w:val="en-US"/>
        </w:rPr>
        <w:t xml:space="preserve"> </w:t>
      </w:r>
      <w:r w:rsidR="00BE552D" w:rsidRPr="002C5969">
        <w:rPr>
          <w:rFonts w:ascii="Calibri" w:hAnsi="Calibri" w:cs="Calibri"/>
          <w:b/>
          <w:bCs/>
          <w:sz w:val="22"/>
          <w:szCs w:val="22"/>
          <w:lang w:val="en-US"/>
        </w:rPr>
        <w:t>Social dialogue and wage-setting mechanisms</w:t>
      </w:r>
    </w:p>
    <w:p w14:paraId="21FECBBC" w14:textId="0C0F5914" w:rsidR="00412CC9" w:rsidRPr="00B10790" w:rsidRDefault="00412CC9" w:rsidP="00412CC9">
      <w:pPr>
        <w:tabs>
          <w:tab w:val="left" w:pos="720"/>
          <w:tab w:val="left" w:pos="1440"/>
        </w:tabs>
        <w:ind w:left="1440" w:right="544" w:hanging="1440"/>
        <w:rPr>
          <w:rFonts w:ascii="Calibri" w:hAnsi="Calibri" w:cs="Calibri"/>
          <w:i/>
          <w:color w:val="000000"/>
          <w:sz w:val="22"/>
          <w:szCs w:val="22"/>
          <w:lang w:val="en-US"/>
        </w:rPr>
      </w:pPr>
      <w:r w:rsidRPr="00B10790">
        <w:rPr>
          <w:rFonts w:ascii="Calibri" w:hAnsi="Calibri" w:cs="Calibri"/>
          <w:i/>
          <w:color w:val="000000"/>
          <w:sz w:val="22"/>
          <w:szCs w:val="22"/>
          <w:lang w:val="en-US"/>
        </w:rPr>
        <w:tab/>
      </w:r>
      <w:r w:rsidRPr="00B10790">
        <w:rPr>
          <w:rFonts w:ascii="Calibri" w:hAnsi="Calibri" w:cs="Calibri"/>
          <w:i/>
          <w:color w:val="000000"/>
          <w:sz w:val="22"/>
          <w:szCs w:val="22"/>
          <w:lang w:val="en-US"/>
        </w:rPr>
        <w:tab/>
        <w:t>(</w:t>
      </w:r>
      <w:r w:rsidR="00612D29" w:rsidRPr="00B10790">
        <w:rPr>
          <w:rFonts w:ascii="Calibri" w:hAnsi="Calibri" w:cs="Calibri"/>
          <w:i/>
          <w:color w:val="000000"/>
          <w:sz w:val="22"/>
          <w:szCs w:val="22"/>
          <w:lang w:val="en-US"/>
        </w:rPr>
        <w:t xml:space="preserve">Session based on Guiding Question </w:t>
      </w:r>
      <w:r w:rsidRPr="00B10790">
        <w:rPr>
          <w:rFonts w:ascii="Calibri" w:hAnsi="Calibri" w:cs="Calibri"/>
          <w:i/>
          <w:color w:val="000000"/>
          <w:sz w:val="22"/>
          <w:szCs w:val="22"/>
          <w:lang w:val="en-US"/>
        </w:rPr>
        <w:t>3)</w:t>
      </w:r>
    </w:p>
    <w:p w14:paraId="07F56C0A" w14:textId="77777777" w:rsidR="00EE50A7" w:rsidRPr="00B10790" w:rsidRDefault="00EE50A7" w:rsidP="0020450F">
      <w:pPr>
        <w:tabs>
          <w:tab w:val="left" w:pos="720"/>
          <w:tab w:val="left" w:pos="1440"/>
        </w:tabs>
        <w:ind w:left="1440" w:right="544" w:hanging="1440"/>
        <w:rPr>
          <w:rFonts w:ascii="Calibri" w:hAnsi="Calibri" w:cs="Calibri"/>
          <w:strike/>
          <w:color w:val="0070C0"/>
          <w:sz w:val="22"/>
          <w:szCs w:val="22"/>
          <w:lang w:val="en-US"/>
        </w:rPr>
      </w:pPr>
    </w:p>
    <w:p w14:paraId="55B6F71E" w14:textId="0C57BF62" w:rsidR="00EE50A7" w:rsidRPr="00B10790" w:rsidRDefault="00D777AF" w:rsidP="00D64506">
      <w:pPr>
        <w:numPr>
          <w:ilvl w:val="0"/>
          <w:numId w:val="24"/>
        </w:numPr>
        <w:tabs>
          <w:tab w:val="left" w:pos="720"/>
          <w:tab w:val="left" w:pos="1440"/>
        </w:tabs>
        <w:ind w:right="40"/>
        <w:jc w:val="both"/>
        <w:rPr>
          <w:rFonts w:ascii="Calibri" w:hAnsi="Calibri" w:cs="Calibri"/>
          <w:sz w:val="22"/>
          <w:szCs w:val="22"/>
          <w:lang w:val="en-US"/>
        </w:rPr>
      </w:pPr>
      <w:r w:rsidRPr="00B10790">
        <w:rPr>
          <w:rFonts w:ascii="Calibri" w:hAnsi="Calibri" w:cs="Calibri"/>
          <w:sz w:val="22"/>
          <w:szCs w:val="22"/>
          <w:lang w:val="en-US"/>
        </w:rPr>
        <w:t>Introductory presentation by the ILO</w:t>
      </w:r>
      <w:r w:rsidR="00EE50A7" w:rsidRPr="00B10790">
        <w:rPr>
          <w:rFonts w:ascii="Calibri" w:hAnsi="Calibri" w:cs="Calibri"/>
          <w:sz w:val="22"/>
          <w:szCs w:val="22"/>
          <w:lang w:val="en-US"/>
        </w:rPr>
        <w:t xml:space="preserve"> (10 minut</w:t>
      </w:r>
      <w:r w:rsidRPr="00B10790">
        <w:rPr>
          <w:rFonts w:ascii="Calibri" w:hAnsi="Calibri" w:cs="Calibri"/>
          <w:sz w:val="22"/>
          <w:szCs w:val="22"/>
          <w:lang w:val="en-US"/>
        </w:rPr>
        <w:t>e</w:t>
      </w:r>
      <w:r w:rsidR="00EE50A7" w:rsidRPr="00B10790">
        <w:rPr>
          <w:rFonts w:ascii="Calibri" w:hAnsi="Calibri" w:cs="Calibri"/>
          <w:sz w:val="22"/>
          <w:szCs w:val="22"/>
          <w:lang w:val="en-US"/>
        </w:rPr>
        <w:t>s)</w:t>
      </w:r>
    </w:p>
    <w:p w14:paraId="74C0ED7A" w14:textId="79E5806D" w:rsidR="00DC2987" w:rsidRPr="00B10790" w:rsidRDefault="00EE50A7" w:rsidP="00D64506">
      <w:pPr>
        <w:numPr>
          <w:ilvl w:val="0"/>
          <w:numId w:val="24"/>
        </w:numPr>
        <w:pBdr>
          <w:top w:val="nil"/>
          <w:left w:val="nil"/>
          <w:bottom w:val="nil"/>
          <w:right w:val="nil"/>
          <w:between w:val="nil"/>
        </w:pBdr>
        <w:tabs>
          <w:tab w:val="left" w:pos="720"/>
          <w:tab w:val="left" w:pos="1440"/>
        </w:tabs>
        <w:ind w:right="40"/>
        <w:jc w:val="both"/>
        <w:rPr>
          <w:rFonts w:ascii="Calibri" w:hAnsi="Calibri" w:cs="Calibri"/>
          <w:color w:val="000000" w:themeColor="text1"/>
          <w:sz w:val="22"/>
          <w:szCs w:val="22"/>
          <w:lang w:val="en-US"/>
        </w:rPr>
      </w:pPr>
      <w:r w:rsidRPr="00B10790">
        <w:rPr>
          <w:rFonts w:ascii="Calibri" w:hAnsi="Calibri" w:cs="Calibri"/>
          <w:color w:val="000000" w:themeColor="text1"/>
          <w:sz w:val="22"/>
          <w:szCs w:val="22"/>
          <w:lang w:val="en-US"/>
        </w:rPr>
        <w:t>Presenta</w:t>
      </w:r>
      <w:r w:rsidR="00D777AF" w:rsidRPr="00B10790">
        <w:rPr>
          <w:rFonts w:ascii="Calibri" w:hAnsi="Calibri" w:cs="Calibri"/>
          <w:color w:val="000000" w:themeColor="text1"/>
          <w:sz w:val="22"/>
          <w:szCs w:val="22"/>
          <w:lang w:val="en-US"/>
        </w:rPr>
        <w:t>tions by</w:t>
      </w:r>
      <w:r w:rsidR="00DC2987" w:rsidRPr="00B10790">
        <w:rPr>
          <w:rFonts w:ascii="Calibri" w:hAnsi="Calibri" w:cs="Calibri"/>
          <w:color w:val="000000" w:themeColor="text1"/>
          <w:sz w:val="22"/>
          <w:szCs w:val="22"/>
          <w:lang w:val="en-US"/>
        </w:rPr>
        <w:t>:</w:t>
      </w:r>
    </w:p>
    <w:p w14:paraId="6D9A4BF5" w14:textId="40B0EE85" w:rsidR="00DC2987" w:rsidRPr="00B10790" w:rsidRDefault="00EE50A7" w:rsidP="00D64506">
      <w:pPr>
        <w:numPr>
          <w:ilvl w:val="1"/>
          <w:numId w:val="24"/>
        </w:numPr>
        <w:pBdr>
          <w:top w:val="nil"/>
          <w:left w:val="nil"/>
          <w:bottom w:val="nil"/>
          <w:right w:val="nil"/>
          <w:between w:val="nil"/>
        </w:pBdr>
        <w:tabs>
          <w:tab w:val="left" w:pos="720"/>
        </w:tabs>
        <w:ind w:right="40"/>
        <w:jc w:val="both"/>
        <w:rPr>
          <w:rFonts w:ascii="Calibri" w:hAnsi="Calibri" w:cs="Calibri"/>
          <w:color w:val="000000" w:themeColor="text1"/>
          <w:sz w:val="22"/>
          <w:szCs w:val="22"/>
          <w:lang w:val="en-US"/>
        </w:rPr>
      </w:pPr>
      <w:r w:rsidRPr="00B10790">
        <w:rPr>
          <w:rFonts w:ascii="Calibri" w:hAnsi="Calibri" w:cs="Calibri"/>
          <w:color w:val="000000" w:themeColor="text1"/>
          <w:sz w:val="22"/>
          <w:szCs w:val="22"/>
          <w:lang w:val="en-US"/>
        </w:rPr>
        <w:t>2 Minist</w:t>
      </w:r>
      <w:r w:rsidR="00D777AF" w:rsidRPr="00B10790">
        <w:rPr>
          <w:rFonts w:ascii="Calibri" w:hAnsi="Calibri" w:cs="Calibri"/>
          <w:color w:val="000000" w:themeColor="text1"/>
          <w:sz w:val="22"/>
          <w:szCs w:val="22"/>
          <w:lang w:val="en-US"/>
        </w:rPr>
        <w:t>ries of Labor</w:t>
      </w:r>
      <w:r w:rsidRPr="00B10790">
        <w:rPr>
          <w:rFonts w:ascii="Calibri" w:hAnsi="Calibri" w:cs="Calibri"/>
          <w:color w:val="000000" w:themeColor="text1"/>
          <w:sz w:val="22"/>
          <w:szCs w:val="22"/>
          <w:lang w:val="en-US"/>
        </w:rPr>
        <w:t xml:space="preserve"> (10 minut</w:t>
      </w:r>
      <w:r w:rsidR="00D777AF" w:rsidRPr="00B10790">
        <w:rPr>
          <w:rFonts w:ascii="Calibri" w:hAnsi="Calibri" w:cs="Calibri"/>
          <w:color w:val="000000" w:themeColor="text1"/>
          <w:sz w:val="22"/>
          <w:szCs w:val="22"/>
          <w:lang w:val="en-US"/>
        </w:rPr>
        <w:t>es each</w:t>
      </w:r>
      <w:r w:rsidRPr="00B10790">
        <w:rPr>
          <w:rFonts w:ascii="Calibri" w:hAnsi="Calibri" w:cs="Calibri"/>
          <w:color w:val="000000" w:themeColor="text1"/>
          <w:sz w:val="22"/>
          <w:szCs w:val="22"/>
          <w:lang w:val="en-US"/>
        </w:rPr>
        <w:t>)</w:t>
      </w:r>
    </w:p>
    <w:p w14:paraId="2D668CE3" w14:textId="25787766" w:rsidR="00EE50A7" w:rsidRPr="00B10790" w:rsidRDefault="00EE50A7" w:rsidP="00D64506">
      <w:pPr>
        <w:numPr>
          <w:ilvl w:val="1"/>
          <w:numId w:val="24"/>
        </w:numPr>
        <w:pBdr>
          <w:top w:val="nil"/>
          <w:left w:val="nil"/>
          <w:bottom w:val="nil"/>
          <w:right w:val="nil"/>
          <w:between w:val="nil"/>
        </w:pBdr>
        <w:tabs>
          <w:tab w:val="left" w:pos="720"/>
        </w:tabs>
        <w:ind w:right="40"/>
        <w:jc w:val="both"/>
        <w:rPr>
          <w:rFonts w:ascii="Calibri" w:hAnsi="Calibri" w:cs="Calibri"/>
          <w:color w:val="000000" w:themeColor="text1"/>
          <w:sz w:val="22"/>
          <w:szCs w:val="22"/>
          <w:lang w:val="en-US"/>
        </w:rPr>
      </w:pPr>
      <w:r w:rsidRPr="00B10790">
        <w:rPr>
          <w:rFonts w:ascii="Calibri" w:hAnsi="Calibri" w:cs="Calibri"/>
          <w:color w:val="000000" w:themeColor="text1"/>
          <w:sz w:val="22"/>
          <w:szCs w:val="22"/>
          <w:lang w:val="en-US"/>
        </w:rPr>
        <w:t xml:space="preserve">COSATE </w:t>
      </w:r>
      <w:r w:rsidR="00D777AF" w:rsidRPr="00B10790">
        <w:rPr>
          <w:rFonts w:ascii="Calibri" w:hAnsi="Calibri" w:cs="Calibri"/>
          <w:color w:val="000000" w:themeColor="text1"/>
          <w:sz w:val="22"/>
          <w:szCs w:val="22"/>
          <w:lang w:val="en-US"/>
        </w:rPr>
        <w:t>and</w:t>
      </w:r>
      <w:r w:rsidRPr="00B10790">
        <w:rPr>
          <w:rFonts w:ascii="Calibri" w:hAnsi="Calibri" w:cs="Calibri"/>
          <w:color w:val="000000" w:themeColor="text1"/>
          <w:sz w:val="22"/>
          <w:szCs w:val="22"/>
          <w:lang w:val="en-US"/>
        </w:rPr>
        <w:t xml:space="preserve"> CEATAL (10 minut</w:t>
      </w:r>
      <w:r w:rsidR="00D777AF" w:rsidRPr="00B10790">
        <w:rPr>
          <w:rFonts w:ascii="Calibri" w:hAnsi="Calibri" w:cs="Calibri"/>
          <w:color w:val="000000" w:themeColor="text1"/>
          <w:sz w:val="22"/>
          <w:szCs w:val="22"/>
          <w:lang w:val="en-US"/>
        </w:rPr>
        <w:t>es each</w:t>
      </w:r>
      <w:r w:rsidRPr="00B10790">
        <w:rPr>
          <w:rFonts w:ascii="Calibri" w:hAnsi="Calibri" w:cs="Calibri"/>
          <w:color w:val="000000" w:themeColor="text1"/>
          <w:sz w:val="22"/>
          <w:szCs w:val="22"/>
          <w:lang w:val="en-US"/>
        </w:rPr>
        <w:t>)</w:t>
      </w:r>
    </w:p>
    <w:p w14:paraId="52379E94" w14:textId="7ACC2ABA" w:rsidR="00EE50A7" w:rsidRPr="00B10790" w:rsidRDefault="003A7861" w:rsidP="00D64506">
      <w:pPr>
        <w:numPr>
          <w:ilvl w:val="0"/>
          <w:numId w:val="24"/>
        </w:numPr>
        <w:pBdr>
          <w:top w:val="nil"/>
          <w:left w:val="nil"/>
          <w:bottom w:val="nil"/>
          <w:right w:val="nil"/>
          <w:between w:val="nil"/>
        </w:pBdr>
        <w:tabs>
          <w:tab w:val="left" w:pos="720"/>
          <w:tab w:val="left" w:pos="1440"/>
        </w:tabs>
        <w:ind w:right="40"/>
        <w:jc w:val="both"/>
        <w:rPr>
          <w:rFonts w:ascii="Calibri" w:hAnsi="Calibri" w:cs="Calibri"/>
          <w:sz w:val="22"/>
          <w:szCs w:val="22"/>
          <w:lang w:val="en-US"/>
        </w:rPr>
      </w:pPr>
      <w:r w:rsidRPr="00B10790">
        <w:rPr>
          <w:rFonts w:ascii="Calibri" w:hAnsi="Calibri" w:cs="Calibri"/>
          <w:color w:val="000000" w:themeColor="text1"/>
          <w:sz w:val="22"/>
          <w:szCs w:val="22"/>
          <w:lang w:val="en-US"/>
        </w:rPr>
        <w:t xml:space="preserve">Open dialogue among all delegations </w:t>
      </w:r>
      <w:r w:rsidR="00EE50A7" w:rsidRPr="00B10790">
        <w:rPr>
          <w:rFonts w:ascii="Calibri" w:hAnsi="Calibri" w:cs="Calibri"/>
          <w:color w:val="000000" w:themeColor="text1"/>
          <w:sz w:val="22"/>
          <w:szCs w:val="22"/>
          <w:lang w:val="en-US"/>
        </w:rPr>
        <w:t>(30 min)</w:t>
      </w:r>
    </w:p>
    <w:p w14:paraId="1AEE9B4A" w14:textId="4265AA1F" w:rsidR="00D64506" w:rsidRPr="00B10790" w:rsidRDefault="00EE50A7" w:rsidP="00FA73F7">
      <w:pPr>
        <w:pBdr>
          <w:top w:val="nil"/>
          <w:left w:val="nil"/>
          <w:bottom w:val="nil"/>
          <w:right w:val="nil"/>
          <w:between w:val="nil"/>
        </w:pBdr>
        <w:tabs>
          <w:tab w:val="left" w:pos="720"/>
          <w:tab w:val="left" w:pos="1440"/>
          <w:tab w:val="left" w:pos="1800"/>
        </w:tabs>
        <w:ind w:left="1440" w:right="40"/>
        <w:rPr>
          <w:rFonts w:ascii="Calibri" w:hAnsi="Calibri" w:cs="Calibri"/>
          <w:color w:val="0070C0"/>
          <w:sz w:val="22"/>
          <w:szCs w:val="22"/>
          <w:lang w:val="en-US"/>
        </w:rPr>
      </w:pPr>
      <w:r w:rsidRPr="00B10790">
        <w:rPr>
          <w:rFonts w:ascii="Calibri" w:hAnsi="Calibri" w:cs="Calibri"/>
          <w:i/>
          <w:color w:val="000000"/>
          <w:sz w:val="22"/>
          <w:szCs w:val="22"/>
          <w:lang w:val="en-US"/>
        </w:rPr>
        <w:tab/>
      </w:r>
    </w:p>
    <w:p w14:paraId="4EC82293" w14:textId="77777777" w:rsidR="00D64506" w:rsidRPr="00B10790" w:rsidRDefault="00D64506" w:rsidP="00D64506">
      <w:pPr>
        <w:ind w:left="1418" w:right="544"/>
        <w:rPr>
          <w:rFonts w:ascii="Calibri" w:hAnsi="Calibri" w:cs="Calibri"/>
          <w:color w:val="0070C0"/>
          <w:sz w:val="22"/>
          <w:szCs w:val="22"/>
          <w:lang w:val="en-US"/>
        </w:rPr>
      </w:pPr>
      <w:r w:rsidRPr="00B10790">
        <w:rPr>
          <w:rFonts w:ascii="Calibri" w:hAnsi="Calibri" w:cs="Calibri"/>
          <w:i/>
          <w:noProof/>
          <w:color w:val="000000"/>
          <w:sz w:val="22"/>
          <w:szCs w:val="22"/>
          <w:lang w:val="en-US"/>
        </w:rPr>
        <mc:AlternateContent>
          <mc:Choice Requires="wps">
            <w:drawing>
              <wp:inline distT="0" distB="0" distL="0" distR="0" wp14:anchorId="1F2242A9" wp14:editId="5E31D296">
                <wp:extent cx="4732655" cy="937549"/>
                <wp:effectExtent l="0" t="0" r="17145" b="15240"/>
                <wp:docPr id="929935463" name="Text Box 1"/>
                <wp:cNvGraphicFramePr/>
                <a:graphic xmlns:a="http://schemas.openxmlformats.org/drawingml/2006/main">
                  <a:graphicData uri="http://schemas.microsoft.com/office/word/2010/wordprocessingShape">
                    <wps:wsp>
                      <wps:cNvSpPr txBox="1"/>
                      <wps:spPr>
                        <a:xfrm>
                          <a:off x="0" y="0"/>
                          <a:ext cx="4732655" cy="937549"/>
                        </a:xfrm>
                        <a:prstGeom prst="rect">
                          <a:avLst/>
                        </a:prstGeom>
                        <a:solidFill>
                          <a:schemeClr val="lt1"/>
                        </a:solidFill>
                        <a:ln w="6350">
                          <a:solidFill>
                            <a:prstClr val="black"/>
                          </a:solidFill>
                        </a:ln>
                      </wps:spPr>
                      <wps:txbx>
                        <w:txbxContent>
                          <w:p w14:paraId="50221D8D" w14:textId="3A417D99" w:rsidR="00D64506" w:rsidRPr="00B10790" w:rsidRDefault="00612D29" w:rsidP="00612D29">
                            <w:pPr>
                              <w:jc w:val="both"/>
                              <w:rPr>
                                <w:rFonts w:ascii="Calibri" w:hAnsi="Calibri" w:cs="Calibri"/>
                                <w:sz w:val="22"/>
                                <w:szCs w:val="22"/>
                                <w:lang w:val="en-US"/>
                              </w:rPr>
                            </w:pPr>
                            <w:r w:rsidRPr="00B10790">
                              <w:rPr>
                                <w:rFonts w:ascii="Calibri" w:hAnsi="Calibri" w:cs="Calibri"/>
                                <w:sz w:val="22"/>
                                <w:szCs w:val="22"/>
                                <w:lang w:val="en-US"/>
                              </w:rPr>
                              <w:t>Guiding Question</w:t>
                            </w:r>
                            <w:r w:rsidR="00D64506" w:rsidRPr="00B10790">
                              <w:rPr>
                                <w:rFonts w:ascii="Calibri" w:hAnsi="Calibri" w:cs="Calibri"/>
                                <w:sz w:val="22"/>
                                <w:szCs w:val="22"/>
                                <w:lang w:val="en-US"/>
                              </w:rPr>
                              <w:t>:</w:t>
                            </w:r>
                          </w:p>
                          <w:p w14:paraId="47D48E2D" w14:textId="77777777" w:rsidR="00D64506" w:rsidRPr="00B10790" w:rsidRDefault="00D64506" w:rsidP="00D64506">
                            <w:pPr>
                              <w:jc w:val="both"/>
                              <w:rPr>
                                <w:rFonts w:ascii="Calibri" w:hAnsi="Calibri" w:cs="Calibri"/>
                                <w:sz w:val="16"/>
                                <w:szCs w:val="16"/>
                                <w:lang w:val="en-US"/>
                              </w:rPr>
                            </w:pPr>
                          </w:p>
                          <w:p w14:paraId="3DD079CB" w14:textId="7AB3DE45" w:rsidR="00BE552D" w:rsidRPr="00B10790" w:rsidRDefault="00BE552D" w:rsidP="00BE552D">
                            <w:pPr>
                              <w:pStyle w:val="ListParagraph"/>
                              <w:numPr>
                                <w:ilvl w:val="0"/>
                                <w:numId w:val="26"/>
                              </w:numPr>
                              <w:ind w:left="284" w:hanging="284"/>
                              <w:jc w:val="both"/>
                              <w:rPr>
                                <w:rFonts w:ascii="Calibri" w:hAnsi="Calibri" w:cs="Calibri"/>
                                <w:color w:val="000000" w:themeColor="text1"/>
                                <w:sz w:val="22"/>
                                <w:szCs w:val="22"/>
                                <w:lang w:val="en-US"/>
                              </w:rPr>
                            </w:pPr>
                            <w:r w:rsidRPr="00B10790">
                              <w:rPr>
                                <w:rFonts w:ascii="Calibri" w:hAnsi="Calibri" w:cs="Calibri"/>
                                <w:color w:val="000000" w:themeColor="text1"/>
                                <w:sz w:val="22"/>
                                <w:szCs w:val="22"/>
                                <w:lang w:val="en-US"/>
                              </w:rPr>
                              <w:t>How are wage-setting mechanisms structured and implemented in practice in your country? What role does social dialogue play in these processes, and what experiences or lessons learned could be shared to strengthen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2242A9" id="_x0000_s1028" type="#_x0000_t202" style="width:372.6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" fillcolor="white [3201]" strokeweight=".5pt">
                <v:textbox>
                  <w:txbxContent>
                    <w:p w14:paraId="50221D8D" w14:textId="3A417D99" w:rsidR="00D64506" w:rsidRPr="00B10790" w:rsidRDefault="00612D29" w:rsidP="00612D29">
                      <w:pPr>
                        <w:jc w:val="both"/>
                        <w:rPr>
                          <w:rFonts w:ascii="Calibri" w:hAnsi="Calibri" w:cs="Calibri"/>
                          <w:sz w:val="22"/>
                          <w:szCs w:val="22"/>
                          <w:lang w:val="en-US"/>
                        </w:rPr>
                      </w:pPr>
                      <w:r w:rsidRPr="00B10790">
                        <w:rPr>
                          <w:rFonts w:ascii="Calibri" w:hAnsi="Calibri" w:cs="Calibri"/>
                          <w:sz w:val="22"/>
                          <w:szCs w:val="22"/>
                          <w:lang w:val="en-US"/>
                        </w:rPr>
                        <w:t>Guiding Question</w:t>
                      </w:r>
                      <w:r w:rsidR="00D64506" w:rsidRPr="00B10790">
                        <w:rPr>
                          <w:rFonts w:ascii="Calibri" w:hAnsi="Calibri" w:cs="Calibri"/>
                          <w:sz w:val="22"/>
                          <w:szCs w:val="22"/>
                          <w:lang w:val="en-US"/>
                        </w:rPr>
                        <w:t>:</w:t>
                      </w:r>
                    </w:p>
                    <w:p w14:paraId="47D48E2D" w14:textId="77777777" w:rsidR="00D64506" w:rsidRPr="00B10790" w:rsidRDefault="00D64506" w:rsidP="00D64506">
                      <w:pPr>
                        <w:jc w:val="both"/>
                        <w:rPr>
                          <w:rFonts w:ascii="Calibri" w:hAnsi="Calibri" w:cs="Calibri"/>
                          <w:sz w:val="16"/>
                          <w:szCs w:val="16"/>
                          <w:lang w:val="en-US"/>
                        </w:rPr>
                      </w:pPr>
                    </w:p>
                    <w:p w14:paraId="3DD079CB" w14:textId="7AB3DE45" w:rsidR="00BE552D" w:rsidRPr="00B10790" w:rsidRDefault="00BE552D" w:rsidP="00BE552D">
                      <w:pPr>
                        <w:pStyle w:val="ListParagraph"/>
                        <w:numPr>
                          <w:ilvl w:val="0"/>
                          <w:numId w:val="26"/>
                        </w:numPr>
                        <w:ind w:left="284" w:hanging="284"/>
                        <w:jc w:val="both"/>
                        <w:rPr>
                          <w:rFonts w:ascii="Calibri" w:hAnsi="Calibri" w:cs="Calibri"/>
                          <w:color w:val="000000" w:themeColor="text1"/>
                          <w:sz w:val="22"/>
                          <w:szCs w:val="22"/>
                          <w:lang w:val="en-US"/>
                        </w:rPr>
                      </w:pPr>
                      <w:r w:rsidRPr="00B10790">
                        <w:rPr>
                          <w:rFonts w:ascii="Calibri" w:hAnsi="Calibri" w:cs="Calibri"/>
                          <w:color w:val="000000" w:themeColor="text1"/>
                          <w:sz w:val="22"/>
                          <w:szCs w:val="22"/>
                          <w:lang w:val="en-US"/>
                        </w:rPr>
                        <w:t>How are wage-setting mechanisms structured and implemented in practice in your country? What role does social dialogue play in these processes, and what experiences or lessons learned could be shared to strengthen them?</w:t>
                      </w:r>
                    </w:p>
                  </w:txbxContent>
                </v:textbox>
                <w10:anchorlock/>
              </v:shape>
            </w:pict>
          </mc:Fallback>
        </mc:AlternateContent>
      </w:r>
    </w:p>
    <w:p w14:paraId="6EE3402F" w14:textId="77777777" w:rsidR="00D64506" w:rsidRPr="00B10790" w:rsidRDefault="00D64506" w:rsidP="00D64506">
      <w:pPr>
        <w:jc w:val="both"/>
        <w:rPr>
          <w:rFonts w:ascii="Calibri" w:hAnsi="Calibri" w:cs="Calibri"/>
          <w:b/>
          <w:color w:val="0070C0"/>
          <w:sz w:val="22"/>
          <w:szCs w:val="22"/>
          <w:lang w:val="en-US"/>
        </w:rPr>
      </w:pPr>
    </w:p>
    <w:p w14:paraId="148F4BF0" w14:textId="77777777" w:rsidR="002A286B" w:rsidRPr="00B10790" w:rsidRDefault="002A286B" w:rsidP="0020450F">
      <w:pPr>
        <w:tabs>
          <w:tab w:val="left" w:pos="720"/>
          <w:tab w:val="left" w:pos="1440"/>
        </w:tabs>
        <w:ind w:left="1440" w:right="35" w:hanging="1440"/>
        <w:rPr>
          <w:rFonts w:ascii="Calibri" w:hAnsi="Calibri" w:cs="Calibri"/>
          <w:sz w:val="22"/>
          <w:szCs w:val="22"/>
          <w:lang w:val="en-US"/>
        </w:rPr>
      </w:pPr>
    </w:p>
    <w:p w14:paraId="584EAA4B" w14:textId="5EA56553" w:rsidR="00564471" w:rsidRPr="00B10790" w:rsidRDefault="00564471" w:rsidP="0020450F">
      <w:pPr>
        <w:tabs>
          <w:tab w:val="left" w:pos="720"/>
          <w:tab w:val="left" w:pos="1440"/>
        </w:tabs>
        <w:ind w:left="1440" w:right="35" w:hanging="1440"/>
        <w:rPr>
          <w:rFonts w:ascii="Calibri" w:hAnsi="Calibri" w:cs="Calibri"/>
          <w:b/>
          <w:bCs/>
          <w:sz w:val="22"/>
          <w:szCs w:val="22"/>
          <w:lang w:val="en-US"/>
        </w:rPr>
      </w:pPr>
      <w:r w:rsidRPr="00B10790">
        <w:rPr>
          <w:rFonts w:ascii="Calibri" w:hAnsi="Calibri" w:cs="Calibri"/>
          <w:sz w:val="22"/>
          <w:szCs w:val="22"/>
          <w:lang w:val="en-US"/>
        </w:rPr>
        <w:t xml:space="preserve">13:30 – 14:00 </w:t>
      </w:r>
      <w:r w:rsidRPr="00B10790">
        <w:rPr>
          <w:rFonts w:ascii="Calibri" w:hAnsi="Calibri" w:cs="Calibri"/>
          <w:sz w:val="22"/>
          <w:szCs w:val="22"/>
          <w:lang w:val="en-US"/>
        </w:rPr>
        <w:tab/>
      </w:r>
      <w:r w:rsidR="00BE552D" w:rsidRPr="00B10790">
        <w:rPr>
          <w:rFonts w:ascii="Calibri" w:hAnsi="Calibri" w:cs="Calibri"/>
          <w:b/>
          <w:bCs/>
          <w:sz w:val="22"/>
          <w:szCs w:val="22"/>
          <w:lang w:val="en-US"/>
        </w:rPr>
        <w:t>Closing Session</w:t>
      </w:r>
      <w:r w:rsidR="0000614A" w:rsidRPr="00B10790">
        <w:rPr>
          <w:rFonts w:ascii="Calibri" w:hAnsi="Calibri" w:cs="Calibri"/>
          <w:b/>
          <w:bCs/>
          <w:sz w:val="22"/>
          <w:szCs w:val="22"/>
          <w:lang w:val="en-US"/>
        </w:rPr>
        <w:t xml:space="preserve"> </w:t>
      </w:r>
      <w:r w:rsidR="0000614A" w:rsidRPr="00B10790">
        <w:rPr>
          <w:rFonts w:ascii="Calibri" w:hAnsi="Calibri" w:cs="Calibri"/>
          <w:sz w:val="22"/>
          <w:szCs w:val="22"/>
          <w:lang w:val="en-US"/>
        </w:rPr>
        <w:t>(</w:t>
      </w:r>
      <w:r w:rsidR="002E71D8">
        <w:rPr>
          <w:rFonts w:ascii="Calibri" w:hAnsi="Calibri" w:cs="Calibri"/>
          <w:sz w:val="22"/>
          <w:szCs w:val="22"/>
          <w:lang w:val="en-US"/>
        </w:rPr>
        <w:t xml:space="preserve">Ministry of Labor, Employment and Social Security of Paraguay and </w:t>
      </w:r>
      <w:r w:rsidR="00BE552D" w:rsidRPr="00B10790">
        <w:rPr>
          <w:rFonts w:ascii="Calibri" w:hAnsi="Calibri" w:cs="Calibri"/>
          <w:sz w:val="22"/>
          <w:szCs w:val="22"/>
          <w:lang w:val="en-US"/>
        </w:rPr>
        <w:t>OAS</w:t>
      </w:r>
      <w:r w:rsidR="0000614A" w:rsidRPr="00B10790">
        <w:rPr>
          <w:rFonts w:ascii="Calibri" w:hAnsi="Calibri" w:cs="Calibri"/>
          <w:sz w:val="22"/>
          <w:szCs w:val="22"/>
          <w:lang w:val="en-US"/>
        </w:rPr>
        <w:t xml:space="preserve">) </w:t>
      </w:r>
      <w:r w:rsidR="00471EA1" w:rsidRPr="00B10790">
        <w:rPr>
          <w:rFonts w:ascii="Calibri" w:hAnsi="Calibri" w:cs="Calibri"/>
          <w:sz w:val="22"/>
          <w:szCs w:val="22"/>
          <w:lang w:val="en-US"/>
        </w:rPr>
        <w:t xml:space="preserve"> </w:t>
      </w:r>
    </w:p>
    <w:p w14:paraId="0BC06F2B" w14:textId="77777777" w:rsidR="00564471" w:rsidRPr="00B10790" w:rsidRDefault="00564471" w:rsidP="0020450F">
      <w:pPr>
        <w:tabs>
          <w:tab w:val="left" w:pos="720"/>
          <w:tab w:val="left" w:pos="1440"/>
        </w:tabs>
        <w:ind w:left="1440" w:right="35" w:hanging="1440"/>
        <w:rPr>
          <w:rFonts w:ascii="Calibri" w:hAnsi="Calibri" w:cs="Calibri"/>
          <w:b/>
          <w:bCs/>
          <w:sz w:val="22"/>
          <w:szCs w:val="22"/>
          <w:lang w:val="en-US"/>
        </w:rPr>
      </w:pPr>
    </w:p>
    <w:p w14:paraId="36C6B5F9" w14:textId="3C24DA8C" w:rsidR="00EC553B" w:rsidRPr="00B10790" w:rsidRDefault="00564471" w:rsidP="00D64506">
      <w:pPr>
        <w:tabs>
          <w:tab w:val="left" w:pos="720"/>
          <w:tab w:val="left" w:pos="1440"/>
        </w:tabs>
        <w:ind w:left="1440" w:right="35" w:hanging="1440"/>
        <w:rPr>
          <w:rFonts w:ascii="Calibri" w:hAnsi="Calibri" w:cs="Calibri"/>
          <w:sz w:val="22"/>
          <w:szCs w:val="22"/>
          <w:lang w:val="en-US"/>
        </w:rPr>
      </w:pPr>
      <w:r w:rsidRPr="00B10790">
        <w:rPr>
          <w:rFonts w:ascii="Calibri" w:hAnsi="Calibri" w:cs="Calibri"/>
          <w:sz w:val="22"/>
          <w:szCs w:val="22"/>
          <w:lang w:val="en-US"/>
        </w:rPr>
        <w:t>14:00 – 15:00</w:t>
      </w:r>
      <w:r w:rsidRPr="00B10790">
        <w:rPr>
          <w:rFonts w:ascii="Calibri" w:hAnsi="Calibri" w:cs="Calibri"/>
          <w:b/>
          <w:bCs/>
          <w:sz w:val="22"/>
          <w:szCs w:val="22"/>
          <w:lang w:val="en-US"/>
        </w:rPr>
        <w:tab/>
      </w:r>
      <w:r w:rsidR="00BE552D" w:rsidRPr="00B10790">
        <w:rPr>
          <w:rFonts w:ascii="Calibri" w:hAnsi="Calibri" w:cs="Calibri"/>
          <w:b/>
          <w:bCs/>
          <w:sz w:val="22"/>
          <w:szCs w:val="22"/>
          <w:lang w:val="en-US"/>
        </w:rPr>
        <w:t>Farewell Lunch</w:t>
      </w:r>
      <w:r w:rsidRPr="00B10790">
        <w:rPr>
          <w:rFonts w:ascii="Calibri" w:hAnsi="Calibri" w:cs="Calibri"/>
          <w:b/>
          <w:bCs/>
          <w:sz w:val="22"/>
          <w:szCs w:val="22"/>
          <w:lang w:val="en-US"/>
        </w:rPr>
        <w:t xml:space="preserve"> </w:t>
      </w:r>
      <w:r w:rsidRPr="00B10790">
        <w:rPr>
          <w:rFonts w:ascii="Calibri" w:hAnsi="Calibri" w:cs="Calibri"/>
          <w:sz w:val="22"/>
          <w:szCs w:val="22"/>
          <w:lang w:val="en-US"/>
        </w:rPr>
        <w:t xml:space="preserve">– </w:t>
      </w:r>
      <w:r w:rsidR="00BE552D" w:rsidRPr="00B10790">
        <w:rPr>
          <w:rFonts w:ascii="Calibri" w:hAnsi="Calibri" w:cs="Calibri"/>
          <w:sz w:val="22"/>
          <w:szCs w:val="22"/>
          <w:lang w:val="en-US"/>
        </w:rPr>
        <w:t>offered to all participants by the organizers</w:t>
      </w:r>
    </w:p>
    <w:sectPr w:rsidR="00EC553B" w:rsidRPr="00B10790" w:rsidSect="00FF1E2E">
      <w:headerReference w:type="even" r:id="rId14"/>
      <w:headerReference w:type="default" r:id="rId15"/>
      <w:footerReference w:type="even" r:id="rId16"/>
      <w:footerReference w:type="default" r:id="rId17"/>
      <w:headerReference w:type="first" r:id="rId18"/>
      <w:footerReference w:type="first" r:id="rId19"/>
      <w:pgSz w:w="12240" w:h="15840"/>
      <w:pgMar w:top="1440" w:right="1570" w:bottom="1620" w:left="1699" w:header="720" w:footer="12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16B0C" w14:textId="77777777" w:rsidR="00A26178" w:rsidRDefault="00A26178">
      <w:r>
        <w:separator/>
      </w:r>
    </w:p>
  </w:endnote>
  <w:endnote w:type="continuationSeparator" w:id="0">
    <w:p w14:paraId="5784086F" w14:textId="77777777" w:rsidR="00A26178" w:rsidRDefault="00A2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8CC" w14:textId="77777777" w:rsidR="003C30F5" w:rsidRDefault="003C30F5" w:rsidP="002F1C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12D2">
      <w:rPr>
        <w:rStyle w:val="PageNumber"/>
        <w:noProof/>
      </w:rPr>
      <w:t>2</w:t>
    </w:r>
    <w:r>
      <w:rPr>
        <w:rStyle w:val="PageNumber"/>
      </w:rPr>
      <w:fldChar w:fldCharType="end"/>
    </w:r>
  </w:p>
  <w:p w14:paraId="2C3FD36E" w14:textId="77777777" w:rsidR="003C30F5" w:rsidRDefault="003C30F5" w:rsidP="00B31B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F91F" w14:textId="77777777" w:rsidR="003C30F5" w:rsidRPr="002F1C90" w:rsidRDefault="003C30F5" w:rsidP="004A6D67">
    <w:pPr>
      <w:pStyle w:val="Footer"/>
      <w:framePr w:wrap="around" w:vAnchor="text" w:hAnchor="margin" w:xAlign="right" w:y="1"/>
      <w:rPr>
        <w:rStyle w:val="PageNumber"/>
        <w:rFonts w:ascii="Calibri" w:hAnsi="Calibri"/>
        <w:sz w:val="22"/>
        <w:szCs w:val="22"/>
      </w:rPr>
    </w:pPr>
    <w:r w:rsidRPr="002F1C90">
      <w:rPr>
        <w:rStyle w:val="PageNumber"/>
        <w:rFonts w:ascii="Calibri" w:hAnsi="Calibri"/>
        <w:sz w:val="22"/>
        <w:szCs w:val="22"/>
      </w:rPr>
      <w:fldChar w:fldCharType="begin"/>
    </w:r>
    <w:r w:rsidRPr="002F1C90">
      <w:rPr>
        <w:rStyle w:val="PageNumber"/>
        <w:rFonts w:ascii="Calibri" w:hAnsi="Calibri"/>
        <w:sz w:val="22"/>
        <w:szCs w:val="22"/>
      </w:rPr>
      <w:instrText xml:space="preserve">PAGE  </w:instrText>
    </w:r>
    <w:r w:rsidRPr="002F1C90">
      <w:rPr>
        <w:rStyle w:val="PageNumber"/>
        <w:rFonts w:ascii="Calibri" w:hAnsi="Calibri"/>
        <w:sz w:val="22"/>
        <w:szCs w:val="22"/>
      </w:rPr>
      <w:fldChar w:fldCharType="separate"/>
    </w:r>
    <w:r w:rsidR="001F3B04">
      <w:rPr>
        <w:rStyle w:val="PageNumber"/>
        <w:rFonts w:ascii="Calibri" w:hAnsi="Calibri"/>
        <w:noProof/>
        <w:sz w:val="22"/>
        <w:szCs w:val="22"/>
      </w:rPr>
      <w:t>5</w:t>
    </w:r>
    <w:r w:rsidRPr="002F1C90">
      <w:rPr>
        <w:rStyle w:val="PageNumber"/>
        <w:rFonts w:ascii="Calibri" w:hAnsi="Calibri"/>
        <w:sz w:val="22"/>
        <w:szCs w:val="22"/>
      </w:rPr>
      <w:fldChar w:fldCharType="end"/>
    </w:r>
  </w:p>
  <w:p w14:paraId="07EBDF59" w14:textId="77777777" w:rsidR="003C30F5" w:rsidRDefault="003C30F5" w:rsidP="00B31B0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95A1" w14:textId="77777777" w:rsidR="006B2752" w:rsidRDefault="006B2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1E9F" w14:textId="77777777" w:rsidR="00A26178" w:rsidRDefault="00A26178">
      <w:r>
        <w:separator/>
      </w:r>
    </w:p>
  </w:footnote>
  <w:footnote w:type="continuationSeparator" w:id="0">
    <w:p w14:paraId="411335B0" w14:textId="77777777" w:rsidR="00A26178" w:rsidRDefault="00A26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268B" w14:textId="1A0D6C0D" w:rsidR="006B2752" w:rsidRDefault="006B2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BCC6" w14:textId="0FF6F768" w:rsidR="006B2752" w:rsidRDefault="006B2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DFC5" w14:textId="11919BA9" w:rsidR="006B2752" w:rsidRDefault="006B2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4A8"/>
    <w:multiLevelType w:val="hybridMultilevel"/>
    <w:tmpl w:val="A2D6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71327"/>
    <w:multiLevelType w:val="hybridMultilevel"/>
    <w:tmpl w:val="C10A0D1C"/>
    <w:lvl w:ilvl="0" w:tplc="BB5EACF4">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14DF0"/>
    <w:multiLevelType w:val="hybridMultilevel"/>
    <w:tmpl w:val="40C8A4E6"/>
    <w:lvl w:ilvl="0" w:tplc="15D28AC6">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91612"/>
    <w:multiLevelType w:val="hybridMultilevel"/>
    <w:tmpl w:val="2D6AAEE6"/>
    <w:lvl w:ilvl="0" w:tplc="37508586">
      <w:start w:val="2"/>
      <w:numFmt w:val="bullet"/>
      <w:lvlText w:val="-"/>
      <w:lvlJc w:val="left"/>
      <w:pPr>
        <w:ind w:left="1800" w:hanging="360"/>
      </w:pPr>
      <w:rPr>
        <w:rFonts w:ascii="Calibri" w:eastAsia="MS Mincho"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DA3789"/>
    <w:multiLevelType w:val="hybridMultilevel"/>
    <w:tmpl w:val="977E4860"/>
    <w:lvl w:ilvl="0" w:tplc="360E0D0E">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97B1A"/>
    <w:multiLevelType w:val="hybridMultilevel"/>
    <w:tmpl w:val="B1385164"/>
    <w:lvl w:ilvl="0" w:tplc="F38C03C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0C3D6E"/>
    <w:multiLevelType w:val="hybridMultilevel"/>
    <w:tmpl w:val="B942BE9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B00B8"/>
    <w:multiLevelType w:val="hybridMultilevel"/>
    <w:tmpl w:val="3CC6FC2E"/>
    <w:lvl w:ilvl="0" w:tplc="3FEA539E">
      <w:start w:val="15"/>
      <w:numFmt w:val="bullet"/>
      <w:lvlText w:val="-"/>
      <w:lvlJc w:val="left"/>
      <w:pPr>
        <w:tabs>
          <w:tab w:val="num" w:pos="720"/>
        </w:tabs>
        <w:ind w:left="720" w:hanging="360"/>
      </w:pPr>
      <w:rPr>
        <w:rFonts w:ascii="Calibri" w:eastAsia="MS Mincho" w:hAnsi="Calibri"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733006"/>
    <w:multiLevelType w:val="multilevel"/>
    <w:tmpl w:val="279A8C00"/>
    <w:lvl w:ilvl="0">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190A4210"/>
    <w:multiLevelType w:val="hybridMultilevel"/>
    <w:tmpl w:val="731467B6"/>
    <w:lvl w:ilvl="0" w:tplc="FC12EDA4">
      <w:numFmt w:val="bullet"/>
      <w:lvlText w:val="-"/>
      <w:lvlJc w:val="left"/>
      <w:pPr>
        <w:ind w:left="1800" w:hanging="360"/>
      </w:pPr>
      <w:rPr>
        <w:rFonts w:ascii="Calibri" w:eastAsia="MS Mincho" w:hAnsi="Calibri"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BBD31E2"/>
    <w:multiLevelType w:val="hybridMultilevel"/>
    <w:tmpl w:val="E42C1EEC"/>
    <w:lvl w:ilvl="0" w:tplc="A0766EFE">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A60038"/>
    <w:multiLevelType w:val="hybridMultilevel"/>
    <w:tmpl w:val="28780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FF1F70"/>
    <w:multiLevelType w:val="hybridMultilevel"/>
    <w:tmpl w:val="DADE1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318D4"/>
    <w:multiLevelType w:val="hybridMultilevel"/>
    <w:tmpl w:val="F078D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15E9D"/>
    <w:multiLevelType w:val="hybridMultilevel"/>
    <w:tmpl w:val="F9389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52EA5"/>
    <w:multiLevelType w:val="hybridMultilevel"/>
    <w:tmpl w:val="5A90A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50044F"/>
    <w:multiLevelType w:val="hybridMultilevel"/>
    <w:tmpl w:val="61CAF6CC"/>
    <w:lvl w:ilvl="0" w:tplc="FB4AE6BC">
      <w:numFmt w:val="bullet"/>
      <w:lvlText w:val="-"/>
      <w:lvlJc w:val="left"/>
      <w:pPr>
        <w:tabs>
          <w:tab w:val="num" w:pos="720"/>
        </w:tabs>
        <w:ind w:left="720" w:hanging="36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AE38B6"/>
    <w:multiLevelType w:val="hybridMultilevel"/>
    <w:tmpl w:val="C11E134C"/>
    <w:lvl w:ilvl="0" w:tplc="5FE89ECE">
      <w:start w:val="12"/>
      <w:numFmt w:val="bullet"/>
      <w:lvlText w:val="-"/>
      <w:lvlJc w:val="left"/>
      <w:pPr>
        <w:ind w:left="1800" w:hanging="360"/>
      </w:pPr>
      <w:rPr>
        <w:rFonts w:ascii="Calibri" w:eastAsia="Calibri" w:hAnsi="Calibri" w:cs="Calibri" w:hint="default"/>
        <w:b/>
      </w:rPr>
    </w:lvl>
    <w:lvl w:ilvl="1" w:tplc="540A0003" w:tentative="1">
      <w:start w:val="1"/>
      <w:numFmt w:val="bullet"/>
      <w:lvlText w:val="o"/>
      <w:lvlJc w:val="left"/>
      <w:pPr>
        <w:ind w:left="2520" w:hanging="360"/>
      </w:pPr>
      <w:rPr>
        <w:rFonts w:ascii="Courier New" w:hAnsi="Courier New" w:cs="Courier New" w:hint="default"/>
      </w:rPr>
    </w:lvl>
    <w:lvl w:ilvl="2" w:tplc="540A0005" w:tentative="1">
      <w:start w:val="1"/>
      <w:numFmt w:val="bullet"/>
      <w:lvlText w:val=""/>
      <w:lvlJc w:val="left"/>
      <w:pPr>
        <w:ind w:left="3240" w:hanging="360"/>
      </w:pPr>
      <w:rPr>
        <w:rFonts w:ascii="Wingdings" w:hAnsi="Wingdings" w:hint="default"/>
      </w:rPr>
    </w:lvl>
    <w:lvl w:ilvl="3" w:tplc="540A0001" w:tentative="1">
      <w:start w:val="1"/>
      <w:numFmt w:val="bullet"/>
      <w:lvlText w:val=""/>
      <w:lvlJc w:val="left"/>
      <w:pPr>
        <w:ind w:left="3960" w:hanging="360"/>
      </w:pPr>
      <w:rPr>
        <w:rFonts w:ascii="Symbol" w:hAnsi="Symbol" w:hint="default"/>
      </w:rPr>
    </w:lvl>
    <w:lvl w:ilvl="4" w:tplc="540A0003" w:tentative="1">
      <w:start w:val="1"/>
      <w:numFmt w:val="bullet"/>
      <w:lvlText w:val="o"/>
      <w:lvlJc w:val="left"/>
      <w:pPr>
        <w:ind w:left="4680" w:hanging="360"/>
      </w:pPr>
      <w:rPr>
        <w:rFonts w:ascii="Courier New" w:hAnsi="Courier New" w:cs="Courier New" w:hint="default"/>
      </w:rPr>
    </w:lvl>
    <w:lvl w:ilvl="5" w:tplc="540A0005" w:tentative="1">
      <w:start w:val="1"/>
      <w:numFmt w:val="bullet"/>
      <w:lvlText w:val=""/>
      <w:lvlJc w:val="left"/>
      <w:pPr>
        <w:ind w:left="5400" w:hanging="360"/>
      </w:pPr>
      <w:rPr>
        <w:rFonts w:ascii="Wingdings" w:hAnsi="Wingdings" w:hint="default"/>
      </w:rPr>
    </w:lvl>
    <w:lvl w:ilvl="6" w:tplc="540A0001" w:tentative="1">
      <w:start w:val="1"/>
      <w:numFmt w:val="bullet"/>
      <w:lvlText w:val=""/>
      <w:lvlJc w:val="left"/>
      <w:pPr>
        <w:ind w:left="6120" w:hanging="360"/>
      </w:pPr>
      <w:rPr>
        <w:rFonts w:ascii="Symbol" w:hAnsi="Symbol" w:hint="default"/>
      </w:rPr>
    </w:lvl>
    <w:lvl w:ilvl="7" w:tplc="540A0003" w:tentative="1">
      <w:start w:val="1"/>
      <w:numFmt w:val="bullet"/>
      <w:lvlText w:val="o"/>
      <w:lvlJc w:val="left"/>
      <w:pPr>
        <w:ind w:left="6840" w:hanging="360"/>
      </w:pPr>
      <w:rPr>
        <w:rFonts w:ascii="Courier New" w:hAnsi="Courier New" w:cs="Courier New" w:hint="default"/>
      </w:rPr>
    </w:lvl>
    <w:lvl w:ilvl="8" w:tplc="540A0005" w:tentative="1">
      <w:start w:val="1"/>
      <w:numFmt w:val="bullet"/>
      <w:lvlText w:val=""/>
      <w:lvlJc w:val="left"/>
      <w:pPr>
        <w:ind w:left="7560" w:hanging="360"/>
      </w:pPr>
      <w:rPr>
        <w:rFonts w:ascii="Wingdings" w:hAnsi="Wingdings" w:hint="default"/>
      </w:rPr>
    </w:lvl>
  </w:abstractNum>
  <w:abstractNum w:abstractNumId="18" w15:restartNumberingAfterBreak="0">
    <w:nsid w:val="522F11CC"/>
    <w:multiLevelType w:val="hybridMultilevel"/>
    <w:tmpl w:val="8F10D398"/>
    <w:lvl w:ilvl="0" w:tplc="A0766EFE">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1905F1"/>
    <w:multiLevelType w:val="hybridMultilevel"/>
    <w:tmpl w:val="AD4CDAC0"/>
    <w:lvl w:ilvl="0" w:tplc="080A0015">
      <w:start w:val="1"/>
      <w:numFmt w:val="upperLetter"/>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95D0531"/>
    <w:multiLevelType w:val="hybridMultilevel"/>
    <w:tmpl w:val="600AD03C"/>
    <w:lvl w:ilvl="0" w:tplc="4C76AA3A">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5D094C"/>
    <w:multiLevelType w:val="hybridMultilevel"/>
    <w:tmpl w:val="BD6EDADE"/>
    <w:lvl w:ilvl="0" w:tplc="360E0D0E">
      <w:start w:val="1"/>
      <w:numFmt w:val="bullet"/>
      <w:lvlText w:val=""/>
      <w:lvlJc w:val="left"/>
      <w:pPr>
        <w:tabs>
          <w:tab w:val="num" w:pos="1440"/>
        </w:tabs>
        <w:ind w:left="144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EB614A"/>
    <w:multiLevelType w:val="hybridMultilevel"/>
    <w:tmpl w:val="73146012"/>
    <w:lvl w:ilvl="0" w:tplc="C2ACF2CE">
      <w:numFmt w:val="bullet"/>
      <w:lvlText w:val="-"/>
      <w:lvlJc w:val="left"/>
      <w:pPr>
        <w:ind w:left="1800" w:hanging="360"/>
      </w:pPr>
      <w:rPr>
        <w:rFonts w:ascii="Calibri" w:eastAsia="Calibri" w:hAnsi="Calibri" w:cs="Calibri" w:hint="default"/>
      </w:rPr>
    </w:lvl>
    <w:lvl w:ilvl="1" w:tplc="540A0003" w:tentative="1">
      <w:start w:val="1"/>
      <w:numFmt w:val="bullet"/>
      <w:lvlText w:val="o"/>
      <w:lvlJc w:val="left"/>
      <w:pPr>
        <w:ind w:left="2520" w:hanging="360"/>
      </w:pPr>
      <w:rPr>
        <w:rFonts w:ascii="Courier New" w:hAnsi="Courier New" w:cs="Courier New" w:hint="default"/>
      </w:rPr>
    </w:lvl>
    <w:lvl w:ilvl="2" w:tplc="540A0005" w:tentative="1">
      <w:start w:val="1"/>
      <w:numFmt w:val="bullet"/>
      <w:lvlText w:val=""/>
      <w:lvlJc w:val="left"/>
      <w:pPr>
        <w:ind w:left="3240" w:hanging="360"/>
      </w:pPr>
      <w:rPr>
        <w:rFonts w:ascii="Wingdings" w:hAnsi="Wingdings" w:hint="default"/>
      </w:rPr>
    </w:lvl>
    <w:lvl w:ilvl="3" w:tplc="540A0001" w:tentative="1">
      <w:start w:val="1"/>
      <w:numFmt w:val="bullet"/>
      <w:lvlText w:val=""/>
      <w:lvlJc w:val="left"/>
      <w:pPr>
        <w:ind w:left="3960" w:hanging="360"/>
      </w:pPr>
      <w:rPr>
        <w:rFonts w:ascii="Symbol" w:hAnsi="Symbol" w:hint="default"/>
      </w:rPr>
    </w:lvl>
    <w:lvl w:ilvl="4" w:tplc="540A0003" w:tentative="1">
      <w:start w:val="1"/>
      <w:numFmt w:val="bullet"/>
      <w:lvlText w:val="o"/>
      <w:lvlJc w:val="left"/>
      <w:pPr>
        <w:ind w:left="4680" w:hanging="360"/>
      </w:pPr>
      <w:rPr>
        <w:rFonts w:ascii="Courier New" w:hAnsi="Courier New" w:cs="Courier New" w:hint="default"/>
      </w:rPr>
    </w:lvl>
    <w:lvl w:ilvl="5" w:tplc="540A0005" w:tentative="1">
      <w:start w:val="1"/>
      <w:numFmt w:val="bullet"/>
      <w:lvlText w:val=""/>
      <w:lvlJc w:val="left"/>
      <w:pPr>
        <w:ind w:left="5400" w:hanging="360"/>
      </w:pPr>
      <w:rPr>
        <w:rFonts w:ascii="Wingdings" w:hAnsi="Wingdings" w:hint="default"/>
      </w:rPr>
    </w:lvl>
    <w:lvl w:ilvl="6" w:tplc="540A0001" w:tentative="1">
      <w:start w:val="1"/>
      <w:numFmt w:val="bullet"/>
      <w:lvlText w:val=""/>
      <w:lvlJc w:val="left"/>
      <w:pPr>
        <w:ind w:left="6120" w:hanging="360"/>
      </w:pPr>
      <w:rPr>
        <w:rFonts w:ascii="Symbol" w:hAnsi="Symbol" w:hint="default"/>
      </w:rPr>
    </w:lvl>
    <w:lvl w:ilvl="7" w:tplc="540A0003" w:tentative="1">
      <w:start w:val="1"/>
      <w:numFmt w:val="bullet"/>
      <w:lvlText w:val="o"/>
      <w:lvlJc w:val="left"/>
      <w:pPr>
        <w:ind w:left="6840" w:hanging="360"/>
      </w:pPr>
      <w:rPr>
        <w:rFonts w:ascii="Courier New" w:hAnsi="Courier New" w:cs="Courier New" w:hint="default"/>
      </w:rPr>
    </w:lvl>
    <w:lvl w:ilvl="8" w:tplc="540A0005" w:tentative="1">
      <w:start w:val="1"/>
      <w:numFmt w:val="bullet"/>
      <w:lvlText w:val=""/>
      <w:lvlJc w:val="left"/>
      <w:pPr>
        <w:ind w:left="7560" w:hanging="360"/>
      </w:pPr>
      <w:rPr>
        <w:rFonts w:ascii="Wingdings" w:hAnsi="Wingdings" w:hint="default"/>
      </w:rPr>
    </w:lvl>
  </w:abstractNum>
  <w:abstractNum w:abstractNumId="23" w15:restartNumberingAfterBreak="0">
    <w:nsid w:val="765746F4"/>
    <w:multiLevelType w:val="hybridMultilevel"/>
    <w:tmpl w:val="9DF6628C"/>
    <w:lvl w:ilvl="0" w:tplc="BDD40FCC">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824507B"/>
    <w:multiLevelType w:val="hybridMultilevel"/>
    <w:tmpl w:val="9BF8F51A"/>
    <w:lvl w:ilvl="0" w:tplc="5F6C1E44">
      <w:start w:val="1"/>
      <w:numFmt w:val="decimal"/>
      <w:lvlText w:val="%1)"/>
      <w:lvlJc w:val="left"/>
      <w:pPr>
        <w:ind w:left="1800" w:hanging="360"/>
      </w:pPr>
      <w:rPr>
        <w:rFonts w:hint="default"/>
      </w:rPr>
    </w:lvl>
    <w:lvl w:ilvl="1" w:tplc="540A0019" w:tentative="1">
      <w:start w:val="1"/>
      <w:numFmt w:val="lowerLetter"/>
      <w:lvlText w:val="%2."/>
      <w:lvlJc w:val="left"/>
      <w:pPr>
        <w:ind w:left="2520" w:hanging="360"/>
      </w:pPr>
    </w:lvl>
    <w:lvl w:ilvl="2" w:tplc="540A001B" w:tentative="1">
      <w:start w:val="1"/>
      <w:numFmt w:val="lowerRoman"/>
      <w:lvlText w:val="%3."/>
      <w:lvlJc w:val="right"/>
      <w:pPr>
        <w:ind w:left="3240" w:hanging="180"/>
      </w:pPr>
    </w:lvl>
    <w:lvl w:ilvl="3" w:tplc="540A000F" w:tentative="1">
      <w:start w:val="1"/>
      <w:numFmt w:val="decimal"/>
      <w:lvlText w:val="%4."/>
      <w:lvlJc w:val="left"/>
      <w:pPr>
        <w:ind w:left="3960" w:hanging="360"/>
      </w:pPr>
    </w:lvl>
    <w:lvl w:ilvl="4" w:tplc="540A0019" w:tentative="1">
      <w:start w:val="1"/>
      <w:numFmt w:val="lowerLetter"/>
      <w:lvlText w:val="%5."/>
      <w:lvlJc w:val="left"/>
      <w:pPr>
        <w:ind w:left="4680" w:hanging="360"/>
      </w:pPr>
    </w:lvl>
    <w:lvl w:ilvl="5" w:tplc="540A001B" w:tentative="1">
      <w:start w:val="1"/>
      <w:numFmt w:val="lowerRoman"/>
      <w:lvlText w:val="%6."/>
      <w:lvlJc w:val="right"/>
      <w:pPr>
        <w:ind w:left="5400" w:hanging="180"/>
      </w:pPr>
    </w:lvl>
    <w:lvl w:ilvl="6" w:tplc="540A000F" w:tentative="1">
      <w:start w:val="1"/>
      <w:numFmt w:val="decimal"/>
      <w:lvlText w:val="%7."/>
      <w:lvlJc w:val="left"/>
      <w:pPr>
        <w:ind w:left="6120" w:hanging="360"/>
      </w:pPr>
    </w:lvl>
    <w:lvl w:ilvl="7" w:tplc="540A0019" w:tentative="1">
      <w:start w:val="1"/>
      <w:numFmt w:val="lowerLetter"/>
      <w:lvlText w:val="%8."/>
      <w:lvlJc w:val="left"/>
      <w:pPr>
        <w:ind w:left="6840" w:hanging="360"/>
      </w:pPr>
    </w:lvl>
    <w:lvl w:ilvl="8" w:tplc="540A001B" w:tentative="1">
      <w:start w:val="1"/>
      <w:numFmt w:val="lowerRoman"/>
      <w:lvlText w:val="%9."/>
      <w:lvlJc w:val="right"/>
      <w:pPr>
        <w:ind w:left="7560" w:hanging="180"/>
      </w:pPr>
    </w:lvl>
  </w:abstractNum>
  <w:num w:numId="1" w16cid:durableId="314918683">
    <w:abstractNumId w:val="18"/>
  </w:num>
  <w:num w:numId="2" w16cid:durableId="947004237">
    <w:abstractNumId w:val="10"/>
  </w:num>
  <w:num w:numId="3" w16cid:durableId="603028825">
    <w:abstractNumId w:val="2"/>
  </w:num>
  <w:num w:numId="4" w16cid:durableId="969164777">
    <w:abstractNumId w:val="21"/>
  </w:num>
  <w:num w:numId="5" w16cid:durableId="2024238712">
    <w:abstractNumId w:val="5"/>
  </w:num>
  <w:num w:numId="6" w16cid:durableId="891233220">
    <w:abstractNumId w:val="16"/>
  </w:num>
  <w:num w:numId="7" w16cid:durableId="953560732">
    <w:abstractNumId w:val="7"/>
  </w:num>
  <w:num w:numId="8" w16cid:durableId="8923504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5090250">
    <w:abstractNumId w:val="1"/>
  </w:num>
  <w:num w:numId="10" w16cid:durableId="1337733469">
    <w:abstractNumId w:val="12"/>
  </w:num>
  <w:num w:numId="11" w16cid:durableId="1587298759">
    <w:abstractNumId w:val="3"/>
  </w:num>
  <w:num w:numId="12" w16cid:durableId="139923536">
    <w:abstractNumId w:val="20"/>
  </w:num>
  <w:num w:numId="13" w16cid:durableId="887183062">
    <w:abstractNumId w:val="19"/>
  </w:num>
  <w:num w:numId="14" w16cid:durableId="1314676703">
    <w:abstractNumId w:val="11"/>
  </w:num>
  <w:num w:numId="15" w16cid:durableId="331685765">
    <w:abstractNumId w:val="0"/>
  </w:num>
  <w:num w:numId="16" w16cid:durableId="1866282783">
    <w:abstractNumId w:val="4"/>
  </w:num>
  <w:num w:numId="17" w16cid:durableId="424346655">
    <w:abstractNumId w:val="9"/>
  </w:num>
  <w:num w:numId="18" w16cid:durableId="200630100">
    <w:abstractNumId w:val="23"/>
  </w:num>
  <w:num w:numId="19" w16cid:durableId="34165133">
    <w:abstractNumId w:val="14"/>
  </w:num>
  <w:num w:numId="20" w16cid:durableId="273251821">
    <w:abstractNumId w:val="15"/>
  </w:num>
  <w:num w:numId="21" w16cid:durableId="903678640">
    <w:abstractNumId w:val="22"/>
  </w:num>
  <w:num w:numId="22" w16cid:durableId="707486345">
    <w:abstractNumId w:val="17"/>
  </w:num>
  <w:num w:numId="23" w16cid:durableId="1191718927">
    <w:abstractNumId w:val="24"/>
  </w:num>
  <w:num w:numId="24" w16cid:durableId="2049528376">
    <w:abstractNumId w:val="8"/>
  </w:num>
  <w:num w:numId="25" w16cid:durableId="214001530">
    <w:abstractNumId w:val="13"/>
  </w:num>
  <w:num w:numId="26" w16cid:durableId="4460482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BD"/>
    <w:rsid w:val="000056B0"/>
    <w:rsid w:val="0000614A"/>
    <w:rsid w:val="00007EE2"/>
    <w:rsid w:val="00011C59"/>
    <w:rsid w:val="000146E2"/>
    <w:rsid w:val="00015E52"/>
    <w:rsid w:val="000217BA"/>
    <w:rsid w:val="00023FDA"/>
    <w:rsid w:val="00035851"/>
    <w:rsid w:val="00037D99"/>
    <w:rsid w:val="00043A9A"/>
    <w:rsid w:val="000506AD"/>
    <w:rsid w:val="00054CC4"/>
    <w:rsid w:val="000620B7"/>
    <w:rsid w:val="0006314A"/>
    <w:rsid w:val="000632A5"/>
    <w:rsid w:val="000706E0"/>
    <w:rsid w:val="00070CD1"/>
    <w:rsid w:val="00070FCC"/>
    <w:rsid w:val="000727F4"/>
    <w:rsid w:val="00072C8E"/>
    <w:rsid w:val="00072E03"/>
    <w:rsid w:val="00077462"/>
    <w:rsid w:val="0008003E"/>
    <w:rsid w:val="00087638"/>
    <w:rsid w:val="00087AC7"/>
    <w:rsid w:val="00090937"/>
    <w:rsid w:val="0009593E"/>
    <w:rsid w:val="000A3B44"/>
    <w:rsid w:val="000B148E"/>
    <w:rsid w:val="000B582B"/>
    <w:rsid w:val="000B6DD2"/>
    <w:rsid w:val="000C0DB8"/>
    <w:rsid w:val="000C28E8"/>
    <w:rsid w:val="000C5674"/>
    <w:rsid w:val="000C6E32"/>
    <w:rsid w:val="000D1030"/>
    <w:rsid w:val="000D13C3"/>
    <w:rsid w:val="000D340A"/>
    <w:rsid w:val="000D5376"/>
    <w:rsid w:val="000E0F73"/>
    <w:rsid w:val="000E5E35"/>
    <w:rsid w:val="000E62AC"/>
    <w:rsid w:val="000F2C24"/>
    <w:rsid w:val="000F70AE"/>
    <w:rsid w:val="000F7B97"/>
    <w:rsid w:val="001039E6"/>
    <w:rsid w:val="00106885"/>
    <w:rsid w:val="001110B8"/>
    <w:rsid w:val="00113C7D"/>
    <w:rsid w:val="00121215"/>
    <w:rsid w:val="00126EB6"/>
    <w:rsid w:val="00127B09"/>
    <w:rsid w:val="00130B38"/>
    <w:rsid w:val="00130EDA"/>
    <w:rsid w:val="00131120"/>
    <w:rsid w:val="001324AB"/>
    <w:rsid w:val="00132BD6"/>
    <w:rsid w:val="00134ACE"/>
    <w:rsid w:val="0014174F"/>
    <w:rsid w:val="00141F78"/>
    <w:rsid w:val="0014501E"/>
    <w:rsid w:val="00146F3B"/>
    <w:rsid w:val="00147362"/>
    <w:rsid w:val="00147378"/>
    <w:rsid w:val="0015372A"/>
    <w:rsid w:val="00156035"/>
    <w:rsid w:val="001563F9"/>
    <w:rsid w:val="00167330"/>
    <w:rsid w:val="00167B0F"/>
    <w:rsid w:val="00171F6B"/>
    <w:rsid w:val="0017579F"/>
    <w:rsid w:val="0017656D"/>
    <w:rsid w:val="0018024B"/>
    <w:rsid w:val="00180CD3"/>
    <w:rsid w:val="001812D2"/>
    <w:rsid w:val="0018464F"/>
    <w:rsid w:val="00192049"/>
    <w:rsid w:val="0019475C"/>
    <w:rsid w:val="001A506E"/>
    <w:rsid w:val="001A6B38"/>
    <w:rsid w:val="001A771C"/>
    <w:rsid w:val="001B4B2C"/>
    <w:rsid w:val="001B7094"/>
    <w:rsid w:val="001C4411"/>
    <w:rsid w:val="001C562D"/>
    <w:rsid w:val="001C68B1"/>
    <w:rsid w:val="001D1E44"/>
    <w:rsid w:val="001D3054"/>
    <w:rsid w:val="001E1C92"/>
    <w:rsid w:val="001E679F"/>
    <w:rsid w:val="001F3B04"/>
    <w:rsid w:val="0020450F"/>
    <w:rsid w:val="00206FB4"/>
    <w:rsid w:val="002077A0"/>
    <w:rsid w:val="00217C76"/>
    <w:rsid w:val="0022385D"/>
    <w:rsid w:val="00226034"/>
    <w:rsid w:val="002378AF"/>
    <w:rsid w:val="002402BC"/>
    <w:rsid w:val="002414E7"/>
    <w:rsid w:val="002425AC"/>
    <w:rsid w:val="00244A5F"/>
    <w:rsid w:val="00246CC4"/>
    <w:rsid w:val="00254989"/>
    <w:rsid w:val="0026018A"/>
    <w:rsid w:val="00261A70"/>
    <w:rsid w:val="00265344"/>
    <w:rsid w:val="002709CB"/>
    <w:rsid w:val="00272DCF"/>
    <w:rsid w:val="00275B07"/>
    <w:rsid w:val="002760AB"/>
    <w:rsid w:val="00276292"/>
    <w:rsid w:val="00283CC3"/>
    <w:rsid w:val="00294A52"/>
    <w:rsid w:val="00294F14"/>
    <w:rsid w:val="00295B55"/>
    <w:rsid w:val="002A286B"/>
    <w:rsid w:val="002B118A"/>
    <w:rsid w:val="002B1555"/>
    <w:rsid w:val="002B4E62"/>
    <w:rsid w:val="002C1993"/>
    <w:rsid w:val="002C4505"/>
    <w:rsid w:val="002C5969"/>
    <w:rsid w:val="002D77E5"/>
    <w:rsid w:val="002E6062"/>
    <w:rsid w:val="002E71D8"/>
    <w:rsid w:val="002F01E6"/>
    <w:rsid w:val="002F1C90"/>
    <w:rsid w:val="002F23B0"/>
    <w:rsid w:val="002F41AA"/>
    <w:rsid w:val="002F41B1"/>
    <w:rsid w:val="00306C20"/>
    <w:rsid w:val="0031020C"/>
    <w:rsid w:val="00310363"/>
    <w:rsid w:val="003112CC"/>
    <w:rsid w:val="0031429C"/>
    <w:rsid w:val="00317255"/>
    <w:rsid w:val="0031797F"/>
    <w:rsid w:val="00321FBD"/>
    <w:rsid w:val="003237CC"/>
    <w:rsid w:val="00330607"/>
    <w:rsid w:val="00330723"/>
    <w:rsid w:val="00330D6C"/>
    <w:rsid w:val="00330F55"/>
    <w:rsid w:val="00343C76"/>
    <w:rsid w:val="00346603"/>
    <w:rsid w:val="0035181D"/>
    <w:rsid w:val="00352644"/>
    <w:rsid w:val="00354C85"/>
    <w:rsid w:val="00354E56"/>
    <w:rsid w:val="003551C4"/>
    <w:rsid w:val="003661F2"/>
    <w:rsid w:val="0037498C"/>
    <w:rsid w:val="003772DC"/>
    <w:rsid w:val="00385EE1"/>
    <w:rsid w:val="00386A13"/>
    <w:rsid w:val="00392462"/>
    <w:rsid w:val="0039569D"/>
    <w:rsid w:val="0039584C"/>
    <w:rsid w:val="0039732D"/>
    <w:rsid w:val="003A32F6"/>
    <w:rsid w:val="003A7861"/>
    <w:rsid w:val="003B4125"/>
    <w:rsid w:val="003C1F4D"/>
    <w:rsid w:val="003C30F5"/>
    <w:rsid w:val="003C5E45"/>
    <w:rsid w:val="003D0434"/>
    <w:rsid w:val="003D0781"/>
    <w:rsid w:val="003D12F9"/>
    <w:rsid w:val="003D1462"/>
    <w:rsid w:val="003D30F1"/>
    <w:rsid w:val="003D4738"/>
    <w:rsid w:val="003D7216"/>
    <w:rsid w:val="003E07A9"/>
    <w:rsid w:val="003E2453"/>
    <w:rsid w:val="003E5E73"/>
    <w:rsid w:val="003E77AE"/>
    <w:rsid w:val="003F06DC"/>
    <w:rsid w:val="003F0CC9"/>
    <w:rsid w:val="003F4470"/>
    <w:rsid w:val="003F5039"/>
    <w:rsid w:val="00402A9E"/>
    <w:rsid w:val="00402B41"/>
    <w:rsid w:val="00402D88"/>
    <w:rsid w:val="00405152"/>
    <w:rsid w:val="00406EB8"/>
    <w:rsid w:val="00410285"/>
    <w:rsid w:val="0041166B"/>
    <w:rsid w:val="00412CC9"/>
    <w:rsid w:val="00412E47"/>
    <w:rsid w:val="00415659"/>
    <w:rsid w:val="00415D85"/>
    <w:rsid w:val="00420200"/>
    <w:rsid w:val="0043499F"/>
    <w:rsid w:val="00435B14"/>
    <w:rsid w:val="0044198F"/>
    <w:rsid w:val="00441C93"/>
    <w:rsid w:val="0044647D"/>
    <w:rsid w:val="0046715E"/>
    <w:rsid w:val="00471EA1"/>
    <w:rsid w:val="0047605B"/>
    <w:rsid w:val="00487E97"/>
    <w:rsid w:val="0049021E"/>
    <w:rsid w:val="0049677C"/>
    <w:rsid w:val="00496DAD"/>
    <w:rsid w:val="004A24EF"/>
    <w:rsid w:val="004A3458"/>
    <w:rsid w:val="004A5E67"/>
    <w:rsid w:val="004A6D67"/>
    <w:rsid w:val="004B1EC1"/>
    <w:rsid w:val="004B31D4"/>
    <w:rsid w:val="004B4E00"/>
    <w:rsid w:val="004B698F"/>
    <w:rsid w:val="004B7537"/>
    <w:rsid w:val="004C0327"/>
    <w:rsid w:val="004C21E1"/>
    <w:rsid w:val="004C3944"/>
    <w:rsid w:val="004C6B84"/>
    <w:rsid w:val="004C7304"/>
    <w:rsid w:val="004D210B"/>
    <w:rsid w:val="004D282E"/>
    <w:rsid w:val="004D2855"/>
    <w:rsid w:val="004E0ECB"/>
    <w:rsid w:val="004E2376"/>
    <w:rsid w:val="004E432C"/>
    <w:rsid w:val="004E7D9A"/>
    <w:rsid w:val="004F33B7"/>
    <w:rsid w:val="005038A8"/>
    <w:rsid w:val="00504596"/>
    <w:rsid w:val="0050691A"/>
    <w:rsid w:val="00516329"/>
    <w:rsid w:val="00521074"/>
    <w:rsid w:val="005269F9"/>
    <w:rsid w:val="005315DF"/>
    <w:rsid w:val="0054121A"/>
    <w:rsid w:val="0054449F"/>
    <w:rsid w:val="00545F7E"/>
    <w:rsid w:val="00560C41"/>
    <w:rsid w:val="00562B70"/>
    <w:rsid w:val="00564471"/>
    <w:rsid w:val="0057292E"/>
    <w:rsid w:val="005819A5"/>
    <w:rsid w:val="00582626"/>
    <w:rsid w:val="00583B06"/>
    <w:rsid w:val="005907A7"/>
    <w:rsid w:val="00591224"/>
    <w:rsid w:val="00594CF3"/>
    <w:rsid w:val="0059512B"/>
    <w:rsid w:val="005A0CE7"/>
    <w:rsid w:val="005A10D2"/>
    <w:rsid w:val="005A2C6C"/>
    <w:rsid w:val="005A4B26"/>
    <w:rsid w:val="005A5220"/>
    <w:rsid w:val="005A67CA"/>
    <w:rsid w:val="005A7FB9"/>
    <w:rsid w:val="005B58F8"/>
    <w:rsid w:val="005C11F4"/>
    <w:rsid w:val="005C2B3D"/>
    <w:rsid w:val="005C3D02"/>
    <w:rsid w:val="005C79FB"/>
    <w:rsid w:val="005D1ADC"/>
    <w:rsid w:val="005D25E4"/>
    <w:rsid w:val="005E14D8"/>
    <w:rsid w:val="005E389A"/>
    <w:rsid w:val="005F1D26"/>
    <w:rsid w:val="005F2BE3"/>
    <w:rsid w:val="005F2D6E"/>
    <w:rsid w:val="005F343E"/>
    <w:rsid w:val="005F3FB1"/>
    <w:rsid w:val="005F67FD"/>
    <w:rsid w:val="00600B0D"/>
    <w:rsid w:val="006013D4"/>
    <w:rsid w:val="00601DD6"/>
    <w:rsid w:val="006079BA"/>
    <w:rsid w:val="006114BF"/>
    <w:rsid w:val="00612D29"/>
    <w:rsid w:val="00613D8E"/>
    <w:rsid w:val="00616662"/>
    <w:rsid w:val="006167B5"/>
    <w:rsid w:val="00617456"/>
    <w:rsid w:val="0062057E"/>
    <w:rsid w:val="00622759"/>
    <w:rsid w:val="0062722C"/>
    <w:rsid w:val="0062744F"/>
    <w:rsid w:val="00630170"/>
    <w:rsid w:val="006346F6"/>
    <w:rsid w:val="00652909"/>
    <w:rsid w:val="00655A39"/>
    <w:rsid w:val="0065644C"/>
    <w:rsid w:val="00661143"/>
    <w:rsid w:val="00661DB8"/>
    <w:rsid w:val="00662956"/>
    <w:rsid w:val="00663979"/>
    <w:rsid w:val="006653A6"/>
    <w:rsid w:val="0067077E"/>
    <w:rsid w:val="00671C74"/>
    <w:rsid w:val="00676FC5"/>
    <w:rsid w:val="006871EB"/>
    <w:rsid w:val="006901CC"/>
    <w:rsid w:val="006A092C"/>
    <w:rsid w:val="006B1C9C"/>
    <w:rsid w:val="006B2752"/>
    <w:rsid w:val="006B4A0D"/>
    <w:rsid w:val="006B77DD"/>
    <w:rsid w:val="006C608A"/>
    <w:rsid w:val="006C6303"/>
    <w:rsid w:val="006D2E96"/>
    <w:rsid w:val="006D43E6"/>
    <w:rsid w:val="006D64D6"/>
    <w:rsid w:val="006E2A25"/>
    <w:rsid w:val="006E2A47"/>
    <w:rsid w:val="006E2E1D"/>
    <w:rsid w:val="006E50A4"/>
    <w:rsid w:val="006E5BE7"/>
    <w:rsid w:val="006E609D"/>
    <w:rsid w:val="006E74B3"/>
    <w:rsid w:val="006F0FCB"/>
    <w:rsid w:val="006F17A7"/>
    <w:rsid w:val="006F1E19"/>
    <w:rsid w:val="006F3915"/>
    <w:rsid w:val="006F57C2"/>
    <w:rsid w:val="006F70F9"/>
    <w:rsid w:val="006F7575"/>
    <w:rsid w:val="007003ED"/>
    <w:rsid w:val="007042DA"/>
    <w:rsid w:val="00710076"/>
    <w:rsid w:val="0071213F"/>
    <w:rsid w:val="0071756D"/>
    <w:rsid w:val="00722746"/>
    <w:rsid w:val="00724865"/>
    <w:rsid w:val="00731F9E"/>
    <w:rsid w:val="0073514A"/>
    <w:rsid w:val="00737738"/>
    <w:rsid w:val="00742CB5"/>
    <w:rsid w:val="0074535A"/>
    <w:rsid w:val="007473BA"/>
    <w:rsid w:val="0074788E"/>
    <w:rsid w:val="007524D8"/>
    <w:rsid w:val="007567F7"/>
    <w:rsid w:val="00767604"/>
    <w:rsid w:val="007716E1"/>
    <w:rsid w:val="007734D9"/>
    <w:rsid w:val="007747FF"/>
    <w:rsid w:val="00777077"/>
    <w:rsid w:val="00777FE7"/>
    <w:rsid w:val="00781827"/>
    <w:rsid w:val="00785CDC"/>
    <w:rsid w:val="007860B9"/>
    <w:rsid w:val="00791E00"/>
    <w:rsid w:val="007A26DA"/>
    <w:rsid w:val="007A3428"/>
    <w:rsid w:val="007A489E"/>
    <w:rsid w:val="007B06ED"/>
    <w:rsid w:val="007B26E0"/>
    <w:rsid w:val="007B2DFC"/>
    <w:rsid w:val="007B5E7C"/>
    <w:rsid w:val="007B7014"/>
    <w:rsid w:val="007C03E7"/>
    <w:rsid w:val="007C46F8"/>
    <w:rsid w:val="007D2235"/>
    <w:rsid w:val="007D244B"/>
    <w:rsid w:val="007E140E"/>
    <w:rsid w:val="007E1A39"/>
    <w:rsid w:val="007E311F"/>
    <w:rsid w:val="007E349A"/>
    <w:rsid w:val="007E4085"/>
    <w:rsid w:val="007E73C2"/>
    <w:rsid w:val="007F4E6A"/>
    <w:rsid w:val="00803C27"/>
    <w:rsid w:val="00805E35"/>
    <w:rsid w:val="0080641B"/>
    <w:rsid w:val="00807B0E"/>
    <w:rsid w:val="00816A48"/>
    <w:rsid w:val="00820944"/>
    <w:rsid w:val="00837083"/>
    <w:rsid w:val="00844E4D"/>
    <w:rsid w:val="00844F97"/>
    <w:rsid w:val="00854B84"/>
    <w:rsid w:val="008566FB"/>
    <w:rsid w:val="00856AB2"/>
    <w:rsid w:val="00860CFD"/>
    <w:rsid w:val="00863E52"/>
    <w:rsid w:val="0086480F"/>
    <w:rsid w:val="00874282"/>
    <w:rsid w:val="0087623B"/>
    <w:rsid w:val="00877DA7"/>
    <w:rsid w:val="008838D7"/>
    <w:rsid w:val="00890B50"/>
    <w:rsid w:val="008920F3"/>
    <w:rsid w:val="00893B4A"/>
    <w:rsid w:val="008948CA"/>
    <w:rsid w:val="00895DC8"/>
    <w:rsid w:val="008A2502"/>
    <w:rsid w:val="008A3F77"/>
    <w:rsid w:val="008A4A85"/>
    <w:rsid w:val="008A5784"/>
    <w:rsid w:val="008A6AF7"/>
    <w:rsid w:val="008B0B11"/>
    <w:rsid w:val="008B3C56"/>
    <w:rsid w:val="008B7EDC"/>
    <w:rsid w:val="008C041D"/>
    <w:rsid w:val="008D2B88"/>
    <w:rsid w:val="008E0519"/>
    <w:rsid w:val="008E10F3"/>
    <w:rsid w:val="008F0FB6"/>
    <w:rsid w:val="008F45C2"/>
    <w:rsid w:val="008F4724"/>
    <w:rsid w:val="00906759"/>
    <w:rsid w:val="00906BC0"/>
    <w:rsid w:val="009079C8"/>
    <w:rsid w:val="00910AAF"/>
    <w:rsid w:val="00911BC8"/>
    <w:rsid w:val="009120C3"/>
    <w:rsid w:val="00920FC0"/>
    <w:rsid w:val="00922600"/>
    <w:rsid w:val="00925F64"/>
    <w:rsid w:val="00930230"/>
    <w:rsid w:val="00931CE7"/>
    <w:rsid w:val="00935893"/>
    <w:rsid w:val="009378D5"/>
    <w:rsid w:val="0094578F"/>
    <w:rsid w:val="00947826"/>
    <w:rsid w:val="00947A55"/>
    <w:rsid w:val="00952391"/>
    <w:rsid w:val="009565BC"/>
    <w:rsid w:val="00970459"/>
    <w:rsid w:val="00970C39"/>
    <w:rsid w:val="009724BE"/>
    <w:rsid w:val="00972687"/>
    <w:rsid w:val="00973111"/>
    <w:rsid w:val="009745FF"/>
    <w:rsid w:val="00981E03"/>
    <w:rsid w:val="009825C8"/>
    <w:rsid w:val="0098331E"/>
    <w:rsid w:val="00987D0B"/>
    <w:rsid w:val="00991D32"/>
    <w:rsid w:val="00996BBE"/>
    <w:rsid w:val="009A0F3B"/>
    <w:rsid w:val="009B272C"/>
    <w:rsid w:val="009B4BFA"/>
    <w:rsid w:val="009C36B8"/>
    <w:rsid w:val="009D0377"/>
    <w:rsid w:val="009D0A02"/>
    <w:rsid w:val="009E295A"/>
    <w:rsid w:val="009E548E"/>
    <w:rsid w:val="00A017A1"/>
    <w:rsid w:val="00A01EED"/>
    <w:rsid w:val="00A07AFA"/>
    <w:rsid w:val="00A14573"/>
    <w:rsid w:val="00A17204"/>
    <w:rsid w:val="00A2149A"/>
    <w:rsid w:val="00A24F33"/>
    <w:rsid w:val="00A26178"/>
    <w:rsid w:val="00A267B9"/>
    <w:rsid w:val="00A2743A"/>
    <w:rsid w:val="00A2785D"/>
    <w:rsid w:val="00A312EA"/>
    <w:rsid w:val="00A313D9"/>
    <w:rsid w:val="00A3247D"/>
    <w:rsid w:val="00A34AF6"/>
    <w:rsid w:val="00A379CC"/>
    <w:rsid w:val="00A471F6"/>
    <w:rsid w:val="00A50ADA"/>
    <w:rsid w:val="00A5141A"/>
    <w:rsid w:val="00A67C20"/>
    <w:rsid w:val="00A70890"/>
    <w:rsid w:val="00A72959"/>
    <w:rsid w:val="00A731F6"/>
    <w:rsid w:val="00A75735"/>
    <w:rsid w:val="00A770AC"/>
    <w:rsid w:val="00A82C76"/>
    <w:rsid w:val="00A84B07"/>
    <w:rsid w:val="00A86F6D"/>
    <w:rsid w:val="00A86FCB"/>
    <w:rsid w:val="00A90FE4"/>
    <w:rsid w:val="00A92AB4"/>
    <w:rsid w:val="00A939F8"/>
    <w:rsid w:val="00A93F46"/>
    <w:rsid w:val="00A95B48"/>
    <w:rsid w:val="00A96692"/>
    <w:rsid w:val="00A9787A"/>
    <w:rsid w:val="00AA5087"/>
    <w:rsid w:val="00AA63A9"/>
    <w:rsid w:val="00AA72D1"/>
    <w:rsid w:val="00AB1750"/>
    <w:rsid w:val="00AB236A"/>
    <w:rsid w:val="00AB6B23"/>
    <w:rsid w:val="00AB713F"/>
    <w:rsid w:val="00AC0A31"/>
    <w:rsid w:val="00AD3730"/>
    <w:rsid w:val="00AD488F"/>
    <w:rsid w:val="00AD742D"/>
    <w:rsid w:val="00AE02D4"/>
    <w:rsid w:val="00AE25AE"/>
    <w:rsid w:val="00AE428C"/>
    <w:rsid w:val="00AE4F9B"/>
    <w:rsid w:val="00AF09DA"/>
    <w:rsid w:val="00AF1620"/>
    <w:rsid w:val="00AF3E94"/>
    <w:rsid w:val="00AF68E3"/>
    <w:rsid w:val="00AF6D7C"/>
    <w:rsid w:val="00AF75B7"/>
    <w:rsid w:val="00AF7908"/>
    <w:rsid w:val="00B03E1E"/>
    <w:rsid w:val="00B04AA5"/>
    <w:rsid w:val="00B05900"/>
    <w:rsid w:val="00B06F44"/>
    <w:rsid w:val="00B10790"/>
    <w:rsid w:val="00B12C04"/>
    <w:rsid w:val="00B1410D"/>
    <w:rsid w:val="00B16FE7"/>
    <w:rsid w:val="00B236E5"/>
    <w:rsid w:val="00B24BC6"/>
    <w:rsid w:val="00B2735E"/>
    <w:rsid w:val="00B31B02"/>
    <w:rsid w:val="00B3292D"/>
    <w:rsid w:val="00B36D01"/>
    <w:rsid w:val="00B40014"/>
    <w:rsid w:val="00B40102"/>
    <w:rsid w:val="00B44E64"/>
    <w:rsid w:val="00B47F31"/>
    <w:rsid w:val="00B51A04"/>
    <w:rsid w:val="00B5508B"/>
    <w:rsid w:val="00B57F5C"/>
    <w:rsid w:val="00B64AF9"/>
    <w:rsid w:val="00B65A66"/>
    <w:rsid w:val="00B77D37"/>
    <w:rsid w:val="00B850F6"/>
    <w:rsid w:val="00B85519"/>
    <w:rsid w:val="00B91156"/>
    <w:rsid w:val="00B965B1"/>
    <w:rsid w:val="00BA0973"/>
    <w:rsid w:val="00BA59E3"/>
    <w:rsid w:val="00BB2BC2"/>
    <w:rsid w:val="00BB2C1F"/>
    <w:rsid w:val="00BB2FEA"/>
    <w:rsid w:val="00BB4751"/>
    <w:rsid w:val="00BB5656"/>
    <w:rsid w:val="00BB60BF"/>
    <w:rsid w:val="00BC096B"/>
    <w:rsid w:val="00BC1078"/>
    <w:rsid w:val="00BC6580"/>
    <w:rsid w:val="00BD2D79"/>
    <w:rsid w:val="00BD392C"/>
    <w:rsid w:val="00BD4DB7"/>
    <w:rsid w:val="00BE0B8C"/>
    <w:rsid w:val="00BE1A35"/>
    <w:rsid w:val="00BE20A3"/>
    <w:rsid w:val="00BE357B"/>
    <w:rsid w:val="00BE552D"/>
    <w:rsid w:val="00BF4D21"/>
    <w:rsid w:val="00C00360"/>
    <w:rsid w:val="00C01431"/>
    <w:rsid w:val="00C06355"/>
    <w:rsid w:val="00C11C3E"/>
    <w:rsid w:val="00C15629"/>
    <w:rsid w:val="00C24D5E"/>
    <w:rsid w:val="00C26E12"/>
    <w:rsid w:val="00C3070D"/>
    <w:rsid w:val="00C35378"/>
    <w:rsid w:val="00C37B41"/>
    <w:rsid w:val="00C503C1"/>
    <w:rsid w:val="00C53B46"/>
    <w:rsid w:val="00C6050D"/>
    <w:rsid w:val="00C62705"/>
    <w:rsid w:val="00C64EB9"/>
    <w:rsid w:val="00C6515D"/>
    <w:rsid w:val="00C6550D"/>
    <w:rsid w:val="00C71B46"/>
    <w:rsid w:val="00C7345E"/>
    <w:rsid w:val="00C75753"/>
    <w:rsid w:val="00C8372C"/>
    <w:rsid w:val="00C8584C"/>
    <w:rsid w:val="00C85A9C"/>
    <w:rsid w:val="00C8764E"/>
    <w:rsid w:val="00C901EA"/>
    <w:rsid w:val="00C92319"/>
    <w:rsid w:val="00CA1657"/>
    <w:rsid w:val="00CA3251"/>
    <w:rsid w:val="00CA55DA"/>
    <w:rsid w:val="00CB3E1B"/>
    <w:rsid w:val="00CB4F6A"/>
    <w:rsid w:val="00CB4F6D"/>
    <w:rsid w:val="00CB525E"/>
    <w:rsid w:val="00CB669F"/>
    <w:rsid w:val="00CB71AB"/>
    <w:rsid w:val="00CB738C"/>
    <w:rsid w:val="00CC0C58"/>
    <w:rsid w:val="00CC3EBA"/>
    <w:rsid w:val="00CC7B43"/>
    <w:rsid w:val="00CD12A5"/>
    <w:rsid w:val="00CD3A8C"/>
    <w:rsid w:val="00CE0E90"/>
    <w:rsid w:val="00CE1A6C"/>
    <w:rsid w:val="00CE3039"/>
    <w:rsid w:val="00CE6A6A"/>
    <w:rsid w:val="00CE731A"/>
    <w:rsid w:val="00CF0ADA"/>
    <w:rsid w:val="00D053AF"/>
    <w:rsid w:val="00D21DAF"/>
    <w:rsid w:val="00D23713"/>
    <w:rsid w:val="00D25C31"/>
    <w:rsid w:val="00D26C56"/>
    <w:rsid w:val="00D353CD"/>
    <w:rsid w:val="00D371AD"/>
    <w:rsid w:val="00D44482"/>
    <w:rsid w:val="00D47C78"/>
    <w:rsid w:val="00D512D2"/>
    <w:rsid w:val="00D52EE4"/>
    <w:rsid w:val="00D544D5"/>
    <w:rsid w:val="00D60702"/>
    <w:rsid w:val="00D60FE3"/>
    <w:rsid w:val="00D61093"/>
    <w:rsid w:val="00D62918"/>
    <w:rsid w:val="00D63A74"/>
    <w:rsid w:val="00D64506"/>
    <w:rsid w:val="00D652B4"/>
    <w:rsid w:val="00D65B03"/>
    <w:rsid w:val="00D67ACD"/>
    <w:rsid w:val="00D777AF"/>
    <w:rsid w:val="00D828A3"/>
    <w:rsid w:val="00D84BE7"/>
    <w:rsid w:val="00D86AAF"/>
    <w:rsid w:val="00D86CB0"/>
    <w:rsid w:val="00D94325"/>
    <w:rsid w:val="00DA355F"/>
    <w:rsid w:val="00DA6694"/>
    <w:rsid w:val="00DB029D"/>
    <w:rsid w:val="00DB30AB"/>
    <w:rsid w:val="00DB74BA"/>
    <w:rsid w:val="00DC0374"/>
    <w:rsid w:val="00DC2987"/>
    <w:rsid w:val="00DC57A3"/>
    <w:rsid w:val="00DC66EB"/>
    <w:rsid w:val="00DD49CD"/>
    <w:rsid w:val="00DD515D"/>
    <w:rsid w:val="00DD5B7A"/>
    <w:rsid w:val="00DD60B3"/>
    <w:rsid w:val="00DD75E7"/>
    <w:rsid w:val="00DE17D1"/>
    <w:rsid w:val="00DE4B70"/>
    <w:rsid w:val="00DF1805"/>
    <w:rsid w:val="00DF193C"/>
    <w:rsid w:val="00DF68F6"/>
    <w:rsid w:val="00E001D5"/>
    <w:rsid w:val="00E0481F"/>
    <w:rsid w:val="00E05B74"/>
    <w:rsid w:val="00E069C0"/>
    <w:rsid w:val="00E07B68"/>
    <w:rsid w:val="00E102DA"/>
    <w:rsid w:val="00E11213"/>
    <w:rsid w:val="00E11406"/>
    <w:rsid w:val="00E1211A"/>
    <w:rsid w:val="00E246A3"/>
    <w:rsid w:val="00E25B90"/>
    <w:rsid w:val="00E25CCD"/>
    <w:rsid w:val="00E2605A"/>
    <w:rsid w:val="00E30AE1"/>
    <w:rsid w:val="00E340EE"/>
    <w:rsid w:val="00E345A7"/>
    <w:rsid w:val="00E420DA"/>
    <w:rsid w:val="00E557C6"/>
    <w:rsid w:val="00E60916"/>
    <w:rsid w:val="00E65562"/>
    <w:rsid w:val="00E72AB6"/>
    <w:rsid w:val="00E75400"/>
    <w:rsid w:val="00E77205"/>
    <w:rsid w:val="00E83527"/>
    <w:rsid w:val="00E8716A"/>
    <w:rsid w:val="00E93EDC"/>
    <w:rsid w:val="00E95941"/>
    <w:rsid w:val="00E9786C"/>
    <w:rsid w:val="00E97F96"/>
    <w:rsid w:val="00EA0AB0"/>
    <w:rsid w:val="00EA0D27"/>
    <w:rsid w:val="00EA140E"/>
    <w:rsid w:val="00EA3877"/>
    <w:rsid w:val="00EA4EB2"/>
    <w:rsid w:val="00EA6380"/>
    <w:rsid w:val="00EA73D3"/>
    <w:rsid w:val="00EB5AEE"/>
    <w:rsid w:val="00EC36E4"/>
    <w:rsid w:val="00EC3DDF"/>
    <w:rsid w:val="00EC469A"/>
    <w:rsid w:val="00EC553B"/>
    <w:rsid w:val="00EE0355"/>
    <w:rsid w:val="00EE1309"/>
    <w:rsid w:val="00EE2F8C"/>
    <w:rsid w:val="00EE50A7"/>
    <w:rsid w:val="00EE7E00"/>
    <w:rsid w:val="00EF3B1F"/>
    <w:rsid w:val="00F02D4A"/>
    <w:rsid w:val="00F04481"/>
    <w:rsid w:val="00F06AA2"/>
    <w:rsid w:val="00F10D23"/>
    <w:rsid w:val="00F148D3"/>
    <w:rsid w:val="00F15AF9"/>
    <w:rsid w:val="00F15B55"/>
    <w:rsid w:val="00F16DDE"/>
    <w:rsid w:val="00F16ECF"/>
    <w:rsid w:val="00F23A1B"/>
    <w:rsid w:val="00F246CB"/>
    <w:rsid w:val="00F25944"/>
    <w:rsid w:val="00F34A7D"/>
    <w:rsid w:val="00F4088B"/>
    <w:rsid w:val="00F42459"/>
    <w:rsid w:val="00F43A8F"/>
    <w:rsid w:val="00F5311C"/>
    <w:rsid w:val="00F629F2"/>
    <w:rsid w:val="00F65765"/>
    <w:rsid w:val="00F86086"/>
    <w:rsid w:val="00F9292E"/>
    <w:rsid w:val="00F9463E"/>
    <w:rsid w:val="00FA08BC"/>
    <w:rsid w:val="00FA3E0D"/>
    <w:rsid w:val="00FA73F7"/>
    <w:rsid w:val="00FA7BDA"/>
    <w:rsid w:val="00FB0B15"/>
    <w:rsid w:val="00FB3AE8"/>
    <w:rsid w:val="00FB45E8"/>
    <w:rsid w:val="00FB630F"/>
    <w:rsid w:val="00FB66C6"/>
    <w:rsid w:val="00FC79A4"/>
    <w:rsid w:val="00FD0F5C"/>
    <w:rsid w:val="00FD5626"/>
    <w:rsid w:val="00FD7269"/>
    <w:rsid w:val="00FE3BE9"/>
    <w:rsid w:val="00FF1E2E"/>
    <w:rsid w:val="00FF6D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A92C7"/>
  <w15:chartTrackingRefBased/>
  <w15:docId w15:val="{343B88D3-F08F-4779-80A1-DB3A1FC3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0607"/>
    <w:rPr>
      <w:sz w:val="20"/>
      <w:szCs w:val="20"/>
    </w:rPr>
  </w:style>
  <w:style w:type="character" w:styleId="FootnoteReference">
    <w:name w:val="footnote reference"/>
    <w:semiHidden/>
    <w:rsid w:val="00330607"/>
    <w:rPr>
      <w:vertAlign w:val="superscript"/>
    </w:rPr>
  </w:style>
  <w:style w:type="paragraph" w:styleId="BalloonText">
    <w:name w:val="Balloon Text"/>
    <w:basedOn w:val="Normal"/>
    <w:semiHidden/>
    <w:rsid w:val="00C24D5E"/>
    <w:rPr>
      <w:rFonts w:ascii="Tahoma" w:hAnsi="Tahoma" w:cs="Tahoma"/>
      <w:sz w:val="16"/>
      <w:szCs w:val="16"/>
    </w:rPr>
  </w:style>
  <w:style w:type="character" w:styleId="CommentReference">
    <w:name w:val="annotation reference"/>
    <w:uiPriority w:val="99"/>
    <w:semiHidden/>
    <w:rsid w:val="0019475C"/>
    <w:rPr>
      <w:sz w:val="16"/>
      <w:szCs w:val="16"/>
    </w:rPr>
  </w:style>
  <w:style w:type="paragraph" w:styleId="CommentText">
    <w:name w:val="annotation text"/>
    <w:basedOn w:val="Normal"/>
    <w:link w:val="CommentTextChar"/>
    <w:uiPriority w:val="99"/>
    <w:semiHidden/>
    <w:rsid w:val="0019475C"/>
    <w:rPr>
      <w:sz w:val="20"/>
      <w:szCs w:val="20"/>
    </w:rPr>
  </w:style>
  <w:style w:type="paragraph" w:styleId="CommentSubject">
    <w:name w:val="annotation subject"/>
    <w:basedOn w:val="CommentText"/>
    <w:next w:val="CommentText"/>
    <w:semiHidden/>
    <w:rsid w:val="0019475C"/>
    <w:rPr>
      <w:b/>
      <w:bCs/>
    </w:rPr>
  </w:style>
  <w:style w:type="paragraph" w:styleId="Header">
    <w:name w:val="header"/>
    <w:basedOn w:val="Normal"/>
    <w:link w:val="HeaderChar"/>
    <w:rsid w:val="0062744F"/>
    <w:pPr>
      <w:tabs>
        <w:tab w:val="center" w:pos="4680"/>
        <w:tab w:val="right" w:pos="9360"/>
      </w:tabs>
    </w:pPr>
  </w:style>
  <w:style w:type="character" w:customStyle="1" w:styleId="HeaderChar">
    <w:name w:val="Header Char"/>
    <w:link w:val="Header"/>
    <w:rsid w:val="0062744F"/>
    <w:rPr>
      <w:sz w:val="24"/>
      <w:szCs w:val="24"/>
      <w:lang w:val="es-ES" w:eastAsia="ja-JP"/>
    </w:rPr>
  </w:style>
  <w:style w:type="paragraph" w:styleId="Footer">
    <w:name w:val="footer"/>
    <w:basedOn w:val="Normal"/>
    <w:link w:val="FooterChar"/>
    <w:uiPriority w:val="99"/>
    <w:rsid w:val="0062744F"/>
    <w:pPr>
      <w:tabs>
        <w:tab w:val="center" w:pos="4680"/>
        <w:tab w:val="right" w:pos="9360"/>
      </w:tabs>
    </w:pPr>
  </w:style>
  <w:style w:type="character" w:customStyle="1" w:styleId="FooterChar">
    <w:name w:val="Footer Char"/>
    <w:link w:val="Footer"/>
    <w:uiPriority w:val="99"/>
    <w:rsid w:val="0062744F"/>
    <w:rPr>
      <w:sz w:val="24"/>
      <w:szCs w:val="24"/>
      <w:lang w:val="es-ES" w:eastAsia="ja-JP"/>
    </w:rPr>
  </w:style>
  <w:style w:type="paragraph" w:customStyle="1" w:styleId="Default">
    <w:name w:val="Default"/>
    <w:rsid w:val="005F67FD"/>
    <w:pPr>
      <w:autoSpaceDE w:val="0"/>
      <w:autoSpaceDN w:val="0"/>
      <w:adjustRightInd w:val="0"/>
    </w:pPr>
    <w:rPr>
      <w:rFonts w:eastAsia="Times New Roman"/>
      <w:color w:val="000000"/>
      <w:sz w:val="24"/>
      <w:szCs w:val="24"/>
    </w:rPr>
  </w:style>
  <w:style w:type="character" w:styleId="PageNumber">
    <w:name w:val="page number"/>
    <w:basedOn w:val="DefaultParagraphFont"/>
    <w:rsid w:val="00B31B02"/>
  </w:style>
  <w:style w:type="paragraph" w:styleId="ListParagraph">
    <w:name w:val="List Paragraph"/>
    <w:basedOn w:val="Normal"/>
    <w:uiPriority w:val="34"/>
    <w:qFormat/>
    <w:rsid w:val="006F70F9"/>
    <w:pPr>
      <w:ind w:left="720"/>
    </w:pPr>
  </w:style>
  <w:style w:type="character" w:styleId="Hyperlink">
    <w:name w:val="Hyperlink"/>
    <w:rsid w:val="000D13C3"/>
    <w:rPr>
      <w:color w:val="0563C1"/>
      <w:u w:val="single"/>
    </w:rPr>
  </w:style>
  <w:style w:type="character" w:styleId="FollowedHyperlink">
    <w:name w:val="FollowedHyperlink"/>
    <w:rsid w:val="000D13C3"/>
    <w:rPr>
      <w:color w:val="954F72"/>
      <w:u w:val="single"/>
    </w:rPr>
  </w:style>
  <w:style w:type="character" w:customStyle="1" w:styleId="CommentTextChar">
    <w:name w:val="Comment Text Char"/>
    <w:link w:val="CommentText"/>
    <w:uiPriority w:val="99"/>
    <w:semiHidden/>
    <w:rsid w:val="000D13C3"/>
    <w:rPr>
      <w:lang w:val="es-ES" w:eastAsia="ja-JP"/>
    </w:rPr>
  </w:style>
  <w:style w:type="paragraph" w:styleId="BodyText">
    <w:name w:val="Body Text"/>
    <w:basedOn w:val="Normal"/>
    <w:link w:val="BodyTextChar"/>
    <w:rsid w:val="00CA1657"/>
    <w:rPr>
      <w:rFonts w:eastAsia="Times New Roman"/>
      <w:lang w:val="en-US" w:eastAsia="en-US"/>
    </w:rPr>
  </w:style>
  <w:style w:type="character" w:customStyle="1" w:styleId="BodyTextChar">
    <w:name w:val="Body Text Char"/>
    <w:link w:val="BodyText"/>
    <w:rsid w:val="00CA1657"/>
    <w:rPr>
      <w:rFonts w:eastAsia="Times New Roman"/>
      <w:sz w:val="24"/>
      <w:szCs w:val="24"/>
    </w:rPr>
  </w:style>
  <w:style w:type="paragraph" w:styleId="NormalWeb">
    <w:name w:val="Normal (Web)"/>
    <w:basedOn w:val="Normal"/>
    <w:uiPriority w:val="99"/>
    <w:unhideWhenUsed/>
    <w:rsid w:val="00F246CB"/>
    <w:pPr>
      <w:spacing w:before="100" w:beforeAutospacing="1" w:after="100" w:afterAutospacing="1"/>
    </w:pPr>
    <w:rPr>
      <w:rFonts w:ascii="Calibri" w:eastAsia="Calibri" w:hAnsi="Calibri" w:cs="Calibri"/>
      <w:sz w:val="22"/>
      <w:szCs w:val="22"/>
      <w:lang w:val="es-US" w:eastAsia="es-US"/>
    </w:rPr>
  </w:style>
  <w:style w:type="table" w:styleId="TableGrid">
    <w:name w:val="Table Grid"/>
    <w:basedOn w:val="TableNormal"/>
    <w:rsid w:val="00204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5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290422">
      <w:bodyDiv w:val="1"/>
      <w:marLeft w:val="0"/>
      <w:marRight w:val="0"/>
      <w:marTop w:val="0"/>
      <w:marBottom w:val="0"/>
      <w:divBdr>
        <w:top w:val="none" w:sz="0" w:space="0" w:color="auto"/>
        <w:left w:val="none" w:sz="0" w:space="0" w:color="auto"/>
        <w:bottom w:val="none" w:sz="0" w:space="0" w:color="auto"/>
        <w:right w:val="none" w:sz="0" w:space="0" w:color="auto"/>
      </w:divBdr>
    </w:div>
    <w:div w:id="473723675">
      <w:bodyDiv w:val="1"/>
      <w:marLeft w:val="0"/>
      <w:marRight w:val="0"/>
      <w:marTop w:val="0"/>
      <w:marBottom w:val="0"/>
      <w:divBdr>
        <w:top w:val="none" w:sz="0" w:space="0" w:color="auto"/>
        <w:left w:val="none" w:sz="0" w:space="0" w:color="auto"/>
        <w:bottom w:val="none" w:sz="0" w:space="0" w:color="auto"/>
        <w:right w:val="none" w:sz="0" w:space="0" w:color="auto"/>
      </w:divBdr>
    </w:div>
    <w:div w:id="564220262">
      <w:bodyDiv w:val="1"/>
      <w:marLeft w:val="0"/>
      <w:marRight w:val="0"/>
      <w:marTop w:val="0"/>
      <w:marBottom w:val="0"/>
      <w:divBdr>
        <w:top w:val="none" w:sz="0" w:space="0" w:color="auto"/>
        <w:left w:val="none" w:sz="0" w:space="0" w:color="auto"/>
        <w:bottom w:val="none" w:sz="0" w:space="0" w:color="auto"/>
        <w:right w:val="none" w:sz="0" w:space="0" w:color="auto"/>
      </w:divBdr>
    </w:div>
    <w:div w:id="801313551">
      <w:bodyDiv w:val="1"/>
      <w:marLeft w:val="0"/>
      <w:marRight w:val="0"/>
      <w:marTop w:val="0"/>
      <w:marBottom w:val="0"/>
      <w:divBdr>
        <w:top w:val="none" w:sz="0" w:space="0" w:color="auto"/>
        <w:left w:val="none" w:sz="0" w:space="0" w:color="auto"/>
        <w:bottom w:val="none" w:sz="0" w:space="0" w:color="auto"/>
        <w:right w:val="none" w:sz="0" w:space="0" w:color="auto"/>
      </w:divBdr>
    </w:div>
    <w:div w:id="955329246">
      <w:bodyDiv w:val="1"/>
      <w:marLeft w:val="0"/>
      <w:marRight w:val="0"/>
      <w:marTop w:val="0"/>
      <w:marBottom w:val="0"/>
      <w:divBdr>
        <w:top w:val="none" w:sz="0" w:space="0" w:color="auto"/>
        <w:left w:val="none" w:sz="0" w:space="0" w:color="auto"/>
        <w:bottom w:val="none" w:sz="0" w:space="0" w:color="auto"/>
        <w:right w:val="none" w:sz="0" w:space="0" w:color="auto"/>
      </w:divBdr>
    </w:div>
    <w:div w:id="1190484903">
      <w:bodyDiv w:val="1"/>
      <w:marLeft w:val="0"/>
      <w:marRight w:val="0"/>
      <w:marTop w:val="0"/>
      <w:marBottom w:val="0"/>
      <w:divBdr>
        <w:top w:val="none" w:sz="0" w:space="0" w:color="auto"/>
        <w:left w:val="none" w:sz="0" w:space="0" w:color="auto"/>
        <w:bottom w:val="none" w:sz="0" w:space="0" w:color="auto"/>
        <w:right w:val="none" w:sz="0" w:space="0" w:color="auto"/>
      </w:divBdr>
    </w:div>
    <w:div w:id="1388797717">
      <w:bodyDiv w:val="1"/>
      <w:marLeft w:val="0"/>
      <w:marRight w:val="0"/>
      <w:marTop w:val="0"/>
      <w:marBottom w:val="0"/>
      <w:divBdr>
        <w:top w:val="none" w:sz="0" w:space="0" w:color="auto"/>
        <w:left w:val="none" w:sz="0" w:space="0" w:color="auto"/>
        <w:bottom w:val="none" w:sz="0" w:space="0" w:color="auto"/>
        <w:right w:val="none" w:sz="0" w:space="0" w:color="auto"/>
      </w:divBdr>
    </w:div>
    <w:div w:id="195567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ialnet.org/?q=en/WorkshopSocialDialogue_Paragua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37e7e60e7eab3b13eb2218cd73d5f2a7">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506a4352b18409188a32c06a08f80cb6"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30f74aa-8393-4aa5-b2f8-3c7aae566a68"/>
    <SharedWithUsers xmlns="5c0ed026-2af2-4bd4-84a6-7e6cd39ea343">
      <UserInfo>
        <DisplayName/>
        <AccountId xsi:nil="true"/>
        <AccountType/>
      </UserInfo>
    </SharedWithUsers>
    <lcf76f155ced4ddcb4097134ff3c332f xmlns="5c0ed026-2af2-4bd4-84a6-7e6cd39ea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5EBBFC-C7FD-4B02-A147-F4818117FA83}">
  <ds:schemaRefs>
    <ds:schemaRef ds:uri="http://schemas.microsoft.com/office/2006/metadata/longProperties"/>
  </ds:schemaRefs>
</ds:datastoreItem>
</file>

<file path=customXml/itemProps2.xml><?xml version="1.0" encoding="utf-8"?>
<ds:datastoreItem xmlns:ds="http://schemas.openxmlformats.org/officeDocument/2006/customXml" ds:itemID="{B9956288-A29A-4060-AE43-B2940725E3F6}">
  <ds:schemaRefs>
    <ds:schemaRef ds:uri="http://schemas.microsoft.com/sharepoint/v3/contenttype/forms"/>
  </ds:schemaRefs>
</ds:datastoreItem>
</file>

<file path=customXml/itemProps3.xml><?xml version="1.0" encoding="utf-8"?>
<ds:datastoreItem xmlns:ds="http://schemas.openxmlformats.org/officeDocument/2006/customXml" ds:itemID="{977FDD4D-D3B9-4971-912E-2DCF2AF65407}">
  <ds:schemaRefs>
    <ds:schemaRef ds:uri="http://schemas.openxmlformats.org/officeDocument/2006/bibliography"/>
  </ds:schemaRefs>
</ds:datastoreItem>
</file>

<file path=customXml/itemProps4.xml><?xml version="1.0" encoding="utf-8"?>
<ds:datastoreItem xmlns:ds="http://schemas.openxmlformats.org/officeDocument/2006/customXml" ds:itemID="{C4BCEADD-7037-40BE-BE0A-7D5FECE10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847E43-BC01-41FB-9F82-996421D50EE2}">
  <ds:schemaRefs>
    <ds:schemaRef ds:uri="http://schemas.microsoft.com/office/2006/metadata/properties"/>
    <ds:schemaRef ds:uri="http://schemas.microsoft.com/office/infopath/2007/PartnerControls"/>
    <ds:schemaRef ds:uri="730f74aa-8393-4aa5-b2f8-3c7aae566a68"/>
    <ds:schemaRef ds:uri="5c0ed026-2af2-4bd4-84a6-7e6cd39ea343"/>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697</Words>
  <Characters>4166</Characters>
  <Application>Microsoft Office Word</Application>
  <DocSecurity>0</DocSecurity>
  <Lines>77</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IDEAS / PROPUESTA</vt:lpstr>
      <vt:lpstr>IDEAS / PROPUESTA</vt:lpstr>
    </vt:vector>
  </TitlesOfParts>
  <Company>OAS</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IDEAS / PROPUESTA</dc:title>
  <dc:subject/>
  <dc:creator>mcamacho</dc:creator>
  <cp:keywords/>
  <cp:lastModifiedBy>María Paz Rodríguez G.</cp:lastModifiedBy>
  <cp:revision>24</cp:revision>
  <cp:lastPrinted>2019-05-13T16:04:00Z</cp:lastPrinted>
  <dcterms:created xsi:type="dcterms:W3CDTF">2026-04-22T14:08:00Z</dcterms:created>
  <dcterms:modified xsi:type="dcterms:W3CDTF">2026-04-29T01:12:00Z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Camacho, Maria Claudia</vt:lpwstr>
  </property>
  <property fmtid="{D5CDD505-2E9C-101B-9397-08002B2CF9AE}" pid="3" name="display_urn:schemas-microsoft-com:office:office#Author">
    <vt:lpwstr>Camacho, Maria Claudia</vt:lpwstr>
  </property>
  <property fmtid="{D5CDD505-2E9C-101B-9397-08002B2CF9AE}" pid="4" name="Order">
    <vt:lpwstr>10635500.0000000</vt:lpwstr>
  </property>
  <property fmtid="{D5CDD505-2E9C-101B-9397-08002B2CF9AE}" pid="5" name="MediaServiceImageTags">
    <vt:lpwstr/>
  </property>
  <property fmtid="{D5CDD505-2E9C-101B-9397-08002B2CF9AE}" pid="6" name="ContentTypeId">
    <vt:lpwstr>0x0101003FD60DE7C51F8C40AF6F34765F7D2D84</vt:lpwstr>
  </property>
</Properties>
</file>